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1D" w:rsidRDefault="00D62D1D">
      <w:pPr>
        <w:rPr>
          <w:noProof/>
        </w:rPr>
      </w:pPr>
    </w:p>
    <w:p w:rsidR="00D62D1D" w:rsidRDefault="00D62D1D">
      <w:pPr>
        <w:rPr>
          <w:noProof/>
        </w:rPr>
      </w:pPr>
    </w:p>
    <w:p w:rsidR="00D62D1D" w:rsidRDefault="00D62D1D">
      <w:r w:rsidRPr="00D62D1D">
        <w:rPr>
          <w:noProof/>
        </w:rPr>
        <w:drawing>
          <wp:inline distT="0" distB="0" distL="0" distR="0">
            <wp:extent cx="5467350" cy="4572000"/>
            <wp:effectExtent l="0" t="0" r="0" b="0"/>
            <wp:docPr id="1" name="Рисунок 1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E" w:rsidRDefault="006C775E" w:rsidP="00D62D1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Уважаемые граждане!</w:t>
      </w:r>
    </w:p>
    <w:p w:rsidR="00D62D1D" w:rsidRPr="00D62D1D" w:rsidRDefault="00D62D1D" w:rsidP="00D62D1D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2D1D">
        <w:rPr>
          <w:rFonts w:ascii="PT Astra Serif" w:hAnsi="PT Astra Serif" w:cs="Times New Roman"/>
          <w:b/>
          <w:sz w:val="28"/>
          <w:szCs w:val="28"/>
        </w:rPr>
        <w:t xml:space="preserve">В период с 08 по 17 апреля 2024 г. в Суворовском районе проходит межведомственная комплексная оперативно- профилактическая </w:t>
      </w:r>
      <w:proofErr w:type="gramStart"/>
      <w:r w:rsidRPr="00D62D1D">
        <w:rPr>
          <w:rFonts w:ascii="PT Astra Serif" w:hAnsi="PT Astra Serif" w:cs="Times New Roman"/>
          <w:b/>
          <w:sz w:val="28"/>
          <w:szCs w:val="28"/>
        </w:rPr>
        <w:t>операция  «</w:t>
      </w:r>
      <w:proofErr w:type="gramEnd"/>
      <w:r w:rsidRPr="00D62D1D">
        <w:rPr>
          <w:rFonts w:ascii="PT Astra Serif" w:hAnsi="PT Astra Serif" w:cs="Times New Roman"/>
          <w:b/>
          <w:sz w:val="28"/>
          <w:szCs w:val="28"/>
        </w:rPr>
        <w:t>Чистое поколение-2024»</w:t>
      </w:r>
    </w:p>
    <w:p w:rsidR="00D62D1D" w:rsidRDefault="00D62D1D" w:rsidP="00D62D1D">
      <w:pPr>
        <w:spacing w:after="0" w:line="25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D62D1D">
        <w:rPr>
          <w:sz w:val="28"/>
          <w:szCs w:val="28"/>
        </w:rPr>
        <w:tab/>
      </w:r>
      <w:r w:rsidR="006C775E">
        <w:rPr>
          <w:rFonts w:ascii="PT Astra Serif" w:eastAsia="PT Astra Serif" w:hAnsi="PT Astra Serif" w:cs="PT Astra Serif"/>
          <w:color w:val="000000"/>
          <w:sz w:val="28"/>
          <w:szCs w:val="28"/>
        </w:rPr>
        <w:t>Целью о</w:t>
      </w:r>
      <w:r w:rsidRPr="009A194E">
        <w:rPr>
          <w:rFonts w:ascii="PT Astra Serif" w:eastAsia="PT Astra Serif" w:hAnsi="PT Astra Serif" w:cs="PT Astra Serif"/>
          <w:color w:val="000000"/>
          <w:sz w:val="28"/>
          <w:szCs w:val="28"/>
        </w:rPr>
        <w:t>перации является</w:t>
      </w:r>
      <w:r w:rsidR="006C775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профилактика правонарушений,</w:t>
      </w:r>
      <w:r w:rsidRPr="009A194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предупреждение распространения наркомании среди несовершеннолетних и молодежи, выявление фактов их вовлечения в преступную деятельность, связанную с незаконным оборотом наркотических средств и психотр</w:t>
      </w:r>
      <w:r w:rsidR="006C775E">
        <w:rPr>
          <w:rFonts w:ascii="PT Astra Serif" w:eastAsia="PT Astra Serif" w:hAnsi="PT Astra Serif" w:cs="PT Astra Serif"/>
          <w:color w:val="000000"/>
          <w:sz w:val="28"/>
          <w:szCs w:val="28"/>
        </w:rPr>
        <w:t>опных веществ, а также повышения</w:t>
      </w:r>
      <w:r w:rsidRPr="009A194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уровня осведомленности населения о последствиях потребления н</w:t>
      </w:r>
      <w:r w:rsidR="006C775E">
        <w:rPr>
          <w:rFonts w:ascii="PT Astra Serif" w:eastAsia="PT Astra Serif" w:hAnsi="PT Astra Serif" w:cs="PT Astra Serif"/>
          <w:color w:val="000000"/>
          <w:sz w:val="28"/>
          <w:szCs w:val="28"/>
        </w:rPr>
        <w:t>аркотиков и об ответственности за участие в их незаконном</w:t>
      </w:r>
      <w:r w:rsidRPr="009A194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оборот</w:t>
      </w:r>
      <w:r w:rsidR="006C775E">
        <w:rPr>
          <w:rFonts w:ascii="PT Astra Serif" w:eastAsia="PT Astra Serif" w:hAnsi="PT Astra Serif" w:cs="PT Astra Serif"/>
          <w:color w:val="000000"/>
          <w:sz w:val="28"/>
          <w:szCs w:val="28"/>
        </w:rPr>
        <w:t>е</w:t>
      </w:r>
      <w:r w:rsidRPr="009A194E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. </w:t>
      </w:r>
    </w:p>
    <w:p w:rsidR="006C775E" w:rsidRPr="009A194E" w:rsidRDefault="006C775E" w:rsidP="00D62D1D">
      <w:pPr>
        <w:spacing w:after="0" w:line="250" w:lineRule="auto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     Призываем Вас, оповестить о факторах реализации наркотических средств и психотропных веществ, обратиться лицам, добровольно изъявшим желание пройти курс избавления от наркотической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зависимости ,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по телефону МОМВД России «Суворовский»: (102) или 8 (48763) 2-48-73.</w:t>
      </w:r>
      <w:bookmarkStart w:id="0" w:name="_GoBack"/>
      <w:bookmarkEnd w:id="0"/>
    </w:p>
    <w:p w:rsidR="008140F7" w:rsidRPr="00D62D1D" w:rsidRDefault="008140F7" w:rsidP="00D62D1D">
      <w:pPr>
        <w:tabs>
          <w:tab w:val="left" w:pos="4035"/>
        </w:tabs>
      </w:pPr>
    </w:p>
    <w:sectPr w:rsidR="008140F7" w:rsidRPr="00D6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1D"/>
    <w:rsid w:val="006C775E"/>
    <w:rsid w:val="008140F7"/>
    <w:rsid w:val="00D6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0231"/>
  <w15:chartTrackingRefBased/>
  <w15:docId w15:val="{0BE5018C-4B20-4219-A8FF-0131CF1D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2024-04-11T09:51:00Z</dcterms:created>
  <dcterms:modified xsi:type="dcterms:W3CDTF">2024-04-11T09:51:00Z</dcterms:modified>
</cp:coreProperties>
</file>