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3E" w:rsidRPr="00582049" w:rsidRDefault="005E293E" w:rsidP="005E293E">
      <w:pPr>
        <w:suppressAutoHyphens/>
        <w:ind w:left="993" w:right="566"/>
        <w:jc w:val="center"/>
        <w:rPr>
          <w:rFonts w:ascii="PT Astra Serif" w:hAnsi="PT Astra Serif"/>
          <w:b/>
          <w:bCs/>
          <w:sz w:val="27"/>
          <w:szCs w:val="27"/>
          <w:lang w:eastAsia="zh-CN"/>
        </w:rPr>
      </w:pPr>
    </w:p>
    <w:p w:rsidR="005E293E" w:rsidRPr="00582049" w:rsidRDefault="005E293E" w:rsidP="005E293E">
      <w:pPr>
        <w:suppressAutoHyphens/>
        <w:ind w:left="993" w:right="566"/>
        <w:jc w:val="center"/>
        <w:rPr>
          <w:rFonts w:ascii="PT Astra Serif" w:hAnsi="PT Astra Serif"/>
          <w:b/>
          <w:bCs/>
          <w:sz w:val="27"/>
          <w:szCs w:val="27"/>
          <w:lang w:eastAsia="zh-CN"/>
        </w:rPr>
      </w:pPr>
    </w:p>
    <w:p w:rsidR="00B21CA0" w:rsidRPr="00582049" w:rsidRDefault="00B21CA0" w:rsidP="005E293E">
      <w:pPr>
        <w:suppressAutoHyphens/>
        <w:ind w:left="993" w:right="566"/>
        <w:jc w:val="center"/>
        <w:rPr>
          <w:rFonts w:ascii="PT Astra Serif" w:hAnsi="PT Astra Serif"/>
          <w:b/>
          <w:bCs/>
          <w:sz w:val="27"/>
          <w:szCs w:val="27"/>
          <w:lang w:eastAsia="zh-CN"/>
        </w:rPr>
      </w:pPr>
    </w:p>
    <w:p w:rsidR="00B21CA0" w:rsidRPr="00582049" w:rsidRDefault="00B21CA0" w:rsidP="005E293E">
      <w:pPr>
        <w:suppressAutoHyphens/>
        <w:ind w:left="993" w:right="566"/>
        <w:jc w:val="center"/>
        <w:rPr>
          <w:rFonts w:ascii="PT Astra Serif" w:hAnsi="PT Astra Serif"/>
          <w:b/>
          <w:bCs/>
          <w:sz w:val="27"/>
          <w:szCs w:val="27"/>
          <w:lang w:eastAsia="zh-CN"/>
        </w:rPr>
      </w:pPr>
    </w:p>
    <w:p w:rsidR="00B21CA0" w:rsidRPr="00582049" w:rsidRDefault="00B21CA0" w:rsidP="005E293E">
      <w:pPr>
        <w:suppressAutoHyphens/>
        <w:ind w:left="993" w:right="566"/>
        <w:jc w:val="center"/>
        <w:rPr>
          <w:rFonts w:ascii="PT Astra Serif" w:hAnsi="PT Astra Serif"/>
          <w:b/>
          <w:bCs/>
          <w:sz w:val="27"/>
          <w:szCs w:val="27"/>
          <w:lang w:eastAsia="zh-CN"/>
        </w:rPr>
      </w:pPr>
    </w:p>
    <w:p w:rsidR="00B21CA0" w:rsidRPr="00582049" w:rsidRDefault="00B21CA0" w:rsidP="005E293E">
      <w:pPr>
        <w:suppressAutoHyphens/>
        <w:ind w:left="993" w:right="566"/>
        <w:jc w:val="center"/>
        <w:rPr>
          <w:rFonts w:ascii="PT Astra Serif" w:hAnsi="PT Astra Serif"/>
          <w:b/>
          <w:bCs/>
          <w:sz w:val="27"/>
          <w:szCs w:val="27"/>
          <w:lang w:eastAsia="zh-CN"/>
        </w:rPr>
      </w:pPr>
    </w:p>
    <w:p w:rsidR="00B21CA0" w:rsidRPr="00582049" w:rsidRDefault="00B21CA0" w:rsidP="005E293E">
      <w:pPr>
        <w:suppressAutoHyphens/>
        <w:ind w:left="993" w:right="566"/>
        <w:jc w:val="center"/>
        <w:rPr>
          <w:rFonts w:ascii="PT Astra Serif" w:hAnsi="PT Astra Serif"/>
          <w:b/>
          <w:bCs/>
          <w:sz w:val="27"/>
          <w:szCs w:val="27"/>
          <w:lang w:eastAsia="zh-CN"/>
        </w:rPr>
      </w:pPr>
    </w:p>
    <w:p w:rsidR="00B21CA0" w:rsidRPr="00582049" w:rsidRDefault="00B21CA0" w:rsidP="005E293E">
      <w:pPr>
        <w:suppressAutoHyphens/>
        <w:ind w:left="993" w:right="566"/>
        <w:jc w:val="center"/>
        <w:rPr>
          <w:rFonts w:ascii="PT Astra Serif" w:hAnsi="PT Astra Serif"/>
          <w:bCs/>
          <w:sz w:val="27"/>
          <w:szCs w:val="27"/>
          <w:lang w:eastAsia="zh-CN"/>
        </w:rPr>
      </w:pPr>
    </w:p>
    <w:p w:rsidR="00D6304F" w:rsidRPr="00582049" w:rsidRDefault="0070557B" w:rsidP="005E293E">
      <w:pPr>
        <w:suppressAutoHyphens/>
        <w:ind w:left="993" w:right="566"/>
        <w:jc w:val="center"/>
        <w:rPr>
          <w:rFonts w:ascii="PT Astra Serif" w:hAnsi="PT Astra Serif"/>
          <w:bCs/>
          <w:sz w:val="27"/>
          <w:szCs w:val="27"/>
          <w:lang w:eastAsia="zh-CN"/>
        </w:rPr>
      </w:pPr>
      <w:r>
        <w:rPr>
          <w:rFonts w:ascii="PT Astra Serif" w:hAnsi="PT Astra Serif"/>
          <w:bCs/>
          <w:sz w:val="27"/>
          <w:szCs w:val="27"/>
          <w:lang w:eastAsia="zh-CN"/>
        </w:rPr>
        <w:t>ПРОЕКТ ПОСТАНОВЛЕНИЯ</w:t>
      </w:r>
    </w:p>
    <w:p w:rsidR="00D6304F" w:rsidRDefault="00D6304F" w:rsidP="005E293E">
      <w:pPr>
        <w:suppressAutoHyphens/>
        <w:ind w:left="993" w:right="566"/>
        <w:jc w:val="center"/>
        <w:rPr>
          <w:rFonts w:ascii="PT Astra Serif" w:hAnsi="PT Astra Serif"/>
          <w:bCs/>
          <w:sz w:val="27"/>
          <w:szCs w:val="27"/>
          <w:lang w:eastAsia="zh-CN"/>
        </w:rPr>
      </w:pPr>
    </w:p>
    <w:p w:rsidR="00D6304F" w:rsidRPr="00582049" w:rsidRDefault="00D6304F" w:rsidP="005E293E">
      <w:pPr>
        <w:suppressAutoHyphens/>
        <w:ind w:left="993" w:right="566"/>
        <w:jc w:val="center"/>
        <w:rPr>
          <w:rFonts w:ascii="PT Astra Serif" w:hAnsi="PT Astra Serif"/>
          <w:bCs/>
          <w:sz w:val="27"/>
          <w:szCs w:val="27"/>
          <w:lang w:eastAsia="zh-CN"/>
        </w:rPr>
      </w:pPr>
    </w:p>
    <w:p w:rsidR="005E293E" w:rsidRPr="00582049" w:rsidRDefault="005E293E" w:rsidP="005E293E">
      <w:pPr>
        <w:suppressAutoHyphens/>
        <w:ind w:left="993" w:right="566"/>
        <w:jc w:val="center"/>
        <w:rPr>
          <w:rFonts w:ascii="PT Astra Serif" w:hAnsi="PT Astra Serif"/>
          <w:b/>
          <w:bCs/>
          <w:sz w:val="27"/>
          <w:szCs w:val="27"/>
          <w:lang w:eastAsia="zh-CN"/>
        </w:rPr>
      </w:pPr>
    </w:p>
    <w:p w:rsidR="004A6C31" w:rsidRDefault="005E293E" w:rsidP="005E293E">
      <w:pPr>
        <w:widowControl/>
        <w:autoSpaceDE/>
        <w:autoSpaceDN/>
        <w:adjustRightInd/>
        <w:jc w:val="center"/>
        <w:rPr>
          <w:rFonts w:ascii="PT Astra Serif" w:eastAsiaTheme="minorHAnsi" w:hAnsi="PT Astra Serif"/>
          <w:b/>
          <w:bCs/>
          <w:sz w:val="26"/>
          <w:szCs w:val="26"/>
          <w:lang w:eastAsia="en-US"/>
        </w:rPr>
      </w:pPr>
      <w:r w:rsidRPr="00582049">
        <w:rPr>
          <w:rFonts w:ascii="PT Astra Serif" w:eastAsiaTheme="minorHAnsi" w:hAnsi="PT Astra Serif"/>
          <w:b/>
          <w:bCs/>
          <w:sz w:val="26"/>
          <w:szCs w:val="26"/>
          <w:lang w:eastAsia="en-US"/>
        </w:rPr>
        <w:t xml:space="preserve">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w:t>
      </w:r>
      <w:r w:rsidR="004A6C31">
        <w:rPr>
          <w:rFonts w:ascii="PT Astra Serif" w:eastAsiaTheme="minorHAnsi" w:hAnsi="PT Astra Serif"/>
          <w:b/>
          <w:bCs/>
          <w:sz w:val="26"/>
          <w:szCs w:val="26"/>
          <w:lang w:eastAsia="en-US"/>
        </w:rPr>
        <w:t xml:space="preserve">               </w:t>
      </w:r>
      <w:r w:rsidRPr="00582049">
        <w:rPr>
          <w:rFonts w:ascii="PT Astra Serif" w:eastAsiaTheme="minorHAnsi" w:hAnsi="PT Astra Serif"/>
          <w:b/>
          <w:bCs/>
          <w:sz w:val="26"/>
          <w:szCs w:val="26"/>
          <w:lang w:eastAsia="en-US"/>
        </w:rPr>
        <w:t xml:space="preserve">Суворовский район, </w:t>
      </w:r>
      <w:r w:rsidR="009363AE" w:rsidRPr="00582049">
        <w:rPr>
          <w:rFonts w:ascii="PT Astra Serif" w:eastAsiaTheme="minorHAnsi" w:hAnsi="PT Astra Serif"/>
          <w:b/>
          <w:bCs/>
          <w:sz w:val="26"/>
          <w:szCs w:val="26"/>
          <w:lang w:eastAsia="en-US"/>
        </w:rPr>
        <w:t xml:space="preserve">на </w:t>
      </w:r>
      <w:r w:rsidRPr="00582049">
        <w:rPr>
          <w:rFonts w:ascii="PT Astra Serif" w:eastAsiaTheme="minorHAnsi" w:hAnsi="PT Astra Serif"/>
          <w:b/>
          <w:bCs/>
          <w:sz w:val="26"/>
          <w:szCs w:val="26"/>
          <w:lang w:eastAsia="en-US"/>
        </w:rPr>
        <w:t xml:space="preserve">предмет </w:t>
      </w:r>
      <w:proofErr w:type="gramStart"/>
      <w:r w:rsidRPr="00582049">
        <w:rPr>
          <w:rFonts w:ascii="PT Astra Serif" w:eastAsiaTheme="minorHAnsi" w:hAnsi="PT Astra Serif"/>
          <w:b/>
          <w:bCs/>
          <w:sz w:val="26"/>
          <w:szCs w:val="26"/>
          <w:lang w:eastAsia="en-US"/>
        </w:rPr>
        <w:t>эффективности использования средств бюджета муниципального образования</w:t>
      </w:r>
      <w:proofErr w:type="gramEnd"/>
      <w:r w:rsidR="004A6C31">
        <w:rPr>
          <w:rFonts w:ascii="PT Astra Serif" w:eastAsiaTheme="minorHAnsi" w:hAnsi="PT Astra Serif"/>
          <w:b/>
          <w:bCs/>
          <w:sz w:val="26"/>
          <w:szCs w:val="26"/>
          <w:lang w:eastAsia="en-US"/>
        </w:rPr>
        <w:t xml:space="preserve"> Суворовский район</w:t>
      </w:r>
      <w:r w:rsidRPr="00582049">
        <w:rPr>
          <w:rFonts w:ascii="PT Astra Serif" w:eastAsiaTheme="minorHAnsi" w:hAnsi="PT Astra Serif"/>
          <w:b/>
          <w:bCs/>
          <w:sz w:val="26"/>
          <w:szCs w:val="26"/>
          <w:lang w:eastAsia="en-US"/>
        </w:rPr>
        <w:t xml:space="preserve">, </w:t>
      </w:r>
    </w:p>
    <w:p w:rsidR="005E293E" w:rsidRPr="00582049" w:rsidRDefault="005E293E" w:rsidP="005E293E">
      <w:pPr>
        <w:widowControl/>
        <w:autoSpaceDE/>
        <w:autoSpaceDN/>
        <w:adjustRightInd/>
        <w:jc w:val="center"/>
        <w:rPr>
          <w:rFonts w:ascii="PT Astra Serif" w:eastAsiaTheme="minorHAnsi" w:hAnsi="PT Astra Serif"/>
          <w:b/>
          <w:bCs/>
          <w:sz w:val="26"/>
          <w:szCs w:val="26"/>
          <w:lang w:eastAsia="en-US"/>
        </w:rPr>
      </w:pPr>
      <w:proofErr w:type="gramStart"/>
      <w:r w:rsidRPr="00582049">
        <w:rPr>
          <w:rFonts w:ascii="PT Astra Serif" w:eastAsiaTheme="minorHAnsi" w:hAnsi="PT Astra Serif"/>
          <w:b/>
          <w:bCs/>
          <w:sz w:val="26"/>
          <w:szCs w:val="26"/>
          <w:lang w:eastAsia="en-US"/>
        </w:rPr>
        <w:t>направляемых</w:t>
      </w:r>
      <w:proofErr w:type="gramEnd"/>
      <w:r w:rsidRPr="00582049">
        <w:rPr>
          <w:rFonts w:ascii="PT Astra Serif" w:eastAsiaTheme="minorHAnsi" w:hAnsi="PT Astra Serif"/>
          <w:b/>
          <w:bCs/>
          <w:sz w:val="26"/>
          <w:szCs w:val="26"/>
          <w:lang w:eastAsia="en-US"/>
        </w:rPr>
        <w:t xml:space="preserve"> на капитальные вложения</w:t>
      </w:r>
    </w:p>
    <w:p w:rsidR="005E293E" w:rsidRPr="00582049" w:rsidRDefault="005E293E" w:rsidP="005E293E">
      <w:pPr>
        <w:widowControl/>
        <w:autoSpaceDE/>
        <w:autoSpaceDN/>
        <w:adjustRightInd/>
        <w:jc w:val="center"/>
        <w:rPr>
          <w:rFonts w:ascii="PT Astra Serif" w:eastAsiaTheme="minorHAnsi" w:hAnsi="PT Astra Serif"/>
          <w:b/>
          <w:sz w:val="26"/>
          <w:szCs w:val="26"/>
          <w:lang w:eastAsia="en-US"/>
        </w:rPr>
      </w:pPr>
    </w:p>
    <w:p w:rsidR="005E293E" w:rsidRPr="00582049" w:rsidRDefault="005E293E" w:rsidP="005E293E">
      <w:pPr>
        <w:pStyle w:val="ConsPlusNormal"/>
        <w:ind w:firstLine="709"/>
        <w:jc w:val="both"/>
        <w:rPr>
          <w:rFonts w:ascii="PT Astra Serif" w:hAnsi="PT Astra Serif" w:cs="Times New Roman"/>
          <w:sz w:val="26"/>
          <w:szCs w:val="26"/>
        </w:rPr>
      </w:pPr>
      <w:proofErr w:type="gramStart"/>
      <w:r w:rsidRPr="00582049">
        <w:rPr>
          <w:rFonts w:ascii="PT Astra Serif" w:hAnsi="PT Astra Serif" w:cs="Times New Roman"/>
          <w:sz w:val="26"/>
          <w:szCs w:val="26"/>
        </w:rPr>
        <w:t xml:space="preserve">В соответствии с Федеральным законом от 25.02.1999 № 39-ФЗ                             «Об инвестиционной деятельности в Российской Федерации, осуществляемой в форме капитальных вложений», Законом Тульской области от 18.12.2008                  </w:t>
      </w:r>
      <w:r w:rsidR="004F3516" w:rsidRPr="00582049">
        <w:rPr>
          <w:rFonts w:ascii="PT Astra Serif" w:hAnsi="PT Astra Serif" w:cs="Times New Roman"/>
          <w:sz w:val="26"/>
          <w:szCs w:val="26"/>
        </w:rPr>
        <w:t>№ 1181-</w:t>
      </w:r>
      <w:r w:rsidRPr="00582049">
        <w:rPr>
          <w:rFonts w:ascii="PT Astra Serif" w:hAnsi="PT Astra Serif" w:cs="Times New Roman"/>
          <w:sz w:val="26"/>
          <w:szCs w:val="26"/>
        </w:rPr>
        <w:t xml:space="preserve">3ТО «О государственном регулировании инвестиционной деятельности на территории Тульской области, осуществляемой в форме капитальных вложений», </w:t>
      </w:r>
      <w:r w:rsidR="009644A0" w:rsidRPr="00582049">
        <w:rPr>
          <w:rFonts w:ascii="PT Astra Serif" w:hAnsi="PT Astra Serif" w:cs="Times New Roman"/>
          <w:sz w:val="26"/>
          <w:szCs w:val="26"/>
        </w:rPr>
        <w:t xml:space="preserve">на основании </w:t>
      </w:r>
      <w:r w:rsidR="00547B76" w:rsidRPr="00582049">
        <w:rPr>
          <w:rFonts w:ascii="PT Astra Serif" w:hAnsi="PT Astra Serif" w:cs="Times New Roman"/>
          <w:sz w:val="26"/>
          <w:szCs w:val="26"/>
        </w:rPr>
        <w:t xml:space="preserve">статьи </w:t>
      </w:r>
      <w:r w:rsidRPr="00582049">
        <w:rPr>
          <w:rFonts w:ascii="PT Astra Serif" w:hAnsi="PT Astra Serif" w:cs="Times New Roman"/>
          <w:sz w:val="26"/>
          <w:szCs w:val="26"/>
        </w:rPr>
        <w:t>41 Устава муниципального образования Суворовский район, администрация муниципального образования Суворовский район ПОСТАНОВЛЯЕТ:</w:t>
      </w:r>
      <w:proofErr w:type="gramEnd"/>
    </w:p>
    <w:p w:rsidR="005E293E" w:rsidRPr="00582049" w:rsidRDefault="005E293E" w:rsidP="005E293E">
      <w:pPr>
        <w:pStyle w:val="ConsPlusNormal"/>
        <w:ind w:firstLine="709"/>
        <w:jc w:val="both"/>
        <w:rPr>
          <w:rFonts w:ascii="PT Astra Serif" w:hAnsi="PT Astra Serif" w:cs="Times New Roman"/>
          <w:sz w:val="26"/>
          <w:szCs w:val="26"/>
        </w:rPr>
      </w:pPr>
      <w:r w:rsidRPr="00582049">
        <w:rPr>
          <w:rFonts w:ascii="PT Astra Serif" w:hAnsi="PT Astra Serif" w:cs="Times New Roman"/>
          <w:sz w:val="26"/>
          <w:szCs w:val="26"/>
        </w:rPr>
        <w:t>1. Утвердить Порядок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w:t>
      </w:r>
      <w:r w:rsidR="009568C4" w:rsidRPr="00582049">
        <w:rPr>
          <w:rFonts w:ascii="PT Astra Serif" w:hAnsi="PT Astra Serif" w:cs="Times New Roman"/>
          <w:sz w:val="26"/>
          <w:szCs w:val="26"/>
        </w:rPr>
        <w:t xml:space="preserve"> район </w:t>
      </w:r>
      <w:r w:rsidRPr="00582049">
        <w:rPr>
          <w:rFonts w:ascii="PT Astra Serif" w:hAnsi="PT Astra Serif" w:cs="Times New Roman"/>
          <w:sz w:val="26"/>
          <w:szCs w:val="26"/>
        </w:rPr>
        <w:t xml:space="preserve">на предмет </w:t>
      </w:r>
      <w:proofErr w:type="gramStart"/>
      <w:r w:rsidRPr="00582049">
        <w:rPr>
          <w:rFonts w:ascii="PT Astra Serif" w:hAnsi="PT Astra Serif" w:cs="Times New Roman"/>
          <w:sz w:val="26"/>
          <w:szCs w:val="26"/>
        </w:rPr>
        <w:t>эффективности использования средств бюджета</w:t>
      </w:r>
      <w:r w:rsidR="004A6C31">
        <w:rPr>
          <w:rFonts w:ascii="PT Astra Serif" w:hAnsi="PT Astra Serif" w:cs="Times New Roman"/>
          <w:sz w:val="26"/>
          <w:szCs w:val="26"/>
        </w:rPr>
        <w:t xml:space="preserve"> муниципального образования</w:t>
      </w:r>
      <w:proofErr w:type="gramEnd"/>
      <w:r w:rsidR="004A6C31">
        <w:rPr>
          <w:rFonts w:ascii="PT Astra Serif" w:hAnsi="PT Astra Serif" w:cs="Times New Roman"/>
          <w:sz w:val="26"/>
          <w:szCs w:val="26"/>
        </w:rPr>
        <w:t xml:space="preserve"> Суворовский район</w:t>
      </w:r>
      <w:r w:rsidRPr="00582049">
        <w:rPr>
          <w:rFonts w:ascii="PT Astra Serif" w:hAnsi="PT Astra Serif" w:cs="Times New Roman"/>
          <w:sz w:val="26"/>
          <w:szCs w:val="26"/>
        </w:rPr>
        <w:t>, направляемых на капитальные вложения (приложение).</w:t>
      </w:r>
    </w:p>
    <w:p w:rsidR="005E293E" w:rsidRPr="00582049" w:rsidRDefault="005E293E" w:rsidP="005E293E">
      <w:pPr>
        <w:pStyle w:val="ConsPlusNormal"/>
        <w:ind w:firstLine="709"/>
        <w:jc w:val="both"/>
        <w:rPr>
          <w:rFonts w:ascii="PT Astra Serif" w:hAnsi="PT Astra Serif" w:cs="Times New Roman"/>
          <w:sz w:val="26"/>
          <w:szCs w:val="26"/>
        </w:rPr>
      </w:pPr>
      <w:r w:rsidRPr="00582049">
        <w:rPr>
          <w:rFonts w:ascii="PT Astra Serif" w:hAnsi="PT Astra Serif" w:cs="Times New Roman"/>
          <w:sz w:val="26"/>
          <w:szCs w:val="26"/>
        </w:rPr>
        <w:t>2. Настоящее постановление о</w:t>
      </w:r>
      <w:r w:rsidRPr="00582049">
        <w:rPr>
          <w:rFonts w:ascii="PT Astra Serif" w:hAnsi="PT Astra Serif"/>
          <w:sz w:val="26"/>
          <w:szCs w:val="26"/>
        </w:rPr>
        <w:t>публиковать в средствах массовой информации и разместить на официальном сайте муниципального образования  Суворовский район.</w:t>
      </w:r>
    </w:p>
    <w:p w:rsidR="005E293E" w:rsidRPr="00582049" w:rsidRDefault="005E293E" w:rsidP="005E293E">
      <w:pPr>
        <w:pStyle w:val="ConsPlusNormal"/>
        <w:ind w:firstLine="709"/>
        <w:jc w:val="both"/>
        <w:rPr>
          <w:rFonts w:ascii="PT Astra Serif" w:hAnsi="PT Astra Serif" w:cs="Times New Roman"/>
          <w:sz w:val="26"/>
          <w:szCs w:val="26"/>
        </w:rPr>
      </w:pPr>
      <w:r w:rsidRPr="00582049">
        <w:rPr>
          <w:rFonts w:ascii="PT Astra Serif" w:hAnsi="PT Astra Serif" w:cs="Times New Roman"/>
          <w:sz w:val="26"/>
          <w:szCs w:val="26"/>
        </w:rPr>
        <w:t xml:space="preserve">3. Постановление вступает в силу со дня официального обнародования. </w:t>
      </w:r>
    </w:p>
    <w:p w:rsidR="005E293E" w:rsidRPr="00582049" w:rsidRDefault="005E293E" w:rsidP="005E293E">
      <w:pPr>
        <w:pStyle w:val="ConsPlusNormal"/>
        <w:ind w:firstLine="709"/>
        <w:jc w:val="both"/>
        <w:rPr>
          <w:rFonts w:ascii="PT Astra Serif" w:hAnsi="PT Astra Serif" w:cs="Times New Roman"/>
          <w:sz w:val="26"/>
          <w:szCs w:val="26"/>
        </w:rPr>
      </w:pPr>
    </w:p>
    <w:p w:rsidR="005E293E" w:rsidRPr="00582049" w:rsidRDefault="005E293E" w:rsidP="005E293E">
      <w:pPr>
        <w:pStyle w:val="ConsPlusNormal"/>
        <w:ind w:firstLine="709"/>
        <w:jc w:val="both"/>
        <w:rPr>
          <w:rFonts w:ascii="PT Astra Serif" w:hAnsi="PT Astra Serif" w:cs="Times New Roman"/>
          <w:sz w:val="26"/>
          <w:szCs w:val="26"/>
        </w:rPr>
      </w:pPr>
    </w:p>
    <w:tbl>
      <w:tblPr>
        <w:tblW w:w="5024" w:type="pct"/>
        <w:tblLook w:val="0000"/>
      </w:tblPr>
      <w:tblGrid>
        <w:gridCol w:w="4362"/>
        <w:gridCol w:w="5254"/>
      </w:tblGrid>
      <w:tr w:rsidR="005E293E" w:rsidRPr="00582049" w:rsidTr="00582049">
        <w:trPr>
          <w:trHeight w:val="815"/>
        </w:trPr>
        <w:tc>
          <w:tcPr>
            <w:tcW w:w="2268" w:type="pct"/>
          </w:tcPr>
          <w:p w:rsidR="005E293E" w:rsidRPr="00582049" w:rsidRDefault="005E293E" w:rsidP="005E293E">
            <w:pPr>
              <w:widowControl/>
              <w:autoSpaceDE/>
              <w:autoSpaceDN/>
              <w:adjustRightInd/>
              <w:jc w:val="center"/>
              <w:rPr>
                <w:rFonts w:ascii="PT Astra Serif" w:hAnsi="PT Astra Serif"/>
                <w:b/>
                <w:sz w:val="26"/>
                <w:szCs w:val="26"/>
              </w:rPr>
            </w:pPr>
            <w:r w:rsidRPr="00582049">
              <w:rPr>
                <w:rFonts w:ascii="PT Astra Serif" w:hAnsi="PT Astra Serif"/>
                <w:b/>
                <w:sz w:val="26"/>
                <w:szCs w:val="26"/>
              </w:rPr>
              <w:t xml:space="preserve">Глава администрации муниципального образования Суворовский район </w:t>
            </w:r>
          </w:p>
        </w:tc>
        <w:tc>
          <w:tcPr>
            <w:tcW w:w="2732" w:type="pct"/>
          </w:tcPr>
          <w:p w:rsidR="00582049" w:rsidRDefault="00582049" w:rsidP="005E293E">
            <w:pPr>
              <w:keepNext/>
              <w:widowControl/>
              <w:autoSpaceDE/>
              <w:autoSpaceDN/>
              <w:adjustRightInd/>
              <w:spacing w:before="120" w:line="300" w:lineRule="exact"/>
              <w:ind w:firstLine="709"/>
              <w:jc w:val="right"/>
              <w:outlineLvl w:val="0"/>
              <w:rPr>
                <w:rFonts w:ascii="PT Astra Serif" w:hAnsi="PT Astra Serif" w:cs="Arial"/>
                <w:b/>
                <w:bCs/>
                <w:kern w:val="32"/>
                <w:sz w:val="26"/>
                <w:szCs w:val="26"/>
              </w:rPr>
            </w:pPr>
          </w:p>
          <w:p w:rsidR="005E293E" w:rsidRPr="00582049" w:rsidRDefault="005E293E" w:rsidP="005E293E">
            <w:pPr>
              <w:keepNext/>
              <w:widowControl/>
              <w:autoSpaceDE/>
              <w:autoSpaceDN/>
              <w:adjustRightInd/>
              <w:spacing w:before="120" w:line="300" w:lineRule="exact"/>
              <w:ind w:firstLine="709"/>
              <w:jc w:val="right"/>
              <w:outlineLvl w:val="0"/>
              <w:rPr>
                <w:rFonts w:ascii="PT Astra Serif" w:hAnsi="PT Astra Serif" w:cs="Arial"/>
                <w:b/>
                <w:bCs/>
                <w:kern w:val="32"/>
                <w:sz w:val="26"/>
                <w:szCs w:val="26"/>
              </w:rPr>
            </w:pPr>
            <w:r w:rsidRPr="00582049">
              <w:rPr>
                <w:rFonts w:ascii="PT Astra Serif" w:hAnsi="PT Astra Serif" w:cs="Arial"/>
                <w:b/>
                <w:bCs/>
                <w:kern w:val="32"/>
                <w:sz w:val="26"/>
                <w:szCs w:val="26"/>
              </w:rPr>
              <w:t>Г.В. Сорокин</w:t>
            </w:r>
          </w:p>
        </w:tc>
      </w:tr>
    </w:tbl>
    <w:p w:rsidR="005E293E" w:rsidRPr="00582049" w:rsidRDefault="005E293E" w:rsidP="005E293E">
      <w:pPr>
        <w:spacing w:line="360" w:lineRule="auto"/>
        <w:ind w:firstLine="6804"/>
        <w:jc w:val="both"/>
        <w:rPr>
          <w:rFonts w:ascii="PT Astra Serif" w:hAnsi="PT Astra Serif"/>
          <w:color w:val="000000"/>
          <w:sz w:val="28"/>
          <w:szCs w:val="28"/>
          <w:lang w:val="en-US"/>
        </w:rPr>
      </w:pPr>
    </w:p>
    <w:p w:rsidR="00582049" w:rsidRDefault="00582049" w:rsidP="005E293E">
      <w:pPr>
        <w:spacing w:line="360" w:lineRule="auto"/>
        <w:ind w:firstLine="6804"/>
        <w:jc w:val="both"/>
        <w:rPr>
          <w:rFonts w:ascii="PT Astra Serif" w:hAnsi="PT Astra Serif"/>
          <w:color w:val="000000"/>
          <w:sz w:val="28"/>
          <w:szCs w:val="28"/>
        </w:rPr>
      </w:pPr>
    </w:p>
    <w:p w:rsidR="0070557B" w:rsidRDefault="0070557B" w:rsidP="005E293E">
      <w:pPr>
        <w:spacing w:line="360" w:lineRule="auto"/>
        <w:ind w:firstLine="6804"/>
        <w:jc w:val="both"/>
        <w:rPr>
          <w:rFonts w:ascii="PT Astra Serif" w:hAnsi="PT Astra Serif"/>
          <w:color w:val="000000"/>
          <w:sz w:val="28"/>
          <w:szCs w:val="28"/>
        </w:rPr>
      </w:pPr>
    </w:p>
    <w:p w:rsidR="00B33775" w:rsidRPr="00F207D7" w:rsidRDefault="005E293E" w:rsidP="005E293E">
      <w:pPr>
        <w:jc w:val="both"/>
        <w:rPr>
          <w:rFonts w:ascii="PT Astra Serif" w:hAnsi="PT Astra Serif"/>
          <w:color w:val="000000"/>
          <w:sz w:val="24"/>
          <w:szCs w:val="24"/>
        </w:rPr>
      </w:pPr>
      <w:r w:rsidRPr="00582049">
        <w:rPr>
          <w:rFonts w:ascii="PT Astra Serif" w:hAnsi="PT Astra Serif"/>
          <w:color w:val="000000"/>
          <w:sz w:val="24"/>
          <w:szCs w:val="24"/>
        </w:rPr>
        <w:t xml:space="preserve">Исп. </w:t>
      </w:r>
      <w:proofErr w:type="spellStart"/>
      <w:r w:rsidRPr="00582049">
        <w:rPr>
          <w:rFonts w:ascii="PT Astra Serif" w:hAnsi="PT Astra Serif"/>
          <w:color w:val="000000"/>
          <w:sz w:val="24"/>
          <w:szCs w:val="24"/>
        </w:rPr>
        <w:t>Шавырина</w:t>
      </w:r>
      <w:proofErr w:type="spellEnd"/>
      <w:r w:rsidRPr="00582049">
        <w:rPr>
          <w:rFonts w:ascii="PT Astra Serif" w:hAnsi="PT Astra Serif"/>
          <w:color w:val="000000"/>
          <w:sz w:val="24"/>
          <w:szCs w:val="24"/>
        </w:rPr>
        <w:t xml:space="preserve"> Людмила Михайловна,</w:t>
      </w:r>
    </w:p>
    <w:p w:rsidR="005E293E" w:rsidRPr="00582049" w:rsidRDefault="005E293E" w:rsidP="005E293E">
      <w:pPr>
        <w:jc w:val="both"/>
        <w:rPr>
          <w:rFonts w:ascii="PT Astra Serif" w:hAnsi="PT Astra Serif"/>
          <w:color w:val="000000"/>
          <w:sz w:val="24"/>
          <w:szCs w:val="24"/>
        </w:rPr>
      </w:pPr>
      <w:r w:rsidRPr="00582049">
        <w:rPr>
          <w:rFonts w:ascii="PT Astra Serif" w:hAnsi="PT Astra Serif"/>
          <w:color w:val="000000"/>
          <w:sz w:val="24"/>
          <w:szCs w:val="24"/>
        </w:rPr>
        <w:t>тел. 8(48763) 2-46-62</w:t>
      </w:r>
    </w:p>
    <w:tbl>
      <w:tblPr>
        <w:tblStyle w:val="a3"/>
        <w:tblW w:w="4961"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5E293E" w:rsidRPr="00582049" w:rsidTr="00583D43">
        <w:tc>
          <w:tcPr>
            <w:tcW w:w="4961" w:type="dxa"/>
          </w:tcPr>
          <w:tbl>
            <w:tblPr>
              <w:tblStyle w:val="a3"/>
              <w:tblW w:w="0" w:type="auto"/>
              <w:tblLook w:val="04A0"/>
            </w:tblPr>
            <w:tblGrid>
              <w:gridCol w:w="4428"/>
            </w:tblGrid>
            <w:tr w:rsidR="00F4362B" w:rsidRPr="00582049" w:rsidTr="00583D43">
              <w:tc>
                <w:tcPr>
                  <w:tcW w:w="4428" w:type="dxa"/>
                  <w:tcBorders>
                    <w:top w:val="nil"/>
                    <w:left w:val="nil"/>
                    <w:bottom w:val="nil"/>
                    <w:right w:val="nil"/>
                  </w:tcBorders>
                </w:tcPr>
                <w:p w:rsidR="00F4362B" w:rsidRPr="00582049" w:rsidRDefault="00F4362B" w:rsidP="00F4362B">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 xml:space="preserve">Приложение </w:t>
                  </w:r>
                </w:p>
                <w:p w:rsidR="00F4362B" w:rsidRPr="00582049" w:rsidRDefault="00F4362B" w:rsidP="00F4362B">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к постановлению администрации муниципального образования</w:t>
                  </w:r>
                </w:p>
                <w:p w:rsidR="00F4362B" w:rsidRPr="00582049" w:rsidRDefault="00F4362B" w:rsidP="00F4362B">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Суворовский район</w:t>
                  </w:r>
                </w:p>
                <w:p w:rsidR="00F4362B" w:rsidRPr="00582049" w:rsidRDefault="00F4362B" w:rsidP="00F4362B">
                  <w:pPr>
                    <w:widowControl/>
                    <w:autoSpaceDE/>
                    <w:autoSpaceDN/>
                    <w:adjustRightInd/>
                    <w:rPr>
                      <w:rFonts w:ascii="PT Astra Serif" w:hAnsi="PT Astra Serif"/>
                      <w:sz w:val="26"/>
                      <w:szCs w:val="26"/>
                    </w:rPr>
                  </w:pPr>
                  <w:r w:rsidRPr="00582049">
                    <w:rPr>
                      <w:rFonts w:ascii="PT Astra Serif" w:hAnsi="PT Astra Serif"/>
                      <w:sz w:val="26"/>
                      <w:szCs w:val="26"/>
                    </w:rPr>
                    <w:t>от __________ 2019 года № _____</w:t>
                  </w:r>
                  <w:r w:rsidR="00582049" w:rsidRPr="00582049">
                    <w:rPr>
                      <w:rFonts w:ascii="PT Astra Serif" w:hAnsi="PT Astra Serif"/>
                      <w:sz w:val="26"/>
                      <w:szCs w:val="26"/>
                    </w:rPr>
                    <w:t>___</w:t>
                  </w:r>
                </w:p>
              </w:tc>
            </w:tr>
          </w:tbl>
          <w:p w:rsidR="005E293E" w:rsidRPr="00582049" w:rsidRDefault="005E293E" w:rsidP="005E293E">
            <w:pPr>
              <w:widowControl/>
              <w:autoSpaceDE/>
              <w:autoSpaceDN/>
              <w:adjustRightInd/>
              <w:jc w:val="center"/>
              <w:rPr>
                <w:rFonts w:ascii="PT Astra Serif" w:hAnsi="PT Astra Serif"/>
                <w:b/>
                <w:sz w:val="26"/>
                <w:szCs w:val="26"/>
              </w:rPr>
            </w:pPr>
          </w:p>
        </w:tc>
      </w:tr>
    </w:tbl>
    <w:p w:rsidR="009B2778" w:rsidRPr="00582049" w:rsidRDefault="009B2778" w:rsidP="005E293E">
      <w:pPr>
        <w:widowControl/>
        <w:autoSpaceDE/>
        <w:autoSpaceDN/>
        <w:adjustRightInd/>
        <w:ind w:firstLine="709"/>
        <w:jc w:val="center"/>
        <w:rPr>
          <w:rFonts w:ascii="PT Astra Serif" w:hAnsi="PT Astra Serif"/>
          <w:b/>
          <w:sz w:val="26"/>
          <w:szCs w:val="26"/>
        </w:rPr>
      </w:pPr>
    </w:p>
    <w:p w:rsidR="005E293E" w:rsidRPr="00582049" w:rsidRDefault="005E293E" w:rsidP="005E293E">
      <w:pPr>
        <w:widowControl/>
        <w:autoSpaceDE/>
        <w:autoSpaceDN/>
        <w:adjustRightInd/>
        <w:ind w:firstLine="709"/>
        <w:jc w:val="center"/>
        <w:rPr>
          <w:rFonts w:ascii="PT Astra Serif" w:hAnsi="PT Astra Serif"/>
          <w:b/>
          <w:sz w:val="26"/>
          <w:szCs w:val="26"/>
        </w:rPr>
      </w:pPr>
      <w:r w:rsidRPr="00582049">
        <w:rPr>
          <w:rFonts w:ascii="PT Astra Serif" w:hAnsi="PT Astra Serif"/>
          <w:b/>
          <w:sz w:val="26"/>
          <w:szCs w:val="26"/>
        </w:rPr>
        <w:t>ПОРЯДОК</w:t>
      </w:r>
    </w:p>
    <w:p w:rsidR="005E293E" w:rsidRPr="00582049" w:rsidRDefault="005E293E" w:rsidP="00547B76">
      <w:pPr>
        <w:widowControl/>
        <w:autoSpaceDE/>
        <w:autoSpaceDN/>
        <w:adjustRightInd/>
        <w:jc w:val="center"/>
        <w:rPr>
          <w:rFonts w:ascii="PT Astra Serif" w:hAnsi="PT Astra Serif"/>
          <w:b/>
          <w:sz w:val="26"/>
          <w:szCs w:val="26"/>
        </w:rPr>
      </w:pPr>
      <w:r w:rsidRPr="00582049">
        <w:rPr>
          <w:rFonts w:ascii="PT Astra Serif" w:hAnsi="PT Astra Serif"/>
          <w:b/>
          <w:sz w:val="26"/>
          <w:szCs w:val="26"/>
        </w:rPr>
        <w:t xml:space="preserve">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 район, на предмет </w:t>
      </w:r>
      <w:proofErr w:type="gramStart"/>
      <w:r w:rsidRPr="00582049">
        <w:rPr>
          <w:rFonts w:ascii="PT Astra Serif" w:hAnsi="PT Astra Serif"/>
          <w:b/>
          <w:sz w:val="26"/>
          <w:szCs w:val="26"/>
        </w:rPr>
        <w:t>эффективности использования средств бюджета муниципального образования</w:t>
      </w:r>
      <w:proofErr w:type="gramEnd"/>
      <w:r w:rsidR="004A6C31">
        <w:rPr>
          <w:rFonts w:ascii="PT Astra Serif" w:hAnsi="PT Astra Serif"/>
          <w:b/>
          <w:sz w:val="26"/>
          <w:szCs w:val="26"/>
        </w:rPr>
        <w:t xml:space="preserve"> Суворовский район</w:t>
      </w:r>
      <w:r w:rsidRPr="00582049">
        <w:rPr>
          <w:rFonts w:ascii="PT Astra Serif" w:hAnsi="PT Astra Serif"/>
          <w:b/>
          <w:sz w:val="26"/>
          <w:szCs w:val="26"/>
        </w:rPr>
        <w:t>, направляемых на капитальные вложения</w:t>
      </w:r>
    </w:p>
    <w:p w:rsidR="005E293E" w:rsidRPr="00582049" w:rsidRDefault="005E293E" w:rsidP="005E293E">
      <w:pPr>
        <w:widowControl/>
        <w:autoSpaceDE/>
        <w:autoSpaceDN/>
        <w:adjustRightInd/>
        <w:ind w:firstLine="709"/>
        <w:jc w:val="center"/>
        <w:rPr>
          <w:rFonts w:ascii="PT Astra Serif" w:hAnsi="PT Astra Serif"/>
          <w:b/>
          <w:sz w:val="26"/>
          <w:szCs w:val="26"/>
        </w:rPr>
      </w:pPr>
    </w:p>
    <w:p w:rsidR="005E293E" w:rsidRPr="00582049" w:rsidRDefault="005E293E" w:rsidP="00583D43">
      <w:pPr>
        <w:pStyle w:val="a4"/>
        <w:widowControl/>
        <w:numPr>
          <w:ilvl w:val="0"/>
          <w:numId w:val="1"/>
        </w:numPr>
        <w:autoSpaceDE/>
        <w:autoSpaceDN/>
        <w:adjustRightInd/>
        <w:jc w:val="center"/>
        <w:rPr>
          <w:rFonts w:ascii="PT Astra Serif" w:hAnsi="PT Astra Serif"/>
          <w:b/>
          <w:sz w:val="26"/>
          <w:szCs w:val="26"/>
        </w:rPr>
      </w:pPr>
      <w:r w:rsidRPr="00582049">
        <w:rPr>
          <w:rFonts w:ascii="PT Astra Serif" w:hAnsi="PT Astra Serif"/>
          <w:b/>
          <w:sz w:val="26"/>
          <w:szCs w:val="26"/>
        </w:rPr>
        <w:t>Общие положения</w:t>
      </w:r>
    </w:p>
    <w:p w:rsidR="005E293E" w:rsidRPr="00582049" w:rsidRDefault="005E293E" w:rsidP="005E293E">
      <w:pPr>
        <w:widowControl/>
        <w:tabs>
          <w:tab w:val="left" w:pos="1276"/>
        </w:tabs>
        <w:ind w:firstLine="709"/>
        <w:contextualSpacing/>
        <w:jc w:val="both"/>
        <w:rPr>
          <w:rFonts w:ascii="PT Astra Serif" w:hAnsi="PT Astra Serif"/>
          <w:sz w:val="26"/>
          <w:szCs w:val="26"/>
        </w:rPr>
      </w:pPr>
      <w:r w:rsidRPr="00582049">
        <w:rPr>
          <w:rFonts w:ascii="PT Astra Serif" w:hAnsi="PT Astra Serif"/>
          <w:sz w:val="26"/>
          <w:szCs w:val="26"/>
        </w:rPr>
        <w:t>1.1. </w:t>
      </w:r>
      <w:proofErr w:type="gramStart"/>
      <w:r w:rsidRPr="00582049">
        <w:rPr>
          <w:rFonts w:ascii="PT Astra Serif" w:hAnsi="PT Astra Serif"/>
          <w:sz w:val="26"/>
          <w:szCs w:val="26"/>
        </w:rPr>
        <w:t>Настоящий Порядок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 район</w:t>
      </w:r>
      <w:r w:rsidR="009644A0" w:rsidRPr="00582049">
        <w:rPr>
          <w:rFonts w:ascii="PT Astra Serif" w:hAnsi="PT Astra Serif"/>
          <w:sz w:val="26"/>
          <w:szCs w:val="26"/>
        </w:rPr>
        <w:t xml:space="preserve"> </w:t>
      </w:r>
      <w:r w:rsidRPr="00582049">
        <w:rPr>
          <w:rFonts w:ascii="PT Astra Serif" w:hAnsi="PT Astra Serif"/>
          <w:sz w:val="26"/>
          <w:szCs w:val="26"/>
        </w:rPr>
        <w:t>на предмет эффективности использования средств бюджета муниципального образования</w:t>
      </w:r>
      <w:r w:rsidR="004A6C31">
        <w:rPr>
          <w:rFonts w:ascii="PT Astra Serif" w:hAnsi="PT Astra Serif"/>
          <w:sz w:val="26"/>
          <w:szCs w:val="26"/>
        </w:rPr>
        <w:t xml:space="preserve"> Суворовский район</w:t>
      </w:r>
      <w:r w:rsidRPr="00582049">
        <w:rPr>
          <w:rFonts w:ascii="PT Astra Serif" w:hAnsi="PT Astra Serif"/>
          <w:sz w:val="26"/>
          <w:szCs w:val="26"/>
        </w:rPr>
        <w:t>, направляемых на к</w:t>
      </w:r>
      <w:r w:rsidR="00583D43" w:rsidRPr="00582049">
        <w:rPr>
          <w:rFonts w:ascii="PT Astra Serif" w:hAnsi="PT Astra Serif"/>
          <w:sz w:val="26"/>
          <w:szCs w:val="26"/>
        </w:rPr>
        <w:t>апитальные вложения (далее</w:t>
      </w:r>
      <w:r w:rsidRPr="00582049">
        <w:rPr>
          <w:rFonts w:ascii="PT Astra Serif" w:hAnsi="PT Astra Serif"/>
          <w:sz w:val="26"/>
          <w:szCs w:val="26"/>
        </w:rPr>
        <w:t xml:space="preserve"> – Порядок) регламентирует процедуру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(далее - объект капитального</w:t>
      </w:r>
      <w:proofErr w:type="gramEnd"/>
      <w:r w:rsidRPr="00582049">
        <w:rPr>
          <w:rFonts w:ascii="PT Astra Serif" w:hAnsi="PT Astra Serif"/>
          <w:sz w:val="26"/>
          <w:szCs w:val="26"/>
        </w:rPr>
        <w:t xml:space="preserve"> строительства), приобретение объектов недвижимого имущества, финансовое обеспечение которых планируется осуществлять полностью или частично за счет средств бюджета муниципального образования Суворовский район, (далее - инвестиционный проект, муниципальное образование) на предмет </w:t>
      </w:r>
      <w:proofErr w:type="gramStart"/>
      <w:r w:rsidRPr="00582049">
        <w:rPr>
          <w:rFonts w:ascii="PT Astra Serif" w:hAnsi="PT Astra Serif"/>
          <w:sz w:val="26"/>
          <w:szCs w:val="26"/>
        </w:rPr>
        <w:t>эффективности использования средств бюджета</w:t>
      </w:r>
      <w:r w:rsidR="008162AE">
        <w:rPr>
          <w:rFonts w:ascii="PT Astra Serif" w:hAnsi="PT Astra Serif"/>
          <w:sz w:val="26"/>
          <w:szCs w:val="26"/>
        </w:rPr>
        <w:t xml:space="preserve"> муниципального образования</w:t>
      </w:r>
      <w:proofErr w:type="gramEnd"/>
      <w:r w:rsidR="008162AE">
        <w:rPr>
          <w:rFonts w:ascii="PT Astra Serif" w:hAnsi="PT Astra Serif"/>
          <w:sz w:val="26"/>
          <w:szCs w:val="26"/>
        </w:rPr>
        <w:t xml:space="preserve"> Суворовский район</w:t>
      </w:r>
      <w:r w:rsidRPr="00582049">
        <w:rPr>
          <w:rFonts w:ascii="PT Astra Serif" w:hAnsi="PT Astra Serif"/>
          <w:sz w:val="26"/>
          <w:szCs w:val="26"/>
        </w:rPr>
        <w:t>, направляемых на капитальные вложения (далее - проверка).</w:t>
      </w:r>
    </w:p>
    <w:p w:rsidR="005E293E" w:rsidRPr="00582049" w:rsidRDefault="005E293E" w:rsidP="005E293E">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1.2. </w:t>
      </w:r>
      <w:proofErr w:type="gramStart"/>
      <w:r w:rsidRPr="00582049">
        <w:rPr>
          <w:rFonts w:ascii="PT Astra Serif" w:hAnsi="PT Astra Serif" w:cs="Times New Roman"/>
          <w:sz w:val="26"/>
          <w:szCs w:val="26"/>
        </w:rPr>
        <w:t>Оценка эффективности использования средств бюджета муниципального образования Суворовский район, направляемых на капитальные вложения при реализации инвестиционных проектов (далее - Оценка), осуществляется для принятия решения о реализации бюджетных инвестиций в объекты капитального строительства, реконструкции, в том числе с элементами реставрации, техническое перевооружение, осуществление иных инвестиций в основной капитал и (или) приобретении объектов недвижимого имущества в муниципальную собственность либо отказе в реализации.</w:t>
      </w:r>
      <w:proofErr w:type="gramEnd"/>
    </w:p>
    <w:p w:rsidR="005E293E" w:rsidRPr="00582049" w:rsidRDefault="005E293E" w:rsidP="005E293E">
      <w:pPr>
        <w:widowControl/>
        <w:tabs>
          <w:tab w:val="left" w:pos="1276"/>
        </w:tabs>
        <w:ind w:firstLine="709"/>
        <w:contextualSpacing/>
        <w:jc w:val="both"/>
        <w:rPr>
          <w:rFonts w:ascii="PT Astra Serif" w:hAnsi="PT Astra Serif"/>
          <w:sz w:val="26"/>
          <w:szCs w:val="26"/>
        </w:rPr>
      </w:pPr>
      <w:r w:rsidRPr="00582049">
        <w:rPr>
          <w:rFonts w:ascii="PT Astra Serif" w:hAnsi="PT Astra Serif"/>
          <w:sz w:val="26"/>
          <w:szCs w:val="26"/>
        </w:rPr>
        <w:t>1.3. Настоящий Порядок не распространяется на инвестиционные проекты (программы) реализуемые:</w:t>
      </w:r>
    </w:p>
    <w:p w:rsidR="005E293E" w:rsidRPr="00582049" w:rsidRDefault="005E293E" w:rsidP="005E293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  на условиях концессионных соглашений, на условиях соглашений о государственно-частном (</w:t>
      </w:r>
      <w:proofErr w:type="spellStart"/>
      <w:r w:rsidRPr="00582049">
        <w:rPr>
          <w:rFonts w:ascii="PT Astra Serif" w:hAnsi="PT Astra Serif" w:cs="Times New Roman"/>
          <w:sz w:val="26"/>
          <w:szCs w:val="26"/>
        </w:rPr>
        <w:t>муниципально-частном</w:t>
      </w:r>
      <w:proofErr w:type="spellEnd"/>
      <w:r w:rsidRPr="00582049">
        <w:rPr>
          <w:rFonts w:ascii="PT Astra Serif" w:hAnsi="PT Astra Serif" w:cs="Times New Roman"/>
          <w:sz w:val="26"/>
          <w:szCs w:val="26"/>
        </w:rPr>
        <w:t>) партнерстве;</w:t>
      </w:r>
    </w:p>
    <w:p w:rsidR="005E293E" w:rsidRPr="00582049" w:rsidRDefault="005E293E" w:rsidP="005E293E">
      <w:pPr>
        <w:widowControl/>
        <w:tabs>
          <w:tab w:val="left" w:pos="1276"/>
        </w:tabs>
        <w:ind w:firstLine="709"/>
        <w:jc w:val="both"/>
        <w:rPr>
          <w:rFonts w:ascii="PT Astra Serif" w:hAnsi="PT Astra Serif"/>
          <w:sz w:val="26"/>
          <w:szCs w:val="26"/>
        </w:rPr>
      </w:pPr>
      <w:r w:rsidRPr="00582049">
        <w:rPr>
          <w:rFonts w:ascii="PT Astra Serif" w:hAnsi="PT Astra Serif"/>
          <w:sz w:val="26"/>
          <w:szCs w:val="26"/>
        </w:rPr>
        <w:t>2) на проекты, по которым решения о реализации бюджетных инвестиций приняты администрацией муниципального образования Суворовский район до дня вступления в силу настоящего Порядка;</w:t>
      </w:r>
    </w:p>
    <w:p w:rsidR="005E293E" w:rsidRPr="00582049" w:rsidRDefault="005E293E" w:rsidP="005E293E">
      <w:pPr>
        <w:widowControl/>
        <w:tabs>
          <w:tab w:val="left" w:pos="1276"/>
        </w:tabs>
        <w:ind w:firstLine="709"/>
        <w:jc w:val="both"/>
        <w:rPr>
          <w:rFonts w:ascii="PT Astra Serif" w:hAnsi="PT Astra Serif"/>
          <w:sz w:val="26"/>
          <w:szCs w:val="26"/>
        </w:rPr>
      </w:pPr>
      <w:r w:rsidRPr="00582049">
        <w:rPr>
          <w:rFonts w:ascii="PT Astra Serif" w:hAnsi="PT Astra Serif"/>
          <w:sz w:val="26"/>
          <w:szCs w:val="26"/>
        </w:rPr>
        <w:t>3)  в рамках программ по поддержке местных инициатив в Тульской области;</w:t>
      </w:r>
    </w:p>
    <w:p w:rsidR="005E293E" w:rsidRPr="00582049" w:rsidRDefault="00F12D7E" w:rsidP="009B2778">
      <w:pPr>
        <w:widowControl/>
        <w:tabs>
          <w:tab w:val="left" w:pos="1276"/>
        </w:tabs>
        <w:ind w:firstLine="709"/>
        <w:contextualSpacing/>
        <w:jc w:val="both"/>
        <w:rPr>
          <w:rFonts w:ascii="PT Astra Serif" w:hAnsi="PT Astra Serif"/>
          <w:sz w:val="26"/>
          <w:szCs w:val="26"/>
        </w:rPr>
      </w:pPr>
      <w:r w:rsidRPr="00582049">
        <w:rPr>
          <w:rFonts w:ascii="PT Astra Serif" w:hAnsi="PT Astra Serif"/>
          <w:sz w:val="26"/>
          <w:szCs w:val="26"/>
        </w:rPr>
        <w:t>4</w:t>
      </w:r>
      <w:r w:rsidR="005E293E" w:rsidRPr="00582049">
        <w:rPr>
          <w:rFonts w:ascii="PT Astra Serif" w:hAnsi="PT Astra Serif"/>
          <w:sz w:val="26"/>
          <w:szCs w:val="26"/>
        </w:rPr>
        <w:t xml:space="preserve">) на проекты, финансирование которых предполагается осуществлять по совместным решениям администрации муниципального образования Суворовский </w:t>
      </w:r>
      <w:r w:rsidR="005E293E" w:rsidRPr="00582049">
        <w:rPr>
          <w:rFonts w:ascii="PT Astra Serif" w:hAnsi="PT Astra Serif"/>
          <w:sz w:val="26"/>
          <w:szCs w:val="26"/>
        </w:rPr>
        <w:lastRenderedPageBreak/>
        <w:t>район, правительства Тульской области, федеральных органов исполнительной власти Российской Федерации.</w:t>
      </w:r>
    </w:p>
    <w:p w:rsidR="005E293E" w:rsidRPr="00582049" w:rsidRDefault="009B2778" w:rsidP="009B2778">
      <w:pPr>
        <w:pStyle w:val="ConsPlusNormal"/>
        <w:ind w:firstLine="540"/>
        <w:contextualSpacing/>
        <w:jc w:val="both"/>
        <w:rPr>
          <w:rFonts w:ascii="PT Astra Serif" w:hAnsi="PT Astra Serif" w:cs="Times New Roman"/>
          <w:sz w:val="26"/>
          <w:szCs w:val="26"/>
        </w:rPr>
      </w:pPr>
      <w:bookmarkStart w:id="0" w:name="P57"/>
      <w:bookmarkEnd w:id="0"/>
      <w:r w:rsidRPr="00582049">
        <w:rPr>
          <w:rFonts w:ascii="PT Astra Serif" w:hAnsi="PT Astra Serif" w:cs="Times New Roman"/>
          <w:sz w:val="26"/>
          <w:szCs w:val="26"/>
        </w:rPr>
        <w:t>1.</w:t>
      </w:r>
      <w:r w:rsidR="005E293E" w:rsidRPr="00582049">
        <w:rPr>
          <w:rFonts w:ascii="PT Astra Serif" w:hAnsi="PT Astra Serif" w:cs="Times New Roman"/>
          <w:sz w:val="26"/>
          <w:szCs w:val="26"/>
        </w:rPr>
        <w:t xml:space="preserve">4. Оценка осуществляется в соответствии с Методикой </w:t>
      </w:r>
      <w:proofErr w:type="gramStart"/>
      <w:r w:rsidR="005E293E" w:rsidRPr="00582049">
        <w:rPr>
          <w:rFonts w:ascii="PT Astra Serif" w:hAnsi="PT Astra Serif" w:cs="Times New Roman"/>
          <w:sz w:val="26"/>
          <w:szCs w:val="26"/>
        </w:rPr>
        <w:t>оценки эффективности использования средств бюджета муниципального образования</w:t>
      </w:r>
      <w:proofErr w:type="gramEnd"/>
      <w:r w:rsidR="005E293E" w:rsidRPr="00582049">
        <w:rPr>
          <w:rFonts w:ascii="PT Astra Serif" w:hAnsi="PT Astra Serif" w:cs="Times New Roman"/>
          <w:sz w:val="26"/>
          <w:szCs w:val="26"/>
        </w:rPr>
        <w:t xml:space="preserve"> Суворовский район,</w:t>
      </w:r>
      <w:r w:rsidR="00F12D7E" w:rsidRPr="00582049">
        <w:rPr>
          <w:rFonts w:ascii="PT Astra Serif" w:hAnsi="PT Astra Serif" w:cs="Times New Roman"/>
          <w:sz w:val="26"/>
          <w:szCs w:val="26"/>
        </w:rPr>
        <w:t xml:space="preserve"> </w:t>
      </w:r>
      <w:r w:rsidR="005E293E" w:rsidRPr="00582049">
        <w:rPr>
          <w:rFonts w:ascii="PT Astra Serif" w:hAnsi="PT Astra Serif" w:cs="Times New Roman"/>
          <w:sz w:val="26"/>
          <w:szCs w:val="26"/>
        </w:rPr>
        <w:t>направляемых на капитальные вложения при реализации инвестиционных проектов (далее - Методика) (</w:t>
      </w:r>
      <w:hyperlink w:anchor="P87" w:history="1">
        <w:r w:rsidR="005E293E" w:rsidRPr="00582049">
          <w:rPr>
            <w:rFonts w:ascii="PT Astra Serif" w:hAnsi="PT Astra Serif" w:cs="Times New Roman"/>
            <w:sz w:val="26"/>
            <w:szCs w:val="26"/>
          </w:rPr>
          <w:t>приложение 1</w:t>
        </w:r>
      </w:hyperlink>
      <w:r w:rsidR="005E293E" w:rsidRPr="00582049">
        <w:rPr>
          <w:rFonts w:ascii="PT Astra Serif" w:hAnsi="PT Astra Serif" w:cs="Times New Roman"/>
          <w:sz w:val="26"/>
          <w:szCs w:val="26"/>
        </w:rPr>
        <w:t xml:space="preserve"> к настоящему Порядку).</w:t>
      </w:r>
    </w:p>
    <w:p w:rsidR="005E293E" w:rsidRPr="00582049" w:rsidRDefault="009B2778" w:rsidP="009B2778">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1.</w:t>
      </w:r>
      <w:r w:rsidR="005E293E" w:rsidRPr="00582049">
        <w:rPr>
          <w:rFonts w:ascii="PT Astra Serif" w:hAnsi="PT Astra Serif" w:cs="Times New Roman"/>
          <w:sz w:val="26"/>
          <w:szCs w:val="26"/>
        </w:rPr>
        <w:t xml:space="preserve">5. Инициаторами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 район (далее - инициатор), выступают органы </w:t>
      </w:r>
      <w:r w:rsidR="0023265E" w:rsidRPr="00582049">
        <w:rPr>
          <w:rFonts w:ascii="PT Astra Serif" w:hAnsi="PT Astra Serif" w:cs="Times New Roman"/>
          <w:sz w:val="26"/>
          <w:szCs w:val="26"/>
        </w:rPr>
        <w:t>местного самоупр</w:t>
      </w:r>
      <w:r w:rsidR="00750C91" w:rsidRPr="00582049">
        <w:rPr>
          <w:rFonts w:ascii="PT Astra Serif" w:hAnsi="PT Astra Serif" w:cs="Times New Roman"/>
          <w:sz w:val="26"/>
          <w:szCs w:val="26"/>
        </w:rPr>
        <w:t>авления</w:t>
      </w:r>
      <w:r w:rsidR="005E293E" w:rsidRPr="00582049">
        <w:rPr>
          <w:rFonts w:ascii="PT Astra Serif" w:hAnsi="PT Astra Serif" w:cs="Times New Roman"/>
          <w:sz w:val="26"/>
          <w:szCs w:val="26"/>
        </w:rPr>
        <w:t>, являющиеся главными распорядителями бюджетных средств, обеспечивающие реализацию муниципальной политики в сфере установленных им полномочий.</w:t>
      </w:r>
    </w:p>
    <w:p w:rsidR="00AE1A76" w:rsidRPr="00582049" w:rsidRDefault="00AE1A76" w:rsidP="009B2778">
      <w:pPr>
        <w:pStyle w:val="ConsPlusNormal"/>
        <w:ind w:firstLine="539"/>
        <w:contextualSpacing/>
        <w:jc w:val="both"/>
        <w:rPr>
          <w:rFonts w:ascii="PT Astra Serif" w:hAnsi="PT Astra Serif" w:cs="Times New Roman"/>
          <w:sz w:val="26"/>
          <w:szCs w:val="26"/>
        </w:rPr>
      </w:pPr>
      <w:bookmarkStart w:id="1" w:name="P59"/>
      <w:bookmarkEnd w:id="1"/>
      <w:r w:rsidRPr="00582049">
        <w:rPr>
          <w:rFonts w:ascii="PT Astra Serif" w:hAnsi="PT Astra Serif" w:cs="Times New Roman"/>
          <w:sz w:val="26"/>
          <w:szCs w:val="26"/>
        </w:rPr>
        <w:t>1.</w:t>
      </w:r>
      <w:r w:rsidR="005E293E" w:rsidRPr="00582049">
        <w:rPr>
          <w:rFonts w:ascii="PT Astra Serif" w:hAnsi="PT Astra Serif" w:cs="Times New Roman"/>
          <w:sz w:val="26"/>
          <w:szCs w:val="26"/>
        </w:rPr>
        <w:t xml:space="preserve">6. </w:t>
      </w:r>
      <w:proofErr w:type="gramStart"/>
      <w:r w:rsidR="005E293E" w:rsidRPr="00582049">
        <w:rPr>
          <w:rFonts w:ascii="PT Astra Serif" w:hAnsi="PT Astra Serif" w:cs="Times New Roman"/>
          <w:sz w:val="26"/>
          <w:szCs w:val="26"/>
        </w:rPr>
        <w:t>Инициатор представляет в Финансово-экономическое управление администрации муниципального образования Суворовский район (далее - Управление) документы и материалы, содержащ</w:t>
      </w:r>
      <w:r w:rsidR="009B2778" w:rsidRPr="00582049">
        <w:rPr>
          <w:rFonts w:ascii="PT Astra Serif" w:hAnsi="PT Astra Serif" w:cs="Times New Roman"/>
          <w:sz w:val="26"/>
          <w:szCs w:val="26"/>
        </w:rPr>
        <w:t>ие информацию, необходимую для о</w:t>
      </w:r>
      <w:r w:rsidR="005E293E" w:rsidRPr="00582049">
        <w:rPr>
          <w:rFonts w:ascii="PT Astra Serif" w:hAnsi="PT Astra Serif" w:cs="Times New Roman"/>
          <w:sz w:val="26"/>
          <w:szCs w:val="26"/>
        </w:rPr>
        <w:t>ценки и принятия решения об эффективности либо неэффективности использования средств бюджета муниципального образования Суворовский район, направляемых на капитальные вложения (далее - решение об эффективности), в отношении каждого объекта капитального строительства или объекта недвижимого имущества, приобретаемого в муниципальную собственность в рамках реализации инвестиционного</w:t>
      </w:r>
      <w:proofErr w:type="gramEnd"/>
      <w:r w:rsidR="005E293E" w:rsidRPr="00582049">
        <w:rPr>
          <w:rFonts w:ascii="PT Astra Serif" w:hAnsi="PT Astra Serif" w:cs="Times New Roman"/>
          <w:sz w:val="26"/>
          <w:szCs w:val="26"/>
        </w:rPr>
        <w:t xml:space="preserve"> проекта (далее - Объект). </w:t>
      </w:r>
    </w:p>
    <w:p w:rsidR="005E293E" w:rsidRPr="00582049" w:rsidRDefault="005E293E" w:rsidP="009B2778">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Инициатор представляет следующие документы:</w:t>
      </w:r>
    </w:p>
    <w:p w:rsidR="005E293E" w:rsidRPr="00582049" w:rsidRDefault="005E293E" w:rsidP="00F4362B">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а) паспорт инвестиционного проекта по форме согласно </w:t>
      </w:r>
      <w:hyperlink w:anchor="P238" w:history="1">
        <w:r w:rsidRPr="00582049">
          <w:rPr>
            <w:rFonts w:ascii="PT Astra Serif" w:hAnsi="PT Astra Serif" w:cs="Times New Roman"/>
            <w:sz w:val="26"/>
            <w:szCs w:val="26"/>
          </w:rPr>
          <w:t>приложению 2</w:t>
        </w:r>
      </w:hyperlink>
      <w:r w:rsidRPr="00582049">
        <w:rPr>
          <w:rFonts w:ascii="PT Astra Serif" w:hAnsi="PT Astra Serif" w:cs="Times New Roman"/>
          <w:sz w:val="26"/>
          <w:szCs w:val="26"/>
        </w:rPr>
        <w:t xml:space="preserve"> к настоящему Порядку;</w:t>
      </w:r>
    </w:p>
    <w:p w:rsidR="005E293E" w:rsidRPr="00582049" w:rsidRDefault="005E293E" w:rsidP="00F4362B">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 обоснование экономической целесообразности реализации инвестиционного проекта по форме согласно </w:t>
      </w:r>
      <w:hyperlink w:anchor="P409" w:history="1">
        <w:r w:rsidRPr="00582049">
          <w:rPr>
            <w:rFonts w:ascii="PT Astra Serif" w:hAnsi="PT Astra Serif" w:cs="Times New Roman"/>
            <w:sz w:val="26"/>
            <w:szCs w:val="26"/>
          </w:rPr>
          <w:t>приложению 3</w:t>
        </w:r>
      </w:hyperlink>
      <w:r w:rsidRPr="00582049">
        <w:rPr>
          <w:rFonts w:ascii="PT Astra Serif" w:hAnsi="PT Astra Serif" w:cs="Times New Roman"/>
          <w:sz w:val="26"/>
          <w:szCs w:val="26"/>
        </w:rPr>
        <w:t xml:space="preserve"> к настоящему Порядку;</w:t>
      </w:r>
    </w:p>
    <w:p w:rsidR="005E293E" w:rsidRPr="00582049" w:rsidRDefault="005E293E" w:rsidP="00F4362B">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в) пояснительную записку, содержащую конечные количественные показатели реализации инвестиционного проекта, указанные в </w:t>
      </w:r>
      <w:hyperlink w:anchor="P574" w:history="1">
        <w:r w:rsidRPr="00582049">
          <w:rPr>
            <w:rFonts w:ascii="PT Astra Serif" w:hAnsi="PT Astra Serif" w:cs="Times New Roman"/>
            <w:sz w:val="26"/>
            <w:szCs w:val="26"/>
          </w:rPr>
          <w:t>приложении 4</w:t>
        </w:r>
      </w:hyperlink>
      <w:r w:rsidRPr="00582049">
        <w:rPr>
          <w:rFonts w:ascii="PT Astra Serif" w:hAnsi="PT Astra Serif" w:cs="Times New Roman"/>
          <w:sz w:val="26"/>
          <w:szCs w:val="26"/>
        </w:rPr>
        <w:t xml:space="preserve"> к настоящему Порядку, наличие необходимых ресурсов для реализации такого проекта, затраты на создание и эксплуатацию каждого Объекта, а также вывод о влиянии инвестиционного проекта на социально-экономическое развитие муниципального образования Суворовский район.</w:t>
      </w:r>
    </w:p>
    <w:p w:rsidR="005E293E" w:rsidRPr="00582049" w:rsidRDefault="00AE1A76" w:rsidP="00AE1A76">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1.</w:t>
      </w:r>
      <w:r w:rsidR="005E293E" w:rsidRPr="00582049">
        <w:rPr>
          <w:rFonts w:ascii="PT Astra Serif" w:hAnsi="PT Astra Serif" w:cs="Times New Roman"/>
          <w:sz w:val="26"/>
          <w:szCs w:val="26"/>
        </w:rPr>
        <w:t xml:space="preserve">7. Основаниями для отказа в принятии документов для проведения Оценки и принятия соответствующего решения, указанного в </w:t>
      </w:r>
      <w:hyperlink w:anchor="P59" w:history="1">
        <w:r w:rsidR="005E293E" w:rsidRPr="00582049">
          <w:rPr>
            <w:rFonts w:ascii="PT Astra Serif" w:hAnsi="PT Astra Serif" w:cs="Times New Roman"/>
            <w:sz w:val="26"/>
            <w:szCs w:val="26"/>
          </w:rPr>
          <w:t xml:space="preserve">пункте </w:t>
        </w:r>
        <w:r w:rsidR="0066101B" w:rsidRPr="00582049">
          <w:rPr>
            <w:rFonts w:ascii="PT Astra Serif" w:hAnsi="PT Astra Serif" w:cs="Times New Roman"/>
            <w:sz w:val="26"/>
            <w:szCs w:val="26"/>
          </w:rPr>
          <w:t>1.</w:t>
        </w:r>
        <w:r w:rsidR="005E293E" w:rsidRPr="00582049">
          <w:rPr>
            <w:rFonts w:ascii="PT Astra Serif" w:hAnsi="PT Astra Serif" w:cs="Times New Roman"/>
            <w:sz w:val="26"/>
            <w:szCs w:val="26"/>
          </w:rPr>
          <w:t>6</w:t>
        </w:r>
      </w:hyperlink>
      <w:r w:rsidR="005E293E" w:rsidRPr="00582049">
        <w:rPr>
          <w:rFonts w:ascii="PT Astra Serif" w:hAnsi="PT Astra Serif" w:cs="Times New Roman"/>
          <w:sz w:val="26"/>
          <w:szCs w:val="26"/>
        </w:rPr>
        <w:t xml:space="preserve"> настоящего Порядка, являются:</w:t>
      </w:r>
    </w:p>
    <w:p w:rsidR="005E293E" w:rsidRPr="00582049" w:rsidRDefault="005E293E" w:rsidP="00AE1A76">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а) представление неполного комплекта документов, предусмотренных </w:t>
      </w:r>
      <w:hyperlink w:anchor="P59" w:history="1">
        <w:r w:rsidRPr="00582049">
          <w:rPr>
            <w:rFonts w:ascii="PT Astra Serif" w:hAnsi="PT Astra Serif" w:cs="Times New Roman"/>
            <w:sz w:val="26"/>
            <w:szCs w:val="26"/>
          </w:rPr>
          <w:t xml:space="preserve">пунктом </w:t>
        </w:r>
        <w:r w:rsidR="0066101B" w:rsidRPr="00582049">
          <w:rPr>
            <w:rFonts w:ascii="PT Astra Serif" w:hAnsi="PT Astra Serif" w:cs="Times New Roman"/>
            <w:sz w:val="26"/>
            <w:szCs w:val="26"/>
          </w:rPr>
          <w:t>1.</w:t>
        </w:r>
        <w:r w:rsidRPr="00582049">
          <w:rPr>
            <w:rFonts w:ascii="PT Astra Serif" w:hAnsi="PT Astra Serif" w:cs="Times New Roman"/>
            <w:sz w:val="26"/>
            <w:szCs w:val="26"/>
          </w:rPr>
          <w:t>6</w:t>
        </w:r>
      </w:hyperlink>
      <w:r w:rsidRPr="00582049">
        <w:rPr>
          <w:rFonts w:ascii="PT Astra Serif" w:hAnsi="PT Astra Serif" w:cs="Times New Roman"/>
          <w:sz w:val="26"/>
          <w:szCs w:val="26"/>
        </w:rPr>
        <w:t xml:space="preserve"> настоящего Порядка;</w:t>
      </w:r>
    </w:p>
    <w:p w:rsidR="005E293E" w:rsidRPr="00582049" w:rsidRDefault="005E293E" w:rsidP="00AE1A76">
      <w:pPr>
        <w:pStyle w:val="ConsPlusNormal"/>
        <w:ind w:firstLine="539"/>
        <w:contextualSpacing/>
        <w:jc w:val="both"/>
        <w:rPr>
          <w:rFonts w:ascii="PT Astra Serif" w:hAnsi="PT Astra Serif" w:cs="Times New Roman"/>
          <w:sz w:val="26"/>
          <w:szCs w:val="26"/>
        </w:rPr>
      </w:pPr>
      <w:r w:rsidRPr="00582049">
        <w:rPr>
          <w:rFonts w:ascii="PT Astra Serif" w:hAnsi="PT Astra Serif" w:cs="Times New Roman"/>
          <w:sz w:val="26"/>
          <w:szCs w:val="26"/>
        </w:rPr>
        <w:t>б) наличие внутренних несоответствий и противоречий в паспорте инвестиционного проекта и обосновании экономической целесообразности реализации инвестиционного проекта.</w:t>
      </w:r>
    </w:p>
    <w:p w:rsidR="005E293E" w:rsidRPr="00582049" w:rsidRDefault="0066101B" w:rsidP="00AE1A76">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1.</w:t>
      </w:r>
      <w:r w:rsidR="005E293E" w:rsidRPr="00582049">
        <w:rPr>
          <w:rFonts w:ascii="PT Astra Serif" w:hAnsi="PT Astra Serif" w:cs="Times New Roman"/>
          <w:sz w:val="26"/>
          <w:szCs w:val="26"/>
        </w:rPr>
        <w:t xml:space="preserve">8. Срок проведения Оценки и принятия решения об эффективности в отношении каждого Объекта не должен превышать 30 календарных дней </w:t>
      </w:r>
      <w:proofErr w:type="gramStart"/>
      <w:r w:rsidR="005E293E" w:rsidRPr="00582049">
        <w:rPr>
          <w:rFonts w:ascii="PT Astra Serif" w:hAnsi="PT Astra Serif" w:cs="Times New Roman"/>
          <w:sz w:val="26"/>
          <w:szCs w:val="26"/>
        </w:rPr>
        <w:t>с даты поступления</w:t>
      </w:r>
      <w:proofErr w:type="gramEnd"/>
      <w:r w:rsidR="005E293E" w:rsidRPr="00582049">
        <w:rPr>
          <w:rFonts w:ascii="PT Astra Serif" w:hAnsi="PT Astra Serif" w:cs="Times New Roman"/>
          <w:sz w:val="26"/>
          <w:szCs w:val="26"/>
        </w:rPr>
        <w:t xml:space="preserve"> документов по такому Объекту.</w:t>
      </w:r>
    </w:p>
    <w:p w:rsidR="005E293E" w:rsidRPr="00582049" w:rsidRDefault="005E293E" w:rsidP="00AE1A76">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По особо опасным, технически сложным и уникальным Объектам срок проведения оценки не должен превышать 90 календарных дней </w:t>
      </w:r>
      <w:proofErr w:type="gramStart"/>
      <w:r w:rsidRPr="00582049">
        <w:rPr>
          <w:rFonts w:ascii="PT Astra Serif" w:hAnsi="PT Astra Serif" w:cs="Times New Roman"/>
          <w:sz w:val="26"/>
          <w:szCs w:val="26"/>
        </w:rPr>
        <w:t>с даты поступления</w:t>
      </w:r>
      <w:proofErr w:type="gramEnd"/>
      <w:r w:rsidRPr="00582049">
        <w:rPr>
          <w:rFonts w:ascii="PT Astra Serif" w:hAnsi="PT Astra Serif" w:cs="Times New Roman"/>
          <w:sz w:val="26"/>
          <w:szCs w:val="26"/>
        </w:rPr>
        <w:t xml:space="preserve"> документов в Управление.</w:t>
      </w:r>
    </w:p>
    <w:p w:rsidR="005E293E" w:rsidRPr="00582049" w:rsidRDefault="0066101B" w:rsidP="00AE1A76">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lastRenderedPageBreak/>
        <w:t>1.</w:t>
      </w:r>
      <w:r w:rsidR="005E293E" w:rsidRPr="00582049">
        <w:rPr>
          <w:rFonts w:ascii="PT Astra Serif" w:hAnsi="PT Astra Serif" w:cs="Times New Roman"/>
          <w:sz w:val="26"/>
          <w:szCs w:val="26"/>
        </w:rPr>
        <w:t xml:space="preserve">9. </w:t>
      </w:r>
      <w:proofErr w:type="gramStart"/>
      <w:r w:rsidR="005E293E" w:rsidRPr="00582049">
        <w:rPr>
          <w:rFonts w:ascii="PT Astra Serif" w:hAnsi="PT Astra Serif" w:cs="Times New Roman"/>
          <w:sz w:val="26"/>
          <w:szCs w:val="26"/>
        </w:rPr>
        <w:t xml:space="preserve">Проведение Оценки, осуществляемой в соответствии с </w:t>
      </w:r>
      <w:hyperlink w:anchor="P57" w:history="1">
        <w:r w:rsidR="005E293E" w:rsidRPr="00582049">
          <w:rPr>
            <w:rFonts w:ascii="PT Astra Serif" w:hAnsi="PT Astra Serif" w:cs="Times New Roman"/>
            <w:sz w:val="26"/>
            <w:szCs w:val="26"/>
          </w:rPr>
          <w:t xml:space="preserve">пунктом </w:t>
        </w:r>
        <w:r w:rsidRPr="00582049">
          <w:rPr>
            <w:rFonts w:ascii="PT Astra Serif" w:hAnsi="PT Astra Serif" w:cs="Times New Roman"/>
            <w:sz w:val="26"/>
            <w:szCs w:val="26"/>
          </w:rPr>
          <w:t>1.</w:t>
        </w:r>
        <w:r w:rsidR="005E293E" w:rsidRPr="00582049">
          <w:rPr>
            <w:rFonts w:ascii="PT Astra Serif" w:hAnsi="PT Astra Serif" w:cs="Times New Roman"/>
            <w:sz w:val="26"/>
            <w:szCs w:val="26"/>
          </w:rPr>
          <w:t>4</w:t>
        </w:r>
      </w:hyperlink>
      <w:r w:rsidR="005E293E" w:rsidRPr="00582049">
        <w:rPr>
          <w:rFonts w:ascii="PT Astra Serif" w:hAnsi="PT Astra Serif" w:cs="Times New Roman"/>
          <w:sz w:val="26"/>
          <w:szCs w:val="26"/>
        </w:rPr>
        <w:t xml:space="preserve"> настоящего Порядка, и принятие решения об эффективности, осуществляемое в соответствии с </w:t>
      </w:r>
      <w:hyperlink w:anchor="P221" w:history="1">
        <w:r w:rsidR="005E293E" w:rsidRPr="00582049">
          <w:rPr>
            <w:rFonts w:ascii="PT Astra Serif" w:hAnsi="PT Astra Serif" w:cs="Times New Roman"/>
            <w:sz w:val="26"/>
            <w:szCs w:val="26"/>
          </w:rPr>
          <w:t>пунктом 23</w:t>
        </w:r>
      </w:hyperlink>
      <w:r w:rsidR="005E293E" w:rsidRPr="00582049">
        <w:rPr>
          <w:rFonts w:ascii="PT Astra Serif" w:hAnsi="PT Astra Serif" w:cs="Times New Roman"/>
          <w:sz w:val="26"/>
          <w:szCs w:val="26"/>
        </w:rPr>
        <w:t xml:space="preserve"> Методики, завершается направлением (вручением) инициатору в течение 3 рабочих дней с даты окончания проверки положительного или отрицательного заключения об эффективности использования средств бюджета муниципального образования </w:t>
      </w:r>
      <w:r w:rsidR="00F4362B" w:rsidRPr="00582049">
        <w:rPr>
          <w:rFonts w:ascii="PT Astra Serif" w:hAnsi="PT Astra Serif" w:cs="Times New Roman"/>
          <w:sz w:val="26"/>
          <w:szCs w:val="26"/>
        </w:rPr>
        <w:t>Суворовский район</w:t>
      </w:r>
      <w:r w:rsidR="005E293E" w:rsidRPr="00582049">
        <w:rPr>
          <w:rFonts w:ascii="PT Astra Serif" w:hAnsi="PT Astra Serif" w:cs="Times New Roman"/>
          <w:sz w:val="26"/>
          <w:szCs w:val="26"/>
        </w:rPr>
        <w:t>, направляемых на капитальные вложения при реализации инвестиционных проектов (далее - Заключение), по форме</w:t>
      </w:r>
      <w:proofErr w:type="gramEnd"/>
      <w:r w:rsidR="005E293E" w:rsidRPr="00582049">
        <w:rPr>
          <w:rFonts w:ascii="PT Astra Serif" w:hAnsi="PT Astra Serif" w:cs="Times New Roman"/>
          <w:sz w:val="26"/>
          <w:szCs w:val="26"/>
        </w:rPr>
        <w:t xml:space="preserve"> согласно </w:t>
      </w:r>
      <w:hyperlink w:anchor="P692" w:history="1">
        <w:r w:rsidR="005E293E" w:rsidRPr="00582049">
          <w:rPr>
            <w:rFonts w:ascii="PT Astra Serif" w:hAnsi="PT Astra Serif" w:cs="Times New Roman"/>
            <w:sz w:val="26"/>
            <w:szCs w:val="26"/>
          </w:rPr>
          <w:t>приложению 5</w:t>
        </w:r>
      </w:hyperlink>
      <w:r w:rsidR="005E293E" w:rsidRPr="00582049">
        <w:rPr>
          <w:rFonts w:ascii="PT Astra Serif" w:hAnsi="PT Astra Serif" w:cs="Times New Roman"/>
          <w:sz w:val="26"/>
          <w:szCs w:val="26"/>
        </w:rPr>
        <w:t xml:space="preserve"> к настоящему Порядку, подписанного начальником Управления.</w:t>
      </w:r>
    </w:p>
    <w:p w:rsidR="005E293E" w:rsidRPr="00582049" w:rsidRDefault="0066101B" w:rsidP="00AE1A76">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1.</w:t>
      </w:r>
      <w:r w:rsidR="005E293E" w:rsidRPr="00582049">
        <w:rPr>
          <w:rFonts w:ascii="PT Astra Serif" w:hAnsi="PT Astra Serif" w:cs="Times New Roman"/>
          <w:sz w:val="26"/>
          <w:szCs w:val="26"/>
        </w:rPr>
        <w:t>10. В случае получения отрицательного Заключения инициатор вправе представить документы на повторную оценку при условии их доработки с учетом замечаний и предложений, изложенных в Заключении.</w:t>
      </w:r>
    </w:p>
    <w:p w:rsidR="005E293E" w:rsidRPr="00582049" w:rsidRDefault="0066101B" w:rsidP="00AE1A76">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1.</w:t>
      </w:r>
      <w:r w:rsidR="005E293E" w:rsidRPr="00582049">
        <w:rPr>
          <w:rFonts w:ascii="PT Astra Serif" w:hAnsi="PT Astra Serif" w:cs="Times New Roman"/>
          <w:sz w:val="26"/>
          <w:szCs w:val="26"/>
        </w:rPr>
        <w:t>11. Управление ведет в установленном им порядке реестр инвестиционных проектов по капитальным</w:t>
      </w:r>
      <w:r w:rsidR="00194CFF">
        <w:rPr>
          <w:rFonts w:ascii="PT Astra Serif" w:hAnsi="PT Astra Serif" w:cs="Times New Roman"/>
          <w:sz w:val="26"/>
          <w:szCs w:val="26"/>
        </w:rPr>
        <w:t xml:space="preserve"> вложениям в Объекты, получившие</w:t>
      </w:r>
      <w:r w:rsidR="005E293E" w:rsidRPr="00582049">
        <w:rPr>
          <w:rFonts w:ascii="PT Astra Serif" w:hAnsi="PT Astra Serif" w:cs="Times New Roman"/>
          <w:sz w:val="26"/>
          <w:szCs w:val="26"/>
        </w:rPr>
        <w:t xml:space="preserve"> положительное Заключение.</w:t>
      </w:r>
    </w:p>
    <w:p w:rsidR="005E293E" w:rsidRPr="00582049" w:rsidRDefault="005E293E" w:rsidP="00AE1A76">
      <w:pPr>
        <w:pStyle w:val="ConsPlusNormal"/>
        <w:contextualSpacing/>
        <w:jc w:val="both"/>
        <w:rPr>
          <w:rFonts w:ascii="PT Astra Serif" w:hAnsi="PT Astra Serif" w:cs="Times New Roman"/>
          <w:sz w:val="26"/>
          <w:szCs w:val="26"/>
        </w:rPr>
      </w:pPr>
    </w:p>
    <w:p w:rsidR="001D364D" w:rsidRPr="00582049" w:rsidRDefault="001D364D">
      <w:pPr>
        <w:pStyle w:val="ConsPlusNormal"/>
        <w:jc w:val="right"/>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C24982" w:rsidRPr="00582049" w:rsidRDefault="00C24982">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5E293E" w:rsidRPr="00582049" w:rsidRDefault="005E293E">
      <w:pPr>
        <w:pStyle w:val="ConsPlusNormal"/>
        <w:jc w:val="right"/>
        <w:outlineLvl w:val="1"/>
        <w:rPr>
          <w:rFonts w:ascii="PT Astra Serif" w:hAnsi="PT Astra Serif"/>
        </w:rPr>
      </w:pPr>
    </w:p>
    <w:p w:rsidR="00F4362B" w:rsidRPr="00582049" w:rsidRDefault="00F4362B">
      <w:pPr>
        <w:pStyle w:val="ConsPlusNormal"/>
        <w:jc w:val="right"/>
        <w:outlineLvl w:val="1"/>
        <w:rPr>
          <w:rFonts w:ascii="PT Astra Serif" w:hAnsi="PT Astra Serif"/>
        </w:rPr>
      </w:pPr>
    </w:p>
    <w:tbl>
      <w:tblPr>
        <w:tblStyle w:val="a3"/>
        <w:tblW w:w="5163" w:type="dxa"/>
        <w:tblInd w:w="4786" w:type="dxa"/>
        <w:tblLook w:val="04A0"/>
      </w:tblPr>
      <w:tblGrid>
        <w:gridCol w:w="5163"/>
      </w:tblGrid>
      <w:tr w:rsidR="00F4362B" w:rsidRPr="00582049" w:rsidTr="0014157F">
        <w:trPr>
          <w:trHeight w:val="461"/>
        </w:trPr>
        <w:tc>
          <w:tcPr>
            <w:tcW w:w="5163" w:type="dxa"/>
            <w:tcBorders>
              <w:top w:val="nil"/>
              <w:left w:val="nil"/>
              <w:bottom w:val="nil"/>
              <w:right w:val="nil"/>
            </w:tcBorders>
          </w:tcPr>
          <w:p w:rsidR="001247B2" w:rsidRPr="00582049" w:rsidRDefault="001247B2" w:rsidP="00A77CEA">
            <w:pPr>
              <w:widowControl/>
              <w:autoSpaceDE/>
              <w:autoSpaceDN/>
              <w:adjustRightInd/>
              <w:ind w:hanging="30"/>
              <w:jc w:val="center"/>
              <w:rPr>
                <w:rFonts w:ascii="PT Astra Serif" w:hAnsi="PT Astra Serif"/>
                <w:sz w:val="26"/>
                <w:szCs w:val="26"/>
              </w:rPr>
            </w:pPr>
          </w:p>
          <w:p w:rsidR="001247B2" w:rsidRPr="00582049" w:rsidRDefault="001247B2" w:rsidP="00A77CEA">
            <w:pPr>
              <w:widowControl/>
              <w:autoSpaceDE/>
              <w:autoSpaceDN/>
              <w:adjustRightInd/>
              <w:ind w:hanging="30"/>
              <w:jc w:val="center"/>
              <w:rPr>
                <w:rFonts w:ascii="PT Astra Serif" w:hAnsi="PT Astra Serif"/>
                <w:sz w:val="26"/>
                <w:szCs w:val="26"/>
              </w:rPr>
            </w:pPr>
          </w:p>
          <w:p w:rsidR="001247B2" w:rsidRPr="00582049" w:rsidRDefault="001247B2" w:rsidP="00A77CEA">
            <w:pPr>
              <w:widowControl/>
              <w:autoSpaceDE/>
              <w:autoSpaceDN/>
              <w:adjustRightInd/>
              <w:ind w:hanging="30"/>
              <w:jc w:val="center"/>
              <w:rPr>
                <w:rFonts w:ascii="PT Astra Serif" w:hAnsi="PT Astra Serif"/>
                <w:sz w:val="26"/>
                <w:szCs w:val="26"/>
              </w:rPr>
            </w:pPr>
          </w:p>
          <w:p w:rsidR="00132D0B" w:rsidRDefault="00132D0B" w:rsidP="00A77CEA">
            <w:pPr>
              <w:widowControl/>
              <w:autoSpaceDE/>
              <w:autoSpaceDN/>
              <w:adjustRightInd/>
              <w:ind w:hanging="30"/>
              <w:jc w:val="center"/>
              <w:rPr>
                <w:rFonts w:ascii="PT Astra Serif" w:hAnsi="PT Astra Serif"/>
                <w:sz w:val="26"/>
                <w:szCs w:val="26"/>
              </w:rPr>
            </w:pPr>
          </w:p>
          <w:p w:rsidR="001C6A1B" w:rsidRPr="00582049" w:rsidRDefault="00F4362B" w:rsidP="00A77CEA">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Приложение 1</w:t>
            </w:r>
            <w:r w:rsidR="00A77CEA" w:rsidRPr="00582049">
              <w:rPr>
                <w:rFonts w:ascii="PT Astra Serif" w:hAnsi="PT Astra Serif"/>
                <w:sz w:val="26"/>
                <w:szCs w:val="26"/>
              </w:rPr>
              <w:t xml:space="preserve"> </w:t>
            </w:r>
          </w:p>
          <w:p w:rsidR="00F4362B" w:rsidRPr="00582049" w:rsidRDefault="00F4362B" w:rsidP="00FB4983">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к Порядку</w:t>
            </w:r>
            <w:r w:rsidR="00A77CEA" w:rsidRPr="00582049">
              <w:rPr>
                <w:rFonts w:ascii="PT Astra Serif" w:hAnsi="PT Astra Serif"/>
                <w:sz w:val="26"/>
                <w:szCs w:val="26"/>
              </w:rP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 район</w:t>
            </w:r>
          </w:p>
        </w:tc>
      </w:tr>
    </w:tbl>
    <w:p w:rsidR="00F4362B" w:rsidRPr="00582049" w:rsidRDefault="00F4362B">
      <w:pPr>
        <w:pStyle w:val="ConsPlusNormal"/>
        <w:jc w:val="right"/>
        <w:outlineLvl w:val="1"/>
        <w:rPr>
          <w:rFonts w:ascii="PT Astra Serif" w:hAnsi="PT Astra Serif"/>
        </w:rPr>
      </w:pPr>
    </w:p>
    <w:p w:rsidR="00F4362B" w:rsidRPr="00582049" w:rsidRDefault="00F4362B">
      <w:pPr>
        <w:pStyle w:val="ConsPlusNormal"/>
        <w:jc w:val="right"/>
        <w:outlineLvl w:val="1"/>
        <w:rPr>
          <w:rFonts w:ascii="PT Astra Serif" w:hAnsi="PT Astra Serif"/>
        </w:rPr>
      </w:pPr>
    </w:p>
    <w:p w:rsidR="001D364D" w:rsidRPr="00582049" w:rsidRDefault="001D364D" w:rsidP="00A77CEA">
      <w:pPr>
        <w:pStyle w:val="ConsPlusTitle"/>
        <w:contextualSpacing/>
        <w:jc w:val="center"/>
        <w:rPr>
          <w:rFonts w:ascii="PT Astra Serif" w:hAnsi="PT Astra Serif" w:cs="Times New Roman"/>
          <w:sz w:val="26"/>
          <w:szCs w:val="26"/>
        </w:rPr>
      </w:pPr>
      <w:bookmarkStart w:id="2" w:name="P87"/>
      <w:bookmarkEnd w:id="2"/>
      <w:r w:rsidRPr="00582049">
        <w:rPr>
          <w:rFonts w:ascii="PT Astra Serif" w:hAnsi="PT Astra Serif" w:cs="Times New Roman"/>
          <w:sz w:val="26"/>
          <w:szCs w:val="26"/>
        </w:rPr>
        <w:t>Методика</w:t>
      </w:r>
    </w:p>
    <w:p w:rsidR="001D364D" w:rsidRPr="00582049" w:rsidRDefault="001D364D" w:rsidP="00A77CEA">
      <w:pPr>
        <w:pStyle w:val="ConsPlusTitle"/>
        <w:contextualSpacing/>
        <w:jc w:val="center"/>
        <w:rPr>
          <w:rFonts w:ascii="PT Astra Serif" w:hAnsi="PT Astra Serif" w:cs="Times New Roman"/>
          <w:sz w:val="26"/>
          <w:szCs w:val="26"/>
        </w:rPr>
      </w:pPr>
      <w:r w:rsidRPr="00582049">
        <w:rPr>
          <w:rFonts w:ascii="PT Astra Serif" w:hAnsi="PT Astra Serif" w:cs="Times New Roman"/>
          <w:sz w:val="26"/>
          <w:szCs w:val="26"/>
        </w:rPr>
        <w:t>оценки эффективности использования средств бюджета</w:t>
      </w:r>
    </w:p>
    <w:p w:rsidR="001D364D" w:rsidRPr="00582049" w:rsidRDefault="001D364D" w:rsidP="00A77CEA">
      <w:pPr>
        <w:pStyle w:val="ConsPlusTitle"/>
        <w:contextualSpacing/>
        <w:jc w:val="center"/>
        <w:rPr>
          <w:rFonts w:ascii="PT Astra Serif" w:hAnsi="PT Astra Serif" w:cs="Times New Roman"/>
          <w:sz w:val="26"/>
          <w:szCs w:val="26"/>
        </w:rPr>
      </w:pPr>
      <w:r w:rsidRPr="00582049">
        <w:rPr>
          <w:rFonts w:ascii="PT Astra Serif" w:hAnsi="PT Astra Serif" w:cs="Times New Roman"/>
          <w:sz w:val="26"/>
          <w:szCs w:val="26"/>
        </w:rPr>
        <w:t xml:space="preserve">муниципального образования </w:t>
      </w:r>
      <w:r w:rsidR="00665D61"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 xml:space="preserve">, </w:t>
      </w:r>
      <w:proofErr w:type="gramStart"/>
      <w:r w:rsidRPr="00582049">
        <w:rPr>
          <w:rFonts w:ascii="PT Astra Serif" w:hAnsi="PT Astra Serif" w:cs="Times New Roman"/>
          <w:sz w:val="26"/>
          <w:szCs w:val="26"/>
        </w:rPr>
        <w:t>направляемых</w:t>
      </w:r>
      <w:proofErr w:type="gramEnd"/>
    </w:p>
    <w:p w:rsidR="001D364D" w:rsidRPr="00582049" w:rsidRDefault="00777C26" w:rsidP="00A77CEA">
      <w:pPr>
        <w:pStyle w:val="ConsPlusTitle"/>
        <w:contextualSpacing/>
        <w:jc w:val="center"/>
        <w:rPr>
          <w:rFonts w:ascii="PT Astra Serif" w:hAnsi="PT Astra Serif" w:cs="Times New Roman"/>
          <w:sz w:val="26"/>
          <w:szCs w:val="26"/>
        </w:rPr>
      </w:pPr>
      <w:r w:rsidRPr="00582049">
        <w:rPr>
          <w:rFonts w:ascii="PT Astra Serif" w:hAnsi="PT Astra Serif" w:cs="Times New Roman"/>
          <w:sz w:val="26"/>
          <w:szCs w:val="26"/>
        </w:rPr>
        <w:t xml:space="preserve">на капитальные вложения </w:t>
      </w:r>
      <w:r w:rsidR="001D364D" w:rsidRPr="00582049">
        <w:rPr>
          <w:rFonts w:ascii="PT Astra Serif" w:hAnsi="PT Astra Serif" w:cs="Times New Roman"/>
          <w:sz w:val="26"/>
          <w:szCs w:val="26"/>
        </w:rPr>
        <w:t>при реализации</w:t>
      </w:r>
      <w:r w:rsidR="00665D61" w:rsidRPr="00582049">
        <w:rPr>
          <w:rFonts w:ascii="PT Astra Serif" w:hAnsi="PT Astra Serif" w:cs="Times New Roman"/>
          <w:sz w:val="26"/>
          <w:szCs w:val="26"/>
        </w:rPr>
        <w:t xml:space="preserve"> </w:t>
      </w:r>
      <w:r w:rsidR="001D364D" w:rsidRPr="00582049">
        <w:rPr>
          <w:rFonts w:ascii="PT Astra Serif" w:hAnsi="PT Astra Serif" w:cs="Times New Roman"/>
          <w:sz w:val="26"/>
          <w:szCs w:val="26"/>
        </w:rPr>
        <w:t>инвестиционных проектов</w:t>
      </w:r>
    </w:p>
    <w:p w:rsidR="001D364D" w:rsidRPr="00582049" w:rsidRDefault="001D364D" w:rsidP="00A77CEA">
      <w:pPr>
        <w:pStyle w:val="ConsPlusNormal"/>
        <w:contextualSpacing/>
        <w:jc w:val="both"/>
        <w:rPr>
          <w:rFonts w:ascii="PT Astra Serif" w:hAnsi="PT Astra Serif" w:cs="Times New Roman"/>
          <w:sz w:val="26"/>
          <w:szCs w:val="26"/>
        </w:rPr>
      </w:pPr>
    </w:p>
    <w:p w:rsidR="001D364D" w:rsidRPr="00582049" w:rsidRDefault="001D364D" w:rsidP="00A77CEA">
      <w:pPr>
        <w:pStyle w:val="ConsPlusTitle"/>
        <w:contextualSpacing/>
        <w:jc w:val="center"/>
        <w:outlineLvl w:val="2"/>
        <w:rPr>
          <w:rFonts w:ascii="PT Astra Serif" w:hAnsi="PT Astra Serif" w:cs="Times New Roman"/>
          <w:sz w:val="26"/>
          <w:szCs w:val="26"/>
        </w:rPr>
      </w:pPr>
      <w:r w:rsidRPr="00582049">
        <w:rPr>
          <w:rFonts w:ascii="PT Astra Serif" w:hAnsi="PT Astra Serif" w:cs="Times New Roman"/>
          <w:sz w:val="26"/>
          <w:szCs w:val="26"/>
        </w:rPr>
        <w:t>I. Общие положения</w:t>
      </w:r>
    </w:p>
    <w:p w:rsidR="001D364D" w:rsidRPr="00582049" w:rsidRDefault="001D364D" w:rsidP="00A77CEA">
      <w:pPr>
        <w:pStyle w:val="ConsPlusNormal"/>
        <w:contextualSpacing/>
        <w:jc w:val="both"/>
        <w:rPr>
          <w:rFonts w:ascii="PT Astra Serif" w:hAnsi="PT Astra Serif" w:cs="Times New Roman"/>
          <w:sz w:val="26"/>
          <w:szCs w:val="26"/>
        </w:rPr>
      </w:pPr>
    </w:p>
    <w:p w:rsidR="001D364D" w:rsidRPr="00582049" w:rsidRDefault="001D364D" w:rsidP="00A77CEA">
      <w:pPr>
        <w:pStyle w:val="ConsPlusNormal"/>
        <w:ind w:firstLine="540"/>
        <w:contextualSpacing/>
        <w:jc w:val="both"/>
        <w:rPr>
          <w:rFonts w:ascii="PT Astra Serif" w:hAnsi="PT Astra Serif" w:cs="Times New Roman"/>
          <w:sz w:val="26"/>
          <w:szCs w:val="26"/>
        </w:rPr>
      </w:pPr>
      <w:bookmarkStart w:id="3" w:name="P95"/>
      <w:bookmarkEnd w:id="3"/>
      <w:r w:rsidRPr="00582049">
        <w:rPr>
          <w:rFonts w:ascii="PT Astra Serif" w:hAnsi="PT Astra Serif" w:cs="Times New Roman"/>
          <w:sz w:val="26"/>
          <w:szCs w:val="26"/>
        </w:rPr>
        <w:t xml:space="preserve">1. Настоящая Методика предназначена для оценки </w:t>
      </w:r>
      <w:proofErr w:type="gramStart"/>
      <w:r w:rsidRPr="00582049">
        <w:rPr>
          <w:rFonts w:ascii="PT Astra Serif" w:hAnsi="PT Astra Serif" w:cs="Times New Roman"/>
          <w:sz w:val="26"/>
          <w:szCs w:val="26"/>
        </w:rPr>
        <w:t>эффективности использования средств бюджета муниципального образования</w:t>
      </w:r>
      <w:proofErr w:type="gramEnd"/>
      <w:r w:rsidRPr="00582049">
        <w:rPr>
          <w:rFonts w:ascii="PT Astra Serif" w:hAnsi="PT Astra Serif" w:cs="Times New Roman"/>
          <w:sz w:val="26"/>
          <w:szCs w:val="26"/>
        </w:rPr>
        <w:t xml:space="preserve"> </w:t>
      </w:r>
      <w:r w:rsidR="00665D61"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 направляемых на капитальные вложения при реализации инвестиционных проектов, предусматривающих строительство, реконструкцию, в том числе с элементами реставрации, техническое перевооружение, осуществление иных инвестиций в основной капитал и (или) приобретение объектов недвижимого имущества в муниципальную собственность.</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2. Оценка </w:t>
      </w:r>
      <w:proofErr w:type="gramStart"/>
      <w:r w:rsidRPr="00582049">
        <w:rPr>
          <w:rFonts w:ascii="PT Astra Serif" w:hAnsi="PT Astra Serif" w:cs="Times New Roman"/>
          <w:sz w:val="26"/>
          <w:szCs w:val="26"/>
        </w:rPr>
        <w:t>эффективности использования средств бюджета муниципального образования</w:t>
      </w:r>
      <w:proofErr w:type="gramEnd"/>
      <w:r w:rsidRPr="00582049">
        <w:rPr>
          <w:rFonts w:ascii="PT Astra Serif" w:hAnsi="PT Astra Serif" w:cs="Times New Roman"/>
          <w:sz w:val="26"/>
          <w:szCs w:val="26"/>
        </w:rPr>
        <w:t xml:space="preserve"> </w:t>
      </w:r>
      <w:r w:rsidR="00665D61"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 xml:space="preserve">, направляемых на цели, указанные в </w:t>
      </w:r>
      <w:hyperlink w:anchor="P95" w:history="1">
        <w:r w:rsidRPr="00582049">
          <w:rPr>
            <w:rFonts w:ascii="PT Astra Serif" w:hAnsi="PT Astra Serif" w:cs="Times New Roman"/>
            <w:sz w:val="26"/>
            <w:szCs w:val="26"/>
          </w:rPr>
          <w:t xml:space="preserve">пункте </w:t>
        </w:r>
        <w:r w:rsidR="00AE1A76" w:rsidRPr="00582049">
          <w:rPr>
            <w:rFonts w:ascii="PT Astra Serif" w:hAnsi="PT Astra Serif" w:cs="Times New Roman"/>
            <w:sz w:val="26"/>
            <w:szCs w:val="26"/>
          </w:rPr>
          <w:t xml:space="preserve">                     </w:t>
        </w:r>
        <w:r w:rsidRPr="00582049">
          <w:rPr>
            <w:rFonts w:ascii="PT Astra Serif" w:hAnsi="PT Astra Serif" w:cs="Times New Roman"/>
            <w:sz w:val="26"/>
            <w:szCs w:val="26"/>
          </w:rPr>
          <w:t>1</w:t>
        </w:r>
      </w:hyperlink>
      <w:r w:rsidRPr="00582049">
        <w:rPr>
          <w:rFonts w:ascii="PT Astra Serif" w:hAnsi="PT Astra Serif" w:cs="Times New Roman"/>
          <w:sz w:val="26"/>
          <w:szCs w:val="26"/>
        </w:rPr>
        <w:t xml:space="preserve"> настоящей Методики,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1D364D" w:rsidRPr="00582049" w:rsidRDefault="001D364D" w:rsidP="00A77CEA">
      <w:pPr>
        <w:pStyle w:val="ConsPlusNormal"/>
        <w:contextualSpacing/>
        <w:jc w:val="both"/>
        <w:rPr>
          <w:rFonts w:ascii="PT Astra Serif" w:hAnsi="PT Astra Serif" w:cs="Times New Roman"/>
          <w:sz w:val="26"/>
          <w:szCs w:val="26"/>
        </w:rPr>
      </w:pPr>
    </w:p>
    <w:p w:rsidR="001D364D" w:rsidRPr="00582049" w:rsidRDefault="001D364D" w:rsidP="00A77CEA">
      <w:pPr>
        <w:pStyle w:val="ConsPlusTitle"/>
        <w:contextualSpacing/>
        <w:jc w:val="center"/>
        <w:outlineLvl w:val="2"/>
        <w:rPr>
          <w:rFonts w:ascii="PT Astra Serif" w:hAnsi="PT Astra Serif" w:cs="Times New Roman"/>
          <w:sz w:val="26"/>
          <w:szCs w:val="26"/>
        </w:rPr>
      </w:pPr>
      <w:r w:rsidRPr="00582049">
        <w:rPr>
          <w:rFonts w:ascii="PT Astra Serif" w:hAnsi="PT Astra Serif" w:cs="Times New Roman"/>
          <w:sz w:val="26"/>
          <w:szCs w:val="26"/>
        </w:rPr>
        <w:t>II. Состав, порядок определения баллов оценки качественных</w:t>
      </w:r>
    </w:p>
    <w:p w:rsidR="001D364D" w:rsidRPr="00582049" w:rsidRDefault="001D364D" w:rsidP="00A77CEA">
      <w:pPr>
        <w:pStyle w:val="ConsPlusTitle"/>
        <w:contextualSpacing/>
        <w:jc w:val="center"/>
        <w:rPr>
          <w:rFonts w:ascii="PT Astra Serif" w:hAnsi="PT Astra Serif" w:cs="Times New Roman"/>
          <w:sz w:val="26"/>
          <w:szCs w:val="26"/>
        </w:rPr>
      </w:pPr>
      <w:r w:rsidRPr="00582049">
        <w:rPr>
          <w:rFonts w:ascii="PT Astra Serif" w:hAnsi="PT Astra Serif" w:cs="Times New Roman"/>
          <w:sz w:val="26"/>
          <w:szCs w:val="26"/>
        </w:rPr>
        <w:t>критериев и оценки эффективности на основе</w:t>
      </w:r>
    </w:p>
    <w:p w:rsidR="001D364D" w:rsidRPr="00582049" w:rsidRDefault="001D364D" w:rsidP="00A77CEA">
      <w:pPr>
        <w:pStyle w:val="ConsPlusTitle"/>
        <w:contextualSpacing/>
        <w:jc w:val="center"/>
        <w:rPr>
          <w:rFonts w:ascii="PT Astra Serif" w:hAnsi="PT Astra Serif" w:cs="Times New Roman"/>
          <w:sz w:val="26"/>
          <w:szCs w:val="26"/>
        </w:rPr>
      </w:pPr>
      <w:r w:rsidRPr="00582049">
        <w:rPr>
          <w:rFonts w:ascii="PT Astra Serif" w:hAnsi="PT Astra Serif" w:cs="Times New Roman"/>
          <w:sz w:val="26"/>
          <w:szCs w:val="26"/>
        </w:rPr>
        <w:t>качественных критериев</w:t>
      </w:r>
    </w:p>
    <w:p w:rsidR="001D364D" w:rsidRPr="00582049" w:rsidRDefault="001D364D" w:rsidP="00A77CEA">
      <w:pPr>
        <w:pStyle w:val="ConsPlusNormal"/>
        <w:contextualSpacing/>
        <w:jc w:val="both"/>
        <w:rPr>
          <w:rFonts w:ascii="PT Astra Serif" w:hAnsi="PT Astra Serif" w:cs="Times New Roman"/>
          <w:sz w:val="26"/>
          <w:szCs w:val="26"/>
        </w:rPr>
      </w:pP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4. Оценка осуществляется на основе следующих качественных критериев:</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а) наличие сформулированной цели и предполагаемых результатов реализации инвестиционного проекта;</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 соответствие цели инвестиционного проекта приоритетам и целям, определенным в прогнозах социально-экономического развития муниципального образования </w:t>
      </w:r>
      <w:r w:rsidR="00665D61"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 xml:space="preserve">, муниципальных программах муниципального образования </w:t>
      </w:r>
      <w:r w:rsidR="00665D61" w:rsidRPr="00582049">
        <w:rPr>
          <w:rFonts w:ascii="PT Astra Serif" w:hAnsi="PT Astra Serif" w:cs="Times New Roman"/>
          <w:sz w:val="26"/>
          <w:szCs w:val="26"/>
        </w:rPr>
        <w:t>Суворовский район</w:t>
      </w:r>
      <w:r w:rsidR="00FE2968" w:rsidRPr="00582049">
        <w:rPr>
          <w:rFonts w:ascii="PT Astra Serif" w:hAnsi="PT Astra Serif" w:cs="Times New Roman"/>
          <w:sz w:val="26"/>
          <w:szCs w:val="26"/>
        </w:rPr>
        <w:t xml:space="preserve">, </w:t>
      </w:r>
      <w:r w:rsidRPr="00582049">
        <w:rPr>
          <w:rFonts w:ascii="PT Astra Serif" w:hAnsi="PT Astra Serif" w:cs="Times New Roman"/>
          <w:sz w:val="26"/>
          <w:szCs w:val="26"/>
        </w:rPr>
        <w:t xml:space="preserve">стратегии социально-экономического развития муниципального образования </w:t>
      </w:r>
      <w:r w:rsidR="00665D61"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 xml:space="preserve">, документах территориального планирования муниципального образования </w:t>
      </w:r>
      <w:r w:rsidR="00665D61"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муниципального образования </w:t>
      </w:r>
      <w:r w:rsidR="00665D61" w:rsidRPr="00582049">
        <w:rPr>
          <w:rFonts w:ascii="PT Astra Serif" w:hAnsi="PT Astra Serif" w:cs="Times New Roman"/>
          <w:sz w:val="26"/>
          <w:szCs w:val="26"/>
        </w:rPr>
        <w:lastRenderedPageBreak/>
        <w:t>Суворовский район</w:t>
      </w:r>
      <w:r w:rsidRPr="00582049">
        <w:rPr>
          <w:rFonts w:ascii="PT Astra Serif" w:hAnsi="PT Astra Serif" w:cs="Times New Roman"/>
          <w:sz w:val="26"/>
          <w:szCs w:val="26"/>
        </w:rPr>
        <w:t>;</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г) необходимость строительства, реконструкции, в том числе с элементами реставрации, 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соответствующими муниципальными органами полномочий, отнесенных к предмету их ведения;</w:t>
      </w:r>
    </w:p>
    <w:p w:rsidR="001D364D" w:rsidRPr="00582049" w:rsidRDefault="001D364D" w:rsidP="00A77CEA">
      <w:pPr>
        <w:pStyle w:val="ConsPlusNormal"/>
        <w:ind w:firstLine="540"/>
        <w:contextualSpacing/>
        <w:jc w:val="both"/>
        <w:rPr>
          <w:rFonts w:ascii="PT Astra Serif" w:hAnsi="PT Astra Serif" w:cs="Times New Roman"/>
          <w:sz w:val="26"/>
          <w:szCs w:val="26"/>
        </w:rPr>
      </w:pPr>
      <w:proofErr w:type="spellStart"/>
      <w:r w:rsidRPr="00582049">
        <w:rPr>
          <w:rFonts w:ascii="PT Astra Serif" w:hAnsi="PT Astra Serif" w:cs="Times New Roman"/>
          <w:sz w:val="26"/>
          <w:szCs w:val="26"/>
        </w:rPr>
        <w:t>д</w:t>
      </w:r>
      <w:proofErr w:type="spellEnd"/>
      <w:r w:rsidRPr="00582049">
        <w:rPr>
          <w:rFonts w:ascii="PT Astra Serif" w:hAnsi="PT Astra Serif" w:cs="Times New Roman"/>
          <w:sz w:val="26"/>
          <w:szCs w:val="26"/>
        </w:rPr>
        <w:t>) наличие земельного участка и целесообразность его использования для создания (реконструкции) объекта капитального строительства;</w:t>
      </w:r>
    </w:p>
    <w:p w:rsidR="001D364D" w:rsidRPr="00582049" w:rsidRDefault="001D364D"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е)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1D364D" w:rsidRPr="00582049" w:rsidRDefault="003229F5" w:rsidP="00A77CEA">
      <w:pPr>
        <w:pStyle w:val="ConsPlusNormal"/>
        <w:ind w:firstLine="540"/>
        <w:contextualSpacing/>
        <w:jc w:val="both"/>
        <w:rPr>
          <w:rFonts w:ascii="PT Astra Serif" w:hAnsi="PT Astra Serif" w:cs="Times New Roman"/>
          <w:sz w:val="26"/>
          <w:szCs w:val="26"/>
        </w:rPr>
      </w:pPr>
      <w:r w:rsidRPr="00582049">
        <w:rPr>
          <w:rFonts w:ascii="PT Astra Serif" w:hAnsi="PT Astra Serif" w:cs="Times New Roman"/>
          <w:sz w:val="26"/>
          <w:szCs w:val="26"/>
        </w:rPr>
        <w:t>ж) </w:t>
      </w:r>
      <w:r w:rsidR="001D364D" w:rsidRPr="00582049">
        <w:rPr>
          <w:rFonts w:ascii="PT Astra Serif" w:hAnsi="PT Astra Serif" w:cs="Times New Roman"/>
          <w:sz w:val="26"/>
          <w:szCs w:val="26"/>
        </w:rPr>
        <w:t>наличие положительного заключения государственной экспертизы проектной документации и результатов инженерных изысканий;</w:t>
      </w:r>
    </w:p>
    <w:p w:rsidR="001D364D" w:rsidRPr="00582049" w:rsidRDefault="001D364D" w:rsidP="00A77CEA">
      <w:pPr>
        <w:pStyle w:val="ConsPlusNormal"/>
        <w:ind w:firstLine="540"/>
        <w:contextualSpacing/>
        <w:jc w:val="both"/>
        <w:rPr>
          <w:rFonts w:ascii="PT Astra Serif" w:hAnsi="PT Astra Serif" w:cs="Times New Roman"/>
          <w:sz w:val="26"/>
          <w:szCs w:val="26"/>
        </w:rPr>
      </w:pPr>
      <w:proofErr w:type="spellStart"/>
      <w:r w:rsidRPr="00582049">
        <w:rPr>
          <w:rFonts w:ascii="PT Astra Serif" w:hAnsi="PT Astra Serif" w:cs="Times New Roman"/>
          <w:sz w:val="26"/>
          <w:szCs w:val="26"/>
        </w:rPr>
        <w:t>з</w:t>
      </w:r>
      <w:proofErr w:type="spellEnd"/>
      <w:r w:rsidRPr="00582049">
        <w:rPr>
          <w:rFonts w:ascii="PT Astra Serif" w:hAnsi="PT Astra Serif" w:cs="Times New Roman"/>
          <w:sz w:val="26"/>
          <w:szCs w:val="26"/>
        </w:rPr>
        <w:t>)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w:t>
      </w:r>
    </w:p>
    <w:p w:rsidR="001D364D" w:rsidRPr="00582049" w:rsidRDefault="001D364D" w:rsidP="00A77CEA">
      <w:pPr>
        <w:pStyle w:val="ConsPlusNormal"/>
        <w:ind w:firstLine="540"/>
        <w:contextualSpacing/>
        <w:jc w:val="both"/>
        <w:rPr>
          <w:rFonts w:ascii="PT Astra Serif" w:hAnsi="PT Astra Serif" w:cs="Times New Roman"/>
          <w:sz w:val="26"/>
          <w:szCs w:val="26"/>
        </w:rPr>
      </w:pPr>
      <w:bookmarkStart w:id="4" w:name="P112"/>
      <w:bookmarkEnd w:id="4"/>
      <w:r w:rsidRPr="00582049">
        <w:rPr>
          <w:rFonts w:ascii="PT Astra Serif" w:hAnsi="PT Astra Serif" w:cs="Times New Roman"/>
          <w:sz w:val="26"/>
          <w:szCs w:val="26"/>
        </w:rPr>
        <w:t>5. Оценка эффективности на основе качественных критериев рассчитывается по следующей формуле:</w:t>
      </w:r>
    </w:p>
    <w:p w:rsidR="001D364D" w:rsidRPr="00582049" w:rsidRDefault="001D364D" w:rsidP="00A77CEA">
      <w:pPr>
        <w:pStyle w:val="ConsPlusNormal"/>
        <w:contextualSpacing/>
        <w:jc w:val="both"/>
        <w:rPr>
          <w:rFonts w:ascii="PT Astra Serif" w:hAnsi="PT Astra Serif" w:cs="Times New Roman"/>
          <w:sz w:val="26"/>
          <w:szCs w:val="26"/>
        </w:rPr>
      </w:pPr>
    </w:p>
    <w:p w:rsidR="001D364D" w:rsidRPr="00582049" w:rsidRDefault="00817BA1" w:rsidP="00A77CEA">
      <w:pPr>
        <w:pStyle w:val="ConsPlusNormal"/>
        <w:contextualSpacing/>
        <w:jc w:val="center"/>
        <w:rPr>
          <w:rFonts w:ascii="PT Astra Serif" w:hAnsi="PT Astra Serif" w:cs="Times New Roman"/>
          <w:sz w:val="26"/>
          <w:szCs w:val="26"/>
        </w:rPr>
      </w:pPr>
      <w:r w:rsidRPr="00817BA1">
        <w:rPr>
          <w:rFonts w:ascii="PT Astra Serif" w:hAnsi="PT Astra Serif" w:cs="Times New Roman"/>
          <w:position w:val="-27"/>
          <w:sz w:val="26"/>
          <w:szCs w:val="26"/>
        </w:rPr>
        <w:pict>
          <v:shape id="_x0000_i1025" style="width:174.75pt;height:39pt" coordsize="" o:spt="100" adj="0,,0" path="" filled="f" stroked="f">
            <v:stroke joinstyle="miter"/>
            <v:imagedata r:id="rId6" o:title="base_23619_96307_32768"/>
            <v:formulas/>
            <v:path o:connecttype="segments"/>
          </v:shape>
        </w:pict>
      </w:r>
    </w:p>
    <w:p w:rsidR="001D364D" w:rsidRPr="00582049" w:rsidRDefault="001D364D">
      <w:pPr>
        <w:pStyle w:val="ConsPlusNormal"/>
        <w:jc w:val="both"/>
        <w:rPr>
          <w:rFonts w:ascii="PT Astra Serif" w:hAnsi="PT Astra Serif"/>
        </w:rPr>
      </w:pP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где:</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w:t>
      </w:r>
      <w:r w:rsidRPr="00582049">
        <w:rPr>
          <w:rFonts w:ascii="PT Astra Serif" w:hAnsi="PT Astra Serif" w:cs="Times New Roman"/>
          <w:sz w:val="26"/>
          <w:szCs w:val="26"/>
          <w:vertAlign w:val="subscript"/>
        </w:rPr>
        <w:t>1i</w:t>
      </w:r>
      <w:r w:rsidRPr="00582049">
        <w:rPr>
          <w:rFonts w:ascii="PT Astra Serif" w:hAnsi="PT Astra Serif" w:cs="Times New Roman"/>
          <w:sz w:val="26"/>
          <w:szCs w:val="26"/>
        </w:rPr>
        <w:t xml:space="preserve"> - балл оценки i-го качественного критерия (допустимые значения приведены в </w:t>
      </w:r>
      <w:hyperlink w:anchor="P409" w:history="1">
        <w:r w:rsidRPr="00582049">
          <w:rPr>
            <w:rFonts w:ascii="PT Astra Serif" w:hAnsi="PT Astra Serif" w:cs="Times New Roman"/>
            <w:sz w:val="26"/>
            <w:szCs w:val="26"/>
          </w:rPr>
          <w:t>приложении 3</w:t>
        </w:r>
      </w:hyperlink>
      <w:r w:rsidRPr="00582049">
        <w:rPr>
          <w:rFonts w:ascii="PT Astra Serif" w:hAnsi="PT Astra Serif" w:cs="Times New Roman"/>
          <w:sz w:val="26"/>
          <w:szCs w:val="26"/>
        </w:rPr>
        <w:t xml:space="preserve"> к Порядку);</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w:t>
      </w:r>
      <w:proofErr w:type="gramStart"/>
      <w:r w:rsidRPr="00582049">
        <w:rPr>
          <w:rFonts w:ascii="PT Astra Serif" w:hAnsi="PT Astra Serif" w:cs="Times New Roman"/>
          <w:sz w:val="26"/>
          <w:szCs w:val="26"/>
          <w:vertAlign w:val="subscript"/>
        </w:rPr>
        <w:t>1</w:t>
      </w:r>
      <w:proofErr w:type="gramEnd"/>
      <w:r w:rsidRPr="00582049">
        <w:rPr>
          <w:rFonts w:ascii="PT Astra Serif" w:hAnsi="PT Astra Serif" w:cs="Times New Roman"/>
          <w:sz w:val="26"/>
          <w:szCs w:val="26"/>
        </w:rPr>
        <w:t xml:space="preserve"> - общее число качественных критериев;</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w:t>
      </w:r>
      <w:r w:rsidRPr="00582049">
        <w:rPr>
          <w:rFonts w:ascii="PT Astra Serif" w:hAnsi="PT Astra Serif" w:cs="Times New Roman"/>
          <w:sz w:val="26"/>
          <w:szCs w:val="26"/>
          <w:vertAlign w:val="subscript"/>
        </w:rPr>
        <w:t>1НП</w:t>
      </w:r>
      <w:r w:rsidRPr="00582049">
        <w:rPr>
          <w:rFonts w:ascii="PT Astra Serif" w:hAnsi="PT Astra Serif" w:cs="Times New Roman"/>
          <w:sz w:val="26"/>
          <w:szCs w:val="26"/>
        </w:rPr>
        <w:t xml:space="preserve"> - число критериев, не применимых к проверяемому инвестиционному проекту.</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6. Требования к определению баллов оценки по каждому из качественных критериев установлены </w:t>
      </w:r>
      <w:hyperlink w:anchor="P123" w:history="1">
        <w:r w:rsidRPr="00582049">
          <w:rPr>
            <w:rFonts w:ascii="PT Astra Serif" w:hAnsi="PT Astra Serif" w:cs="Times New Roman"/>
            <w:sz w:val="26"/>
            <w:szCs w:val="26"/>
          </w:rPr>
          <w:t>пунктами 7</w:t>
        </w:r>
      </w:hyperlink>
      <w:r w:rsidRPr="00582049">
        <w:rPr>
          <w:rFonts w:ascii="PT Astra Serif" w:hAnsi="PT Astra Serif" w:cs="Times New Roman"/>
          <w:sz w:val="26"/>
          <w:szCs w:val="26"/>
        </w:rPr>
        <w:t xml:space="preserve"> - </w:t>
      </w:r>
      <w:hyperlink w:anchor="P155" w:history="1">
        <w:r w:rsidRPr="00582049">
          <w:rPr>
            <w:rFonts w:ascii="PT Astra Serif" w:hAnsi="PT Astra Serif" w:cs="Times New Roman"/>
            <w:sz w:val="26"/>
            <w:szCs w:val="26"/>
          </w:rPr>
          <w:t>14</w:t>
        </w:r>
      </w:hyperlink>
      <w:r w:rsidRPr="00582049">
        <w:rPr>
          <w:rFonts w:ascii="PT Astra Serif" w:hAnsi="PT Astra Serif" w:cs="Times New Roman"/>
          <w:sz w:val="26"/>
          <w:szCs w:val="26"/>
        </w:rPr>
        <w:t xml:space="preserve"> настоящей Методики.</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Инвестиционные проекты, соответствующие качественным критериям (оценка эффективности на основе качественных критериев Ч</w:t>
      </w:r>
      <w:proofErr w:type="gramStart"/>
      <w:r w:rsidRPr="00582049">
        <w:rPr>
          <w:rFonts w:ascii="PT Astra Serif" w:hAnsi="PT Astra Serif" w:cs="Times New Roman"/>
          <w:sz w:val="26"/>
          <w:szCs w:val="26"/>
          <w:vertAlign w:val="subscript"/>
        </w:rPr>
        <w:t>1</w:t>
      </w:r>
      <w:proofErr w:type="gramEnd"/>
      <w:r w:rsidRPr="00582049">
        <w:rPr>
          <w:rFonts w:ascii="PT Astra Serif" w:hAnsi="PT Astra Serif" w:cs="Times New Roman"/>
          <w:sz w:val="26"/>
          <w:szCs w:val="26"/>
        </w:rPr>
        <w:t xml:space="preserve">, рассчитанная в соответствии с </w:t>
      </w:r>
      <w:hyperlink w:anchor="P112" w:history="1">
        <w:r w:rsidRPr="00582049">
          <w:rPr>
            <w:rFonts w:ascii="PT Astra Serif" w:hAnsi="PT Astra Serif" w:cs="Times New Roman"/>
            <w:sz w:val="26"/>
            <w:szCs w:val="26"/>
          </w:rPr>
          <w:t>пунктом 5</w:t>
        </w:r>
      </w:hyperlink>
      <w:r w:rsidRPr="00582049">
        <w:rPr>
          <w:rFonts w:ascii="PT Astra Serif" w:hAnsi="PT Astra Serif" w:cs="Times New Roman"/>
          <w:sz w:val="26"/>
          <w:szCs w:val="26"/>
        </w:rPr>
        <w:t xml:space="preserve"> настоящей Методики, равняется 100%), подлежат дальнейшей проверке на соответствие количественным критериям.</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Инвестиционные проекты, не соответствующие качественным критериям, не подлежат проверке на соответствие количественным критериям, получают отрицательное Заключение Управления и возвращаются инициатору на доработку.</w:t>
      </w:r>
    </w:p>
    <w:p w:rsidR="001D364D" w:rsidRPr="00582049" w:rsidRDefault="001247B2" w:rsidP="00BD62AD">
      <w:pPr>
        <w:pStyle w:val="ConsPlusNormal"/>
        <w:ind w:firstLine="709"/>
        <w:contextualSpacing/>
        <w:jc w:val="both"/>
        <w:rPr>
          <w:rFonts w:ascii="PT Astra Serif" w:hAnsi="PT Astra Serif" w:cs="Times New Roman"/>
          <w:sz w:val="26"/>
          <w:szCs w:val="26"/>
        </w:rPr>
      </w:pPr>
      <w:bookmarkStart w:id="5" w:name="P123"/>
      <w:bookmarkEnd w:id="5"/>
      <w:r w:rsidRPr="00582049">
        <w:rPr>
          <w:rFonts w:ascii="PT Astra Serif" w:hAnsi="PT Astra Serif" w:cs="Times New Roman"/>
          <w:sz w:val="26"/>
          <w:szCs w:val="26"/>
        </w:rPr>
        <w:t>7. Критерий «</w:t>
      </w:r>
      <w:r w:rsidR="001D364D" w:rsidRPr="00582049">
        <w:rPr>
          <w:rFonts w:ascii="PT Astra Serif" w:hAnsi="PT Astra Serif" w:cs="Times New Roman"/>
          <w:sz w:val="26"/>
          <w:szCs w:val="26"/>
        </w:rPr>
        <w:t>Наличие сформулированной цели и предполагаемых результатов реа</w:t>
      </w:r>
      <w:r w:rsidRPr="00582049">
        <w:rPr>
          <w:rFonts w:ascii="PT Astra Serif" w:hAnsi="PT Astra Serif" w:cs="Times New Roman"/>
          <w:sz w:val="26"/>
          <w:szCs w:val="26"/>
        </w:rPr>
        <w:t>лизации инвестиционного проекта»</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равный 1, присваивается инвестиционному проекту, если в паспорте такого проекта и обосновании экономической целесообразности реализации инвестиционного проекта дана формулировка цели,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 В противном случае инвестиционному проекту присваивается балл, равный 0.</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Конечные социально-экономические результаты реализации инвестиционного проекта - эффект для потребителей, населения, получаемый от </w:t>
      </w:r>
      <w:r w:rsidRPr="00582049">
        <w:rPr>
          <w:rFonts w:ascii="PT Astra Serif" w:hAnsi="PT Astra Serif" w:cs="Times New Roman"/>
          <w:sz w:val="26"/>
          <w:szCs w:val="26"/>
        </w:rPr>
        <w:lastRenderedPageBreak/>
        <w:t>товаров, работ или услуг, произведенных после реализации инвестиционного проекта.</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Рекомендуемые показатели, характеризующие конечные социально-экономические результаты реализации инвестиционного проекта по различным видам деятельности и типам инвестиционных проектов, приведены в </w:t>
      </w:r>
      <w:hyperlink w:anchor="P574" w:history="1">
        <w:r w:rsidRPr="00582049">
          <w:rPr>
            <w:rFonts w:ascii="PT Astra Serif" w:hAnsi="PT Astra Serif" w:cs="Times New Roman"/>
            <w:sz w:val="26"/>
            <w:szCs w:val="26"/>
          </w:rPr>
          <w:t>приложении 4</w:t>
        </w:r>
      </w:hyperlink>
      <w:r w:rsidRPr="00582049">
        <w:rPr>
          <w:rFonts w:ascii="PT Astra Serif" w:hAnsi="PT Astra Serif" w:cs="Times New Roman"/>
          <w:sz w:val="26"/>
          <w:szCs w:val="26"/>
        </w:rPr>
        <w:t xml:space="preserve"> к настоящему Порядку. Инициатор вправе определить иные показатели с учетом специфики инвестиционного проекта.</w:t>
      </w:r>
    </w:p>
    <w:p w:rsidR="001D364D" w:rsidRPr="00582049" w:rsidRDefault="00FB09AF"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8. Критерий «</w:t>
      </w:r>
      <w:r w:rsidR="001D364D" w:rsidRPr="00582049">
        <w:rPr>
          <w:rFonts w:ascii="PT Astra Serif" w:hAnsi="PT Astra Serif" w:cs="Times New Roman"/>
          <w:sz w:val="26"/>
          <w:szCs w:val="26"/>
        </w:rPr>
        <w:t xml:space="preserve">Соответствие цели инвестиционного проекта приоритетам и целям, определенным в прогнозах социально-экономического развития муниципального образования </w:t>
      </w:r>
      <w:r w:rsidRPr="00582049">
        <w:rPr>
          <w:rFonts w:ascii="PT Astra Serif" w:hAnsi="PT Astra Serif" w:cs="Times New Roman"/>
          <w:sz w:val="26"/>
          <w:szCs w:val="26"/>
        </w:rPr>
        <w:t>Суворовский район</w:t>
      </w:r>
      <w:r w:rsidR="001D364D" w:rsidRPr="00582049">
        <w:rPr>
          <w:rFonts w:ascii="PT Astra Serif" w:hAnsi="PT Astra Serif" w:cs="Times New Roman"/>
          <w:sz w:val="26"/>
          <w:szCs w:val="26"/>
        </w:rPr>
        <w:t xml:space="preserve">, муниципальных программах муниципального образования </w:t>
      </w:r>
      <w:r w:rsidRPr="00582049">
        <w:rPr>
          <w:rFonts w:ascii="PT Astra Serif" w:hAnsi="PT Astra Serif" w:cs="Times New Roman"/>
          <w:sz w:val="26"/>
          <w:szCs w:val="26"/>
        </w:rPr>
        <w:t>Суворовский район</w:t>
      </w:r>
      <w:r w:rsidR="001D364D" w:rsidRPr="00582049">
        <w:rPr>
          <w:rFonts w:ascii="PT Astra Serif" w:hAnsi="PT Astra Serif" w:cs="Times New Roman"/>
          <w:sz w:val="26"/>
          <w:szCs w:val="26"/>
        </w:rPr>
        <w:t xml:space="preserve">, стратегии социально-экономического развития муниципального образования </w:t>
      </w:r>
      <w:r w:rsidRPr="00582049">
        <w:rPr>
          <w:rFonts w:ascii="PT Astra Serif" w:hAnsi="PT Astra Serif" w:cs="Times New Roman"/>
          <w:sz w:val="26"/>
          <w:szCs w:val="26"/>
        </w:rPr>
        <w:t>Суворовский район</w:t>
      </w:r>
      <w:r w:rsidR="001D364D" w:rsidRPr="00582049">
        <w:rPr>
          <w:rFonts w:ascii="PT Astra Serif" w:hAnsi="PT Astra Serif" w:cs="Times New Roman"/>
          <w:sz w:val="26"/>
          <w:szCs w:val="26"/>
        </w:rPr>
        <w:t xml:space="preserve">, документах территориального планирования муниципального образования </w:t>
      </w:r>
      <w:r w:rsidRPr="00582049">
        <w:rPr>
          <w:rFonts w:ascii="PT Astra Serif" w:hAnsi="PT Astra Serif" w:cs="Times New Roman"/>
          <w:sz w:val="26"/>
          <w:szCs w:val="26"/>
        </w:rPr>
        <w:t>Суворовский район»</w:t>
      </w:r>
      <w:r w:rsidR="001D364D" w:rsidRPr="00582049">
        <w:rPr>
          <w:rFonts w:ascii="PT Astra Serif" w:hAnsi="PT Astra Serif" w:cs="Times New Roman"/>
          <w:sz w:val="26"/>
          <w:szCs w:val="26"/>
        </w:rPr>
        <w:t>.</w:t>
      </w:r>
    </w:p>
    <w:p w:rsidR="001D364D" w:rsidRPr="00582049" w:rsidRDefault="001D364D" w:rsidP="00FB09AF">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равный 1, присваивается инвестиционному проекту, если цель такого проекта соответствует одному из приоритетов и целей в указанных документах. Для обоснования оценки инициатор приводит формулировку приоритета и цели со ссылкой на соответствующий документ.</w:t>
      </w:r>
      <w:r w:rsidR="00FB09AF" w:rsidRPr="00582049">
        <w:rPr>
          <w:rFonts w:ascii="PT Astra Serif" w:hAnsi="PT Astra Serif" w:cs="Times New Roman"/>
          <w:sz w:val="26"/>
          <w:szCs w:val="26"/>
        </w:rPr>
        <w:t xml:space="preserve"> </w:t>
      </w: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FB09AF"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9. Критерий «</w:t>
      </w:r>
      <w:r w:rsidR="001D364D" w:rsidRPr="00582049">
        <w:rPr>
          <w:rFonts w:ascii="PT Astra Serif" w:hAnsi="PT Astra Serif" w:cs="Times New Roman"/>
          <w:sz w:val="26"/>
          <w:szCs w:val="26"/>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муниципального образования </w:t>
      </w:r>
      <w:r w:rsidRPr="00582049">
        <w:rPr>
          <w:rFonts w:ascii="PT Astra Serif" w:hAnsi="PT Astra Serif" w:cs="Times New Roman"/>
          <w:sz w:val="26"/>
          <w:szCs w:val="26"/>
        </w:rPr>
        <w:t>Суворовский район</w:t>
      </w:r>
      <w:r w:rsidR="001247B2" w:rsidRPr="00582049">
        <w:rPr>
          <w:rFonts w:ascii="PT Astra Serif" w:hAnsi="PT Astra Serif" w:cs="Times New Roman"/>
          <w:sz w:val="26"/>
          <w:szCs w:val="26"/>
        </w:rPr>
        <w:t xml:space="preserve"> </w:t>
      </w:r>
      <w:r w:rsidR="001D364D" w:rsidRPr="00582049">
        <w:rPr>
          <w:rFonts w:ascii="PT Astra Serif" w:hAnsi="PT Astra Serif" w:cs="Times New Roman"/>
          <w:sz w:val="26"/>
          <w:szCs w:val="26"/>
        </w:rPr>
        <w:t>(д</w:t>
      </w:r>
      <w:r w:rsidRPr="00582049">
        <w:rPr>
          <w:rFonts w:ascii="PT Astra Serif" w:hAnsi="PT Astra Serif" w:cs="Times New Roman"/>
          <w:sz w:val="26"/>
          <w:szCs w:val="26"/>
        </w:rPr>
        <w:t>алее - муниципальные программы)»</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Обоснованием комплексного подхода к реализации конкретной проблемы в рамках инвестиционного проекта (балл, равный 1) являются:</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для инвестиционных проектов, включенных в одну из указанных муниципальных программ, -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Инициатор указывает наименование соответствующей муниципальной программы и реквизиты документа, а также показатели, выполнение которых обеспечит реализация инвестиционного проекта;</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 для инвестиционных проектов, не включенных в муниципальные программы, указываются реквизиты документа о предоставлении бюджетных ассигнований на реализацию инвестиционного проекта, а также реквизиты документа, содержащего оценку влияния реализации инвестиционного проекта на комплексное развитие территории муниципального образования </w:t>
      </w:r>
      <w:r w:rsidR="00FB09AF" w:rsidRPr="00582049">
        <w:rPr>
          <w:rFonts w:ascii="PT Astra Serif" w:hAnsi="PT Astra Serif" w:cs="Times New Roman"/>
          <w:sz w:val="26"/>
          <w:szCs w:val="26"/>
        </w:rPr>
        <w:t>Суворовский район.</w:t>
      </w:r>
    </w:p>
    <w:p w:rsidR="001D364D" w:rsidRPr="00582049" w:rsidRDefault="001D364D" w:rsidP="00BD62AD">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FB09AF"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10. Критерий «</w:t>
      </w:r>
      <w:r w:rsidR="001D364D" w:rsidRPr="00582049">
        <w:rPr>
          <w:rFonts w:ascii="PT Astra Serif" w:hAnsi="PT Astra Serif" w:cs="Times New Roman"/>
          <w:sz w:val="26"/>
          <w:szCs w:val="26"/>
        </w:rPr>
        <w:t>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инициатором полномочий, отнесенных к предме</w:t>
      </w:r>
      <w:r w:rsidR="005D7A34" w:rsidRPr="00582049">
        <w:rPr>
          <w:rFonts w:ascii="PT Astra Serif" w:hAnsi="PT Astra Serif" w:cs="Times New Roman"/>
          <w:sz w:val="26"/>
          <w:szCs w:val="26"/>
        </w:rPr>
        <w:t>ту его ведения»</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равный 1, присваивается при наличии обоснования невозможности осуществления инициатором полномочий, отнесенных к предмету его ведения:</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без строительства объекта капитального строительства, создаваемого в рамках инвестиционного проекта;</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 без реконструкции, в том числе с элементами реставрации, технического </w:t>
      </w:r>
      <w:r w:rsidRPr="00582049">
        <w:rPr>
          <w:rFonts w:ascii="PT Astra Serif" w:hAnsi="PT Astra Serif" w:cs="Times New Roman"/>
          <w:sz w:val="26"/>
          <w:szCs w:val="26"/>
        </w:rPr>
        <w:lastRenderedPageBreak/>
        <w:t>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в) без приобретения объекта недвижимого имущества (путем обоснования нецелесообразности или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В случае приобретения объекта недвижимого имущества в муниципальную собственность также представляется подтверждение об отсутствии на данной территории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аренды.</w:t>
      </w:r>
    </w:p>
    <w:p w:rsidR="001D364D" w:rsidRPr="00582049" w:rsidRDefault="001D364D" w:rsidP="00BD62AD">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AC1422"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11. Критерий «</w:t>
      </w:r>
      <w:r w:rsidR="001D364D" w:rsidRPr="00582049">
        <w:rPr>
          <w:rFonts w:ascii="PT Astra Serif" w:hAnsi="PT Astra Serif" w:cs="Times New Roman"/>
          <w:sz w:val="26"/>
          <w:szCs w:val="26"/>
        </w:rPr>
        <w:t>Наличие земельного участка и целесообразность его использования для создания (реконструкции) объ</w:t>
      </w:r>
      <w:r w:rsidRPr="00582049">
        <w:rPr>
          <w:rFonts w:ascii="PT Astra Serif" w:hAnsi="PT Astra Serif" w:cs="Times New Roman"/>
          <w:sz w:val="26"/>
          <w:szCs w:val="26"/>
        </w:rPr>
        <w:t>екта капитального строительства»</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Балл, равный 1, присваивается в случае, если земельный участок находится в собственности муниципального образования </w:t>
      </w:r>
      <w:r w:rsidR="00AC1422" w:rsidRPr="00582049">
        <w:rPr>
          <w:rFonts w:ascii="PT Astra Serif" w:hAnsi="PT Astra Serif" w:cs="Times New Roman"/>
          <w:sz w:val="26"/>
          <w:szCs w:val="26"/>
        </w:rPr>
        <w:t>Суворовский район</w:t>
      </w:r>
      <w:r w:rsidR="001247B2" w:rsidRPr="00582049">
        <w:rPr>
          <w:rFonts w:ascii="PT Astra Serif" w:hAnsi="PT Astra Serif" w:cs="Times New Roman"/>
          <w:sz w:val="26"/>
          <w:szCs w:val="26"/>
        </w:rPr>
        <w:t xml:space="preserve">. </w:t>
      </w:r>
      <w:r w:rsidRPr="00582049">
        <w:rPr>
          <w:rFonts w:ascii="PT Astra Serif" w:hAnsi="PT Astra Serif" w:cs="Times New Roman"/>
          <w:sz w:val="26"/>
          <w:szCs w:val="26"/>
        </w:rPr>
        <w:t>В противном случае инициатор представляет обоснование целесообразности размещения объекта капитального строительства на данном земельном участке и письмо о согласовании размещения объекта с собственником земельного участка.</w:t>
      </w:r>
    </w:p>
    <w:p w:rsidR="001D364D" w:rsidRPr="00582049" w:rsidRDefault="001D364D" w:rsidP="00BD62AD">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Критерий не применяется для случаев приобретения объектов недвижимого имущества.</w:t>
      </w:r>
    </w:p>
    <w:p w:rsidR="001D364D" w:rsidRPr="00582049" w:rsidRDefault="00AC1422"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12. Критерий «</w:t>
      </w:r>
      <w:r w:rsidR="001D364D" w:rsidRPr="00582049">
        <w:rPr>
          <w:rFonts w:ascii="PT Astra Serif" w:hAnsi="PT Astra Serif" w:cs="Times New Roman"/>
          <w:sz w:val="26"/>
          <w:szCs w:val="26"/>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w:t>
      </w:r>
      <w:r w:rsidRPr="00582049">
        <w:rPr>
          <w:rFonts w:ascii="PT Astra Serif" w:hAnsi="PT Astra Serif" w:cs="Times New Roman"/>
          <w:sz w:val="26"/>
          <w:szCs w:val="26"/>
        </w:rPr>
        <w:t xml:space="preserve"> и фасада, машин и оборудования»</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 инициатором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 В противном случае инвестиционному проекту присваивается балл, равный 0.</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Критерий не применяется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Для проведения проверки на соответствие указанному критерию в отношении приобретаемых объектов недвижимого имущества инициатор представляет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1D364D" w:rsidRPr="00582049" w:rsidRDefault="00AC1422"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13. Критерий «</w:t>
      </w:r>
      <w:r w:rsidR="001D364D" w:rsidRPr="00582049">
        <w:rPr>
          <w:rFonts w:ascii="PT Astra Serif" w:hAnsi="PT Astra Serif" w:cs="Times New Roman"/>
          <w:sz w:val="26"/>
          <w:szCs w:val="26"/>
        </w:rPr>
        <w:t>Наличие положительного заключения государственной экспертизы проектной документации и р</w:t>
      </w:r>
      <w:r w:rsidRPr="00582049">
        <w:rPr>
          <w:rFonts w:ascii="PT Astra Serif" w:hAnsi="PT Astra Serif" w:cs="Times New Roman"/>
          <w:sz w:val="26"/>
          <w:szCs w:val="26"/>
        </w:rPr>
        <w:t>езультатов инженерных изысканий»</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lastRenderedPageBreak/>
        <w:t>Подтверждением соответствия инвестиционного проекта указанному критерию (балл, равный 1) являются:</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для проектов, проектная документация которых разработана и утверждена, - наличие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 указанный инициатором номер подпункта и пункта </w:t>
      </w:r>
      <w:hyperlink r:id="rId7" w:history="1">
        <w:r w:rsidRPr="00582049">
          <w:rPr>
            <w:rFonts w:ascii="PT Astra Serif" w:hAnsi="PT Astra Serif" w:cs="Times New Roman"/>
            <w:color w:val="0000FF"/>
            <w:sz w:val="26"/>
            <w:szCs w:val="26"/>
          </w:rPr>
          <w:t>статьи 49</w:t>
        </w:r>
      </w:hyperlink>
      <w:r w:rsidRPr="00582049">
        <w:rPr>
          <w:rFonts w:ascii="PT Astra Serif" w:hAnsi="PT Astra Serif" w:cs="Times New Roman"/>
          <w:sz w:val="26"/>
          <w:szCs w:val="26"/>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r w:rsidR="00AC1422" w:rsidRPr="00582049">
        <w:rPr>
          <w:rFonts w:ascii="PT Astra Serif" w:hAnsi="PT Astra Serif" w:cs="Times New Roman"/>
          <w:sz w:val="26"/>
          <w:szCs w:val="26"/>
        </w:rPr>
        <w:t xml:space="preserve"> </w:t>
      </w: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Критерий не применяется для случаев приобретения объектов недвижимого имущества.</w:t>
      </w:r>
    </w:p>
    <w:p w:rsidR="001D364D" w:rsidRPr="00582049" w:rsidRDefault="00AC1422" w:rsidP="00BD62AD">
      <w:pPr>
        <w:pStyle w:val="ConsPlusNormal"/>
        <w:ind w:firstLine="709"/>
        <w:contextualSpacing/>
        <w:jc w:val="both"/>
        <w:rPr>
          <w:rFonts w:ascii="PT Astra Serif" w:hAnsi="PT Astra Serif" w:cs="Times New Roman"/>
          <w:sz w:val="26"/>
          <w:szCs w:val="26"/>
        </w:rPr>
      </w:pPr>
      <w:bookmarkStart w:id="6" w:name="P155"/>
      <w:bookmarkEnd w:id="6"/>
      <w:r w:rsidRPr="00582049">
        <w:rPr>
          <w:rFonts w:ascii="PT Astra Serif" w:hAnsi="PT Astra Serif" w:cs="Times New Roman"/>
          <w:sz w:val="26"/>
          <w:szCs w:val="26"/>
        </w:rPr>
        <w:t>14. Критерий «</w:t>
      </w:r>
      <w:r w:rsidR="001D364D" w:rsidRPr="00582049">
        <w:rPr>
          <w:rFonts w:ascii="PT Astra Serif" w:hAnsi="PT Astra Serif" w:cs="Times New Roman"/>
          <w:sz w:val="26"/>
          <w:szCs w:val="26"/>
        </w:rPr>
        <w:t>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w:t>
      </w:r>
      <w:r w:rsidRPr="00582049">
        <w:rPr>
          <w:rFonts w:ascii="PT Astra Serif" w:hAnsi="PT Astra Serif" w:cs="Times New Roman"/>
          <w:sz w:val="26"/>
          <w:szCs w:val="26"/>
        </w:rPr>
        <w:t xml:space="preserve"> типовой проектной документации»</w:t>
      </w:r>
      <w:r w:rsidR="001D364D" w:rsidRPr="00582049">
        <w:rPr>
          <w:rFonts w:ascii="PT Astra Serif" w:hAnsi="PT Astra Serif" w:cs="Times New Roman"/>
          <w:sz w:val="26"/>
          <w:szCs w:val="26"/>
        </w:rPr>
        <w:t>.</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равный 1, присваивается, если:</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инициатором обоснована невозможность или нецелесообразность применения типовой проектной документации;</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 в реестре типовой проектной документации отсутствует проект, соответствующий характеристикам проектируемого объекта.</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1D364D" w:rsidP="00BD62AD">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Критерий не применяется для случаев приобретения объектов недвижимого имущества.</w:t>
      </w:r>
    </w:p>
    <w:p w:rsidR="001D364D" w:rsidRPr="00582049" w:rsidRDefault="001D364D">
      <w:pPr>
        <w:pStyle w:val="ConsPlusNormal"/>
        <w:jc w:val="both"/>
        <w:rPr>
          <w:rFonts w:ascii="PT Astra Serif" w:hAnsi="PT Astra Serif"/>
        </w:rPr>
      </w:pPr>
    </w:p>
    <w:p w:rsidR="001D364D" w:rsidRPr="00582049" w:rsidRDefault="001D364D" w:rsidP="000D10A6">
      <w:pPr>
        <w:pStyle w:val="ConsPlusTitle"/>
        <w:jc w:val="center"/>
        <w:outlineLvl w:val="2"/>
        <w:rPr>
          <w:rFonts w:ascii="PT Astra Serif" w:hAnsi="PT Astra Serif" w:cs="Times New Roman"/>
          <w:sz w:val="26"/>
          <w:szCs w:val="26"/>
        </w:rPr>
      </w:pPr>
      <w:r w:rsidRPr="00582049">
        <w:rPr>
          <w:rFonts w:ascii="PT Astra Serif" w:hAnsi="PT Astra Serif" w:cs="Times New Roman"/>
          <w:sz w:val="26"/>
          <w:szCs w:val="26"/>
        </w:rPr>
        <w:t>III. Состав, порядок определения баллов оценки и весовых</w:t>
      </w:r>
      <w:r w:rsidR="000D10A6" w:rsidRPr="00582049">
        <w:rPr>
          <w:rFonts w:ascii="PT Astra Serif" w:hAnsi="PT Astra Serif" w:cs="Times New Roman"/>
          <w:sz w:val="26"/>
          <w:szCs w:val="26"/>
        </w:rPr>
        <w:t xml:space="preserve"> </w:t>
      </w:r>
      <w:r w:rsidRPr="00582049">
        <w:rPr>
          <w:rFonts w:ascii="PT Astra Serif" w:hAnsi="PT Astra Serif" w:cs="Times New Roman"/>
          <w:sz w:val="26"/>
          <w:szCs w:val="26"/>
        </w:rPr>
        <w:t>коэффициентов количественных критериев и оценки</w:t>
      </w:r>
      <w:r w:rsidR="000D10A6" w:rsidRPr="00582049">
        <w:rPr>
          <w:rFonts w:ascii="PT Astra Serif" w:hAnsi="PT Astra Serif" w:cs="Times New Roman"/>
          <w:sz w:val="26"/>
          <w:szCs w:val="26"/>
        </w:rPr>
        <w:t xml:space="preserve"> </w:t>
      </w:r>
      <w:r w:rsidRPr="00582049">
        <w:rPr>
          <w:rFonts w:ascii="PT Astra Serif" w:hAnsi="PT Astra Serif" w:cs="Times New Roman"/>
          <w:sz w:val="26"/>
          <w:szCs w:val="26"/>
        </w:rPr>
        <w:t>эффективности на основе количественных критериев</w:t>
      </w:r>
    </w:p>
    <w:p w:rsidR="001D364D" w:rsidRPr="00582049" w:rsidRDefault="001D364D">
      <w:pPr>
        <w:pStyle w:val="ConsPlusNormal"/>
        <w:jc w:val="both"/>
        <w:rPr>
          <w:rFonts w:ascii="PT Astra Serif" w:hAnsi="PT Astra Serif"/>
        </w:rPr>
      </w:pP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15. Оценка эффективности осуществляется на основе следующих количественных критериев:</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значения количественных показателей (показателя) результатов реализации инвестиционного проекта;</w:t>
      </w:r>
    </w:p>
    <w:p w:rsidR="001D364D" w:rsidRPr="00582049" w:rsidRDefault="001D364D" w:rsidP="0021336E">
      <w:pPr>
        <w:pStyle w:val="ConsPlusNormal"/>
        <w:ind w:firstLine="709"/>
        <w:contextualSpacing/>
        <w:jc w:val="both"/>
        <w:rPr>
          <w:rFonts w:ascii="PT Astra Serif" w:hAnsi="PT Astra Serif" w:cs="Times New Roman"/>
          <w:sz w:val="26"/>
          <w:szCs w:val="26"/>
        </w:rPr>
      </w:pPr>
      <w:proofErr w:type="gramStart"/>
      <w:r w:rsidRPr="00582049">
        <w:rPr>
          <w:rFonts w:ascii="PT Astra Serif" w:hAnsi="PT Astra Serif" w:cs="Times New Roman"/>
          <w:sz w:val="26"/>
          <w:szCs w:val="26"/>
        </w:rPr>
        <w:t>б)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в) отсутствие в достаточном объеме замещающей продукции (работ и услуг), производимой в рамках реализации инвестиционного проекта;</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г)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16. Оценка эффективности на основе количественных критериев рассчитывается по следующей формуле:</w:t>
      </w:r>
    </w:p>
    <w:p w:rsidR="0021336E" w:rsidRPr="00582049" w:rsidRDefault="00817BA1" w:rsidP="0021336E">
      <w:pPr>
        <w:pStyle w:val="ConsPlusNormal"/>
        <w:ind w:firstLine="709"/>
        <w:contextualSpacing/>
        <w:jc w:val="center"/>
        <w:rPr>
          <w:rFonts w:ascii="PT Astra Serif" w:hAnsi="PT Astra Serif" w:cs="Times New Roman"/>
          <w:sz w:val="26"/>
          <w:szCs w:val="26"/>
        </w:rPr>
      </w:pPr>
      <w:r w:rsidRPr="00817BA1">
        <w:rPr>
          <w:rFonts w:ascii="PT Astra Serif" w:hAnsi="PT Astra Serif" w:cs="Times New Roman"/>
          <w:sz w:val="26"/>
          <w:szCs w:val="26"/>
        </w:rPr>
        <w:lastRenderedPageBreak/>
        <w:pict>
          <v:shape id="_x0000_i1026" style="width:86.25pt;height:39pt" coordsize="" o:spt="100" adj="0,,0" path="" filled="f" stroked="f">
            <v:stroke joinstyle="miter"/>
            <v:imagedata r:id="rId8" o:title="base_23619_96307_32769"/>
            <v:formulas/>
            <v:path o:connecttype="segments"/>
          </v:shape>
        </w:pict>
      </w:r>
    </w:p>
    <w:p w:rsidR="001D364D" w:rsidRPr="00582049" w:rsidRDefault="001D364D" w:rsidP="0021336E">
      <w:pPr>
        <w:pStyle w:val="ConsPlusNormal"/>
        <w:ind w:firstLine="709"/>
        <w:contextualSpacing/>
        <w:rPr>
          <w:rFonts w:ascii="PT Astra Serif" w:hAnsi="PT Astra Serif" w:cs="Times New Roman"/>
          <w:sz w:val="26"/>
          <w:szCs w:val="26"/>
        </w:rPr>
      </w:pPr>
      <w:r w:rsidRPr="00582049">
        <w:rPr>
          <w:rFonts w:ascii="PT Astra Serif" w:hAnsi="PT Astra Serif" w:cs="Times New Roman"/>
          <w:sz w:val="26"/>
          <w:szCs w:val="26"/>
        </w:rPr>
        <w:t>где:</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б2i - балл оценки i-го количественного критерия (допустимые значения приведены в </w:t>
      </w:r>
      <w:hyperlink w:anchor="P409" w:history="1">
        <w:r w:rsidRPr="00582049">
          <w:rPr>
            <w:rFonts w:ascii="PT Astra Serif" w:hAnsi="PT Astra Serif" w:cs="Times New Roman"/>
            <w:sz w:val="26"/>
            <w:szCs w:val="26"/>
          </w:rPr>
          <w:t>приложении 3</w:t>
        </w:r>
      </w:hyperlink>
      <w:r w:rsidRPr="00582049">
        <w:rPr>
          <w:rFonts w:ascii="PT Astra Serif" w:hAnsi="PT Astra Serif" w:cs="Times New Roman"/>
          <w:sz w:val="26"/>
          <w:szCs w:val="26"/>
        </w:rPr>
        <w:t xml:space="preserve"> к Порядку);</w:t>
      </w:r>
    </w:p>
    <w:p w:rsidR="001D364D" w:rsidRPr="00582049" w:rsidRDefault="001D364D" w:rsidP="0021336E">
      <w:pPr>
        <w:pStyle w:val="ConsPlusNormal"/>
        <w:ind w:firstLine="709"/>
        <w:contextualSpacing/>
        <w:jc w:val="both"/>
        <w:rPr>
          <w:rFonts w:ascii="PT Astra Serif" w:hAnsi="PT Astra Serif" w:cs="Times New Roman"/>
          <w:sz w:val="26"/>
          <w:szCs w:val="26"/>
        </w:rPr>
      </w:pPr>
      <w:proofErr w:type="spellStart"/>
      <w:r w:rsidRPr="00582049">
        <w:rPr>
          <w:rFonts w:ascii="PT Astra Serif" w:hAnsi="PT Astra Serif" w:cs="Times New Roman"/>
          <w:sz w:val="26"/>
          <w:szCs w:val="26"/>
        </w:rPr>
        <w:t>pi</w:t>
      </w:r>
      <w:proofErr w:type="spellEnd"/>
      <w:r w:rsidRPr="00582049">
        <w:rPr>
          <w:rFonts w:ascii="PT Astra Serif" w:hAnsi="PT Astra Serif" w:cs="Times New Roman"/>
          <w:sz w:val="26"/>
          <w:szCs w:val="26"/>
        </w:rPr>
        <w:t xml:space="preserve"> - весовой коэффициент i-го количественного критерия, </w:t>
      </w:r>
      <w:proofErr w:type="gramStart"/>
      <w:r w:rsidRPr="00582049">
        <w:rPr>
          <w:rFonts w:ascii="PT Astra Serif" w:hAnsi="PT Astra Serif" w:cs="Times New Roman"/>
          <w:sz w:val="26"/>
          <w:szCs w:val="26"/>
        </w:rPr>
        <w:t>в</w:t>
      </w:r>
      <w:proofErr w:type="gramEnd"/>
      <w:r w:rsidRPr="00582049">
        <w:rPr>
          <w:rFonts w:ascii="PT Astra Serif" w:hAnsi="PT Astra Serif" w:cs="Times New Roman"/>
          <w:sz w:val="26"/>
          <w:szCs w:val="26"/>
        </w:rPr>
        <w:t xml:space="preserve"> %;</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К</w:t>
      </w:r>
      <w:proofErr w:type="gramStart"/>
      <w:r w:rsidRPr="00582049">
        <w:rPr>
          <w:rFonts w:ascii="PT Astra Serif" w:hAnsi="PT Astra Serif" w:cs="Times New Roman"/>
          <w:sz w:val="26"/>
          <w:szCs w:val="26"/>
        </w:rPr>
        <w:t>2</w:t>
      </w:r>
      <w:proofErr w:type="gramEnd"/>
      <w:r w:rsidRPr="00582049">
        <w:rPr>
          <w:rFonts w:ascii="PT Astra Serif" w:hAnsi="PT Astra Serif" w:cs="Times New Roman"/>
          <w:sz w:val="26"/>
          <w:szCs w:val="26"/>
        </w:rPr>
        <w:t xml:space="preserve"> - общее число количественных критериев.</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Сумма весовых коэффициентов по всем количественным критериям составляет 100%.</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17. Требования к определению баллов оценки по каждому из количественных критериев установлены </w:t>
      </w:r>
      <w:hyperlink w:anchor="P181" w:history="1">
        <w:r w:rsidRPr="00582049">
          <w:rPr>
            <w:rFonts w:ascii="PT Astra Serif" w:hAnsi="PT Astra Serif" w:cs="Times New Roman"/>
            <w:sz w:val="26"/>
            <w:szCs w:val="26"/>
          </w:rPr>
          <w:t>пунктами 18</w:t>
        </w:r>
      </w:hyperlink>
      <w:r w:rsidRPr="00582049">
        <w:rPr>
          <w:rFonts w:ascii="PT Astra Serif" w:hAnsi="PT Astra Serif" w:cs="Times New Roman"/>
          <w:sz w:val="26"/>
          <w:szCs w:val="26"/>
        </w:rPr>
        <w:t xml:space="preserve"> - </w:t>
      </w:r>
      <w:hyperlink w:anchor="P196" w:history="1">
        <w:r w:rsidRPr="00582049">
          <w:rPr>
            <w:rFonts w:ascii="PT Astra Serif" w:hAnsi="PT Astra Serif" w:cs="Times New Roman"/>
            <w:sz w:val="26"/>
            <w:szCs w:val="26"/>
          </w:rPr>
          <w:t>21</w:t>
        </w:r>
      </w:hyperlink>
      <w:r w:rsidRPr="00582049">
        <w:rPr>
          <w:rFonts w:ascii="PT Astra Serif" w:hAnsi="PT Astra Serif" w:cs="Times New Roman"/>
          <w:sz w:val="26"/>
          <w:szCs w:val="26"/>
        </w:rPr>
        <w:t xml:space="preserve"> Методики.</w:t>
      </w:r>
    </w:p>
    <w:p w:rsidR="001D364D" w:rsidRPr="00582049" w:rsidRDefault="0021336E" w:rsidP="0021336E">
      <w:pPr>
        <w:pStyle w:val="ConsPlusNormal"/>
        <w:ind w:firstLine="709"/>
        <w:contextualSpacing/>
        <w:jc w:val="both"/>
        <w:rPr>
          <w:rFonts w:ascii="PT Astra Serif" w:hAnsi="PT Astra Serif" w:cs="Times New Roman"/>
          <w:sz w:val="26"/>
          <w:szCs w:val="26"/>
        </w:rPr>
      </w:pPr>
      <w:bookmarkStart w:id="7" w:name="P181"/>
      <w:bookmarkEnd w:id="7"/>
      <w:r w:rsidRPr="00582049">
        <w:rPr>
          <w:rFonts w:ascii="PT Astra Serif" w:hAnsi="PT Astra Serif" w:cs="Times New Roman"/>
          <w:sz w:val="26"/>
          <w:szCs w:val="26"/>
        </w:rPr>
        <w:t>18. Критерий «</w:t>
      </w:r>
      <w:r w:rsidR="001D364D" w:rsidRPr="00582049">
        <w:rPr>
          <w:rFonts w:ascii="PT Astra Serif" w:hAnsi="PT Astra Serif" w:cs="Times New Roman"/>
          <w:sz w:val="26"/>
          <w:szCs w:val="26"/>
        </w:rPr>
        <w:t>Значения количественных показателей (показателя) результатов реа</w:t>
      </w:r>
      <w:r w:rsidRPr="00582049">
        <w:rPr>
          <w:rFonts w:ascii="PT Astra Serif" w:hAnsi="PT Astra Serif" w:cs="Times New Roman"/>
          <w:sz w:val="26"/>
          <w:szCs w:val="26"/>
        </w:rPr>
        <w:t>лизации инвестиционного проекта»</w:t>
      </w:r>
      <w:r w:rsidR="001D364D" w:rsidRPr="00582049">
        <w:rPr>
          <w:rFonts w:ascii="PT Astra Serif" w:hAnsi="PT Astra Serif" w:cs="Times New Roman"/>
          <w:sz w:val="26"/>
          <w:szCs w:val="26"/>
        </w:rPr>
        <w:t>.</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Для присвоения балла, равного 1, представленные инициатором в паспорте инвестиционного </w:t>
      </w:r>
      <w:proofErr w:type="gramStart"/>
      <w:r w:rsidRPr="00582049">
        <w:rPr>
          <w:rFonts w:ascii="PT Astra Serif" w:hAnsi="PT Astra Serif" w:cs="Times New Roman"/>
          <w:sz w:val="26"/>
          <w:szCs w:val="26"/>
        </w:rPr>
        <w:t>проекта значения количественных показателей результатов его реализации</w:t>
      </w:r>
      <w:proofErr w:type="gramEnd"/>
      <w:r w:rsidRPr="00582049">
        <w:rPr>
          <w:rFonts w:ascii="PT Astra Serif" w:hAnsi="PT Astra Serif" w:cs="Times New Roman"/>
          <w:sz w:val="26"/>
          <w:szCs w:val="26"/>
        </w:rPr>
        <w:t xml:space="preserve"> должны отвечать следующим требованиям:</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наличие показателя (показателей), характеризующего прямые результаты реализации инвестиционного проекта (мощность объекта капитального строительства, общая площадь объекта, общий строительный объем, мощность приобретаемого объекта недвижимого имущества), с указанием единиц измерения в соответствии с Общероссийским классификатором единиц измерения;</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 наличие не менее одного показателя, характеризующего конечные социально-экономические результаты реализации инвестиционного проекта;</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в) отношение сметной стоимости объекта капитального строительства (предполагаемой максимальной стоимости объекта недвижимости) по отношению к количественным показателям инвестиционного проекта.</w:t>
      </w:r>
    </w:p>
    <w:p w:rsidR="001D364D" w:rsidRPr="00582049" w:rsidRDefault="001D364D" w:rsidP="0021336E">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21336E"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19. </w:t>
      </w:r>
      <w:proofErr w:type="gramStart"/>
      <w:r w:rsidRPr="00582049">
        <w:rPr>
          <w:rFonts w:ascii="PT Astra Serif" w:hAnsi="PT Astra Serif" w:cs="Times New Roman"/>
          <w:sz w:val="26"/>
          <w:szCs w:val="26"/>
        </w:rPr>
        <w:t>Критерий «</w:t>
      </w:r>
      <w:r w:rsidR="001D364D" w:rsidRPr="00582049">
        <w:rPr>
          <w:rFonts w:ascii="PT Astra Serif" w:hAnsi="PT Astra Serif" w:cs="Times New Roman"/>
          <w:sz w:val="26"/>
          <w:szCs w:val="26"/>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w:t>
      </w:r>
      <w:r w:rsidRPr="00582049">
        <w:rPr>
          <w:rFonts w:ascii="PT Astra Serif" w:hAnsi="PT Astra Serif" w:cs="Times New Roman"/>
          <w:sz w:val="26"/>
          <w:szCs w:val="26"/>
        </w:rPr>
        <w:t xml:space="preserve"> объекта недвижимого имущества)»</w:t>
      </w:r>
      <w:r w:rsidR="001D364D" w:rsidRPr="00582049">
        <w:rPr>
          <w:rFonts w:ascii="PT Astra Serif" w:hAnsi="PT Astra Serif" w:cs="Times New Roman"/>
          <w:sz w:val="26"/>
          <w:szCs w:val="26"/>
        </w:rPr>
        <w:t>.</w:t>
      </w:r>
      <w:proofErr w:type="gramEnd"/>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Инициатор приводит обоснование спроса (потребности) на продукцию (услуги), создаваемую в результате реализации инвестиционного проекта.</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(мощность приобретаемого объекта недвижимого имущества) соответствует или более 100% от потребности в данной продукции (услугах) на муниципальном уровне.</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равный 0,5,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(мощность приобретаемого объекта недвижимого имущества) менее 100 процентов, но не ниже 50 процентов потребности в данной продукции (услугах) на муниципальном уровне.</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Балл, равный 0, присваивается, если проектная мощность (намечаемый объем производства продукции, оказания услуг) создаваемого (реконструируемого) </w:t>
      </w:r>
      <w:r w:rsidRPr="00582049">
        <w:rPr>
          <w:rFonts w:ascii="PT Astra Serif" w:hAnsi="PT Astra Serif" w:cs="Times New Roman"/>
          <w:sz w:val="26"/>
          <w:szCs w:val="26"/>
        </w:rPr>
        <w:lastRenderedPageBreak/>
        <w:t>в рамках реализации инвестиционного проекта объекта капитального строительства (мощность приобретаемого объекта недвижимого имущества) менее 50 процентов потребности в данной продукции (услугах) на муниципальном уровне.</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Потребность в продукции (услугах) определяется на момент ввода создаваемого (реконструируемого) объекта капитального строительства с учетом уже созданных и создаваемых мощностей в данной сфере деятельности.</w:t>
      </w:r>
    </w:p>
    <w:p w:rsidR="001D364D" w:rsidRPr="00582049" w:rsidRDefault="00A36CD3"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20. Критерий «</w:t>
      </w:r>
      <w:r w:rsidR="001D364D" w:rsidRPr="00582049">
        <w:rPr>
          <w:rFonts w:ascii="PT Astra Serif" w:hAnsi="PT Astra Serif" w:cs="Times New Roman"/>
          <w:sz w:val="26"/>
          <w:szCs w:val="26"/>
        </w:rPr>
        <w:t>Отсутствие в достаточном объеме замещающей продукции (работ и услуг), производимой в рамках реа</w:t>
      </w:r>
      <w:r w:rsidRPr="00582049">
        <w:rPr>
          <w:rFonts w:ascii="PT Astra Serif" w:hAnsi="PT Astra Serif" w:cs="Times New Roman"/>
          <w:sz w:val="26"/>
          <w:szCs w:val="26"/>
        </w:rPr>
        <w:t>лизации инвестиционного проекта»</w:t>
      </w:r>
      <w:r w:rsidR="001D364D" w:rsidRPr="00582049">
        <w:rPr>
          <w:rFonts w:ascii="PT Astra Serif" w:hAnsi="PT Astra Serif" w:cs="Times New Roman"/>
          <w:sz w:val="26"/>
          <w:szCs w:val="26"/>
        </w:rPr>
        <w:t>.</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 xml:space="preserve">Балл, равный 1, присваивается в случае, если указаны параметры существующей обеспеченности в муниципальном образовании продукцией (работами, услугами), наличие дефицита продукции (работ и услуг), производимой в рамках реализации инвестиционного проекта, на территории муниципального образования </w:t>
      </w:r>
      <w:r w:rsidR="00A36CD3" w:rsidRPr="00582049">
        <w:rPr>
          <w:rFonts w:ascii="PT Astra Serif" w:hAnsi="PT Astra Serif" w:cs="Times New Roman"/>
          <w:sz w:val="26"/>
          <w:szCs w:val="26"/>
        </w:rPr>
        <w:t>Суворовский район</w:t>
      </w:r>
      <w:r w:rsidR="005C3162" w:rsidRPr="00582049">
        <w:rPr>
          <w:rFonts w:ascii="PT Astra Serif" w:hAnsi="PT Astra Serif" w:cs="Times New Roman"/>
          <w:sz w:val="26"/>
          <w:szCs w:val="26"/>
        </w:rPr>
        <w:t>.</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В противном случае инвестиционному проекту присваивается балл, равный 0.</w:t>
      </w:r>
    </w:p>
    <w:p w:rsidR="001D364D" w:rsidRPr="00582049" w:rsidRDefault="00A36CD3" w:rsidP="0021336E">
      <w:pPr>
        <w:pStyle w:val="ConsPlusNormal"/>
        <w:ind w:firstLine="709"/>
        <w:contextualSpacing/>
        <w:jc w:val="both"/>
        <w:rPr>
          <w:rFonts w:ascii="PT Astra Serif" w:hAnsi="PT Astra Serif" w:cs="Times New Roman"/>
          <w:sz w:val="26"/>
          <w:szCs w:val="26"/>
        </w:rPr>
      </w:pPr>
      <w:bookmarkStart w:id="8" w:name="P196"/>
      <w:bookmarkEnd w:id="8"/>
      <w:r w:rsidRPr="00582049">
        <w:rPr>
          <w:rFonts w:ascii="PT Astra Serif" w:hAnsi="PT Astra Serif" w:cs="Times New Roman"/>
          <w:sz w:val="26"/>
          <w:szCs w:val="26"/>
        </w:rPr>
        <w:t>21. Критерий «</w:t>
      </w:r>
      <w:r w:rsidR="001D364D" w:rsidRPr="00582049">
        <w:rPr>
          <w:rFonts w:ascii="PT Astra Serif" w:hAnsi="PT Astra Serif" w:cs="Times New Roman"/>
          <w:sz w:val="26"/>
          <w:szCs w:val="26"/>
        </w:rP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w:t>
      </w:r>
      <w:r w:rsidRPr="00582049">
        <w:rPr>
          <w:rFonts w:ascii="PT Astra Serif" w:hAnsi="PT Astra Serif" w:cs="Times New Roman"/>
          <w:sz w:val="26"/>
          <w:szCs w:val="26"/>
        </w:rPr>
        <w:t>лизации инвестиционного проекта»</w:t>
      </w:r>
      <w:r w:rsidR="001D364D" w:rsidRPr="00582049">
        <w:rPr>
          <w:rFonts w:ascii="PT Astra Serif" w:hAnsi="PT Astra Serif" w:cs="Times New Roman"/>
          <w:sz w:val="26"/>
          <w:szCs w:val="26"/>
        </w:rPr>
        <w:t>.</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Инициатор приводит обоснование планируемого обеспечения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равен 1 в случаях:</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а) если на площадке, отводимой под предлагаемое строительство (для функционирования приобретаемого объекта недвижимого имущества), уже имеются все виды инженерной и транспортной инфраструктуры в необходимых объемах;</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 если для предполагаемого объекта капитального строительства (приобретаемого объекта недвижимого имущества) в силу его функционального назначения инженерная и транспортная инфраструктура не требуется (например, берегоукрепительные работы).</w:t>
      </w:r>
    </w:p>
    <w:p w:rsidR="001D364D" w:rsidRPr="00582049" w:rsidRDefault="001D364D" w:rsidP="0021336E">
      <w:pPr>
        <w:pStyle w:val="ConsPlusNormal"/>
        <w:ind w:firstLine="709"/>
        <w:contextualSpacing/>
        <w:jc w:val="both"/>
        <w:rPr>
          <w:rFonts w:ascii="PT Astra Serif" w:hAnsi="PT Astra Serif" w:cs="Times New Roman"/>
          <w:sz w:val="26"/>
          <w:szCs w:val="26"/>
        </w:rPr>
      </w:pPr>
      <w:proofErr w:type="gramStart"/>
      <w:r w:rsidRPr="00582049">
        <w:rPr>
          <w:rFonts w:ascii="PT Astra Serif" w:hAnsi="PT Astra Serif" w:cs="Times New Roman"/>
          <w:sz w:val="26"/>
          <w:szCs w:val="26"/>
        </w:rPr>
        <w:t>Балл равен 0,5,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100 процентов, но не менее 50 процентов от требуемого объема и инвестиционным проектом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объемах.</w:t>
      </w:r>
      <w:proofErr w:type="gramEnd"/>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Балл равен 0,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50 процентов от требуемого объема или инвестиционным проектом не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объемах.</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Средневзвешенный уровень обеспеченности инженерной и транспортной инфраструктурой (U) рассчитывается по следующей формуле:</w:t>
      </w:r>
    </w:p>
    <w:p w:rsidR="001D364D" w:rsidRPr="00582049" w:rsidRDefault="001D364D" w:rsidP="0021336E">
      <w:pPr>
        <w:pStyle w:val="ConsPlusNormal"/>
        <w:ind w:firstLine="709"/>
        <w:contextualSpacing/>
        <w:jc w:val="both"/>
        <w:rPr>
          <w:rFonts w:ascii="PT Astra Serif" w:hAnsi="PT Astra Serif" w:cs="Times New Roman"/>
          <w:sz w:val="26"/>
          <w:szCs w:val="26"/>
        </w:rPr>
      </w:pPr>
    </w:p>
    <w:p w:rsidR="001D364D" w:rsidRPr="00582049" w:rsidRDefault="00817BA1" w:rsidP="00A36CD3">
      <w:pPr>
        <w:pStyle w:val="ConsPlusNormal"/>
        <w:ind w:firstLine="709"/>
        <w:contextualSpacing/>
        <w:jc w:val="center"/>
        <w:rPr>
          <w:rFonts w:ascii="PT Astra Serif" w:hAnsi="PT Astra Serif" w:cs="Times New Roman"/>
          <w:sz w:val="26"/>
          <w:szCs w:val="26"/>
        </w:rPr>
      </w:pPr>
      <w:r w:rsidRPr="00817BA1">
        <w:rPr>
          <w:rFonts w:ascii="PT Astra Serif" w:hAnsi="PT Astra Serif" w:cs="Times New Roman"/>
          <w:sz w:val="26"/>
          <w:szCs w:val="26"/>
        </w:rPr>
        <w:pict>
          <v:shape id="_x0000_i1027" style="width:62.25pt;height:52.5pt" coordsize="" o:spt="100" adj="0,,0" path="" filled="f" stroked="f">
            <v:stroke joinstyle="miter"/>
            <v:imagedata r:id="rId9" o:title="base_23619_96307_32770"/>
            <v:formulas/>
            <v:path o:connecttype="segments"/>
          </v:shape>
        </w:pict>
      </w:r>
    </w:p>
    <w:p w:rsidR="001D364D" w:rsidRPr="00582049" w:rsidRDefault="001D364D" w:rsidP="0021336E">
      <w:pPr>
        <w:pStyle w:val="ConsPlusNormal"/>
        <w:ind w:firstLine="709"/>
        <w:contextualSpacing/>
        <w:jc w:val="both"/>
        <w:rPr>
          <w:rFonts w:ascii="PT Astra Serif" w:hAnsi="PT Astra Serif" w:cs="Times New Roman"/>
          <w:sz w:val="26"/>
          <w:szCs w:val="26"/>
        </w:rPr>
      </w:pP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где:</w:t>
      </w:r>
    </w:p>
    <w:p w:rsidR="001D364D" w:rsidRPr="00582049" w:rsidRDefault="001D364D" w:rsidP="0021336E">
      <w:pPr>
        <w:pStyle w:val="ConsPlusNormal"/>
        <w:ind w:firstLine="709"/>
        <w:contextualSpacing/>
        <w:jc w:val="both"/>
        <w:rPr>
          <w:rFonts w:ascii="PT Astra Serif" w:hAnsi="PT Astra Serif" w:cs="Times New Roman"/>
          <w:sz w:val="26"/>
          <w:szCs w:val="26"/>
        </w:rPr>
      </w:pPr>
      <w:proofErr w:type="spellStart"/>
      <w:r w:rsidRPr="00582049">
        <w:rPr>
          <w:rFonts w:ascii="PT Astra Serif" w:hAnsi="PT Astra Serif" w:cs="Times New Roman"/>
          <w:sz w:val="26"/>
          <w:szCs w:val="26"/>
        </w:rPr>
        <w:t>ui</w:t>
      </w:r>
      <w:proofErr w:type="spellEnd"/>
      <w:r w:rsidRPr="00582049">
        <w:rPr>
          <w:rFonts w:ascii="PT Astra Serif" w:hAnsi="PT Astra Serif" w:cs="Times New Roman"/>
          <w:sz w:val="26"/>
          <w:szCs w:val="26"/>
        </w:rPr>
        <w:t xml:space="preserve"> - уровень обеспеченности i-м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rsidR="001D364D" w:rsidRPr="00582049" w:rsidRDefault="001D364D" w:rsidP="0021336E">
      <w:pPr>
        <w:pStyle w:val="ConsPlusNormal"/>
        <w:ind w:firstLine="709"/>
        <w:contextualSpacing/>
        <w:jc w:val="both"/>
        <w:rPr>
          <w:rFonts w:ascii="PT Astra Serif" w:hAnsi="PT Astra Serif" w:cs="Times New Roman"/>
          <w:sz w:val="26"/>
          <w:szCs w:val="26"/>
        </w:rPr>
      </w:pPr>
      <w:proofErr w:type="spellStart"/>
      <w:r w:rsidRPr="00582049">
        <w:rPr>
          <w:rFonts w:ascii="PT Astra Serif" w:hAnsi="PT Astra Serif" w:cs="Times New Roman"/>
          <w:sz w:val="26"/>
          <w:szCs w:val="26"/>
        </w:rPr>
        <w:t>n</w:t>
      </w:r>
      <w:proofErr w:type="spellEnd"/>
      <w:r w:rsidRPr="00582049">
        <w:rPr>
          <w:rFonts w:ascii="PT Astra Serif" w:hAnsi="PT Astra Serif" w:cs="Times New Roman"/>
          <w:sz w:val="26"/>
          <w:szCs w:val="26"/>
        </w:rPr>
        <w:t xml:space="preserve"> - количество видов необходимой инженерной и транспортной инфраструктуры.</w:t>
      </w:r>
    </w:p>
    <w:p w:rsidR="001D364D" w:rsidRPr="00582049" w:rsidRDefault="001D364D" w:rsidP="0021336E">
      <w:pPr>
        <w:pStyle w:val="ConsPlusNormal"/>
        <w:ind w:firstLine="709"/>
        <w:contextualSpacing/>
        <w:jc w:val="both"/>
        <w:rPr>
          <w:rFonts w:ascii="PT Astra Serif" w:hAnsi="PT Astra Serif" w:cs="Times New Roman"/>
          <w:sz w:val="26"/>
          <w:szCs w:val="26"/>
        </w:rPr>
      </w:pP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IV. Расчет интегральной оценки эффективности</w:t>
      </w:r>
    </w:p>
    <w:p w:rsidR="001D364D" w:rsidRPr="00582049" w:rsidRDefault="001D364D" w:rsidP="0021336E">
      <w:pPr>
        <w:pStyle w:val="ConsPlusNormal"/>
        <w:ind w:firstLine="709"/>
        <w:contextualSpacing/>
        <w:jc w:val="both"/>
        <w:rPr>
          <w:rFonts w:ascii="PT Astra Serif" w:hAnsi="PT Astra Serif" w:cs="Times New Roman"/>
          <w:sz w:val="26"/>
          <w:szCs w:val="26"/>
        </w:rPr>
      </w:pP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22. Интегральная оценка (</w:t>
      </w:r>
      <w:proofErr w:type="spellStart"/>
      <w:r w:rsidRPr="00582049">
        <w:rPr>
          <w:rFonts w:ascii="PT Astra Serif" w:hAnsi="PT Astra Serif" w:cs="Times New Roman"/>
          <w:sz w:val="26"/>
          <w:szCs w:val="26"/>
        </w:rPr>
        <w:t>Эинт</w:t>
      </w:r>
      <w:proofErr w:type="spellEnd"/>
      <w:r w:rsidRPr="00582049">
        <w:rPr>
          <w:rFonts w:ascii="PT Astra Serif" w:hAnsi="PT Astra Serif" w:cs="Times New Roman"/>
          <w:sz w:val="26"/>
          <w:szCs w:val="26"/>
        </w:rPr>
        <w:t>) определяется как средневзвешенная сумма оценок эффективности на основе качественных и количественных критериев по следующей формуле:</w:t>
      </w:r>
    </w:p>
    <w:p w:rsidR="001D364D" w:rsidRPr="00582049" w:rsidRDefault="001D364D" w:rsidP="0021336E">
      <w:pPr>
        <w:pStyle w:val="ConsPlusNormal"/>
        <w:ind w:firstLine="709"/>
        <w:contextualSpacing/>
        <w:jc w:val="both"/>
        <w:rPr>
          <w:rFonts w:ascii="PT Astra Serif" w:hAnsi="PT Astra Serif" w:cs="Times New Roman"/>
          <w:sz w:val="26"/>
          <w:szCs w:val="26"/>
        </w:rPr>
      </w:pPr>
    </w:p>
    <w:p w:rsidR="001D364D" w:rsidRPr="00582049" w:rsidRDefault="00817BA1" w:rsidP="0021336E">
      <w:pPr>
        <w:pStyle w:val="ConsPlusNormal"/>
        <w:ind w:firstLine="709"/>
        <w:contextualSpacing/>
        <w:jc w:val="both"/>
        <w:rPr>
          <w:rFonts w:ascii="PT Astra Serif" w:hAnsi="PT Astra Serif" w:cs="Times New Roman"/>
          <w:sz w:val="26"/>
          <w:szCs w:val="26"/>
        </w:rPr>
      </w:pPr>
      <w:r w:rsidRPr="00817BA1">
        <w:rPr>
          <w:rFonts w:ascii="PT Astra Serif" w:hAnsi="PT Astra Serif" w:cs="Times New Roman"/>
          <w:sz w:val="26"/>
          <w:szCs w:val="26"/>
        </w:rPr>
        <w:pict>
          <v:shape id="_x0000_i1028" style="width:138.75pt;height:18.75pt" coordsize="" o:spt="100" adj="0,,0" path="" filled="f" stroked="f">
            <v:stroke joinstyle="miter"/>
            <v:imagedata r:id="rId10" o:title="base_23619_96307_32771"/>
            <v:formulas/>
            <v:path o:connecttype="segments"/>
          </v:shape>
        </w:pict>
      </w:r>
    </w:p>
    <w:p w:rsidR="001D364D" w:rsidRPr="00582049" w:rsidRDefault="001D364D" w:rsidP="0021336E">
      <w:pPr>
        <w:pStyle w:val="ConsPlusNormal"/>
        <w:ind w:firstLine="709"/>
        <w:contextualSpacing/>
        <w:jc w:val="both"/>
        <w:rPr>
          <w:rFonts w:ascii="PT Astra Serif" w:hAnsi="PT Astra Serif" w:cs="Times New Roman"/>
          <w:sz w:val="26"/>
          <w:szCs w:val="26"/>
        </w:rPr>
      </w:pP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где:</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Ч</w:t>
      </w:r>
      <w:proofErr w:type="gramStart"/>
      <w:r w:rsidRPr="00582049">
        <w:rPr>
          <w:rFonts w:ascii="PT Astra Serif" w:hAnsi="PT Astra Serif" w:cs="Times New Roman"/>
          <w:sz w:val="26"/>
          <w:szCs w:val="26"/>
        </w:rPr>
        <w:t>1</w:t>
      </w:r>
      <w:proofErr w:type="gramEnd"/>
      <w:r w:rsidRPr="00582049">
        <w:rPr>
          <w:rFonts w:ascii="PT Astra Serif" w:hAnsi="PT Astra Serif" w:cs="Times New Roman"/>
          <w:sz w:val="26"/>
          <w:szCs w:val="26"/>
        </w:rPr>
        <w:t xml:space="preserve"> - оценка эффективности на основе качественных критериев;</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Ч</w:t>
      </w:r>
      <w:proofErr w:type="gramStart"/>
      <w:r w:rsidRPr="00582049">
        <w:rPr>
          <w:rFonts w:ascii="PT Astra Serif" w:hAnsi="PT Astra Serif" w:cs="Times New Roman"/>
          <w:sz w:val="26"/>
          <w:szCs w:val="26"/>
        </w:rPr>
        <w:t>2</w:t>
      </w:r>
      <w:proofErr w:type="gramEnd"/>
      <w:r w:rsidRPr="00582049">
        <w:rPr>
          <w:rFonts w:ascii="PT Astra Serif" w:hAnsi="PT Astra Serif" w:cs="Times New Roman"/>
          <w:sz w:val="26"/>
          <w:szCs w:val="26"/>
        </w:rPr>
        <w:t xml:space="preserve"> - оценка эффективности на основе количественных критериев;</w:t>
      </w:r>
    </w:p>
    <w:p w:rsidR="001D364D" w:rsidRPr="00582049" w:rsidRDefault="001D364D" w:rsidP="0021336E">
      <w:pPr>
        <w:pStyle w:val="ConsPlusNormal"/>
        <w:ind w:firstLine="709"/>
        <w:contextualSpacing/>
        <w:jc w:val="both"/>
        <w:rPr>
          <w:rFonts w:ascii="PT Astra Serif" w:hAnsi="PT Astra Serif" w:cs="Times New Roman"/>
          <w:sz w:val="26"/>
          <w:szCs w:val="26"/>
        </w:rPr>
      </w:pPr>
      <w:r w:rsidRPr="00582049">
        <w:rPr>
          <w:rFonts w:ascii="PT Astra Serif" w:hAnsi="PT Astra Serif" w:cs="Times New Roman"/>
          <w:sz w:val="26"/>
          <w:szCs w:val="26"/>
        </w:rPr>
        <w:t>0,2 и 0,8 - весовые коэффициенты оценок эффективности на основе качественных и количественных критериев соответственно.</w:t>
      </w:r>
    </w:p>
    <w:p w:rsidR="001D364D" w:rsidRDefault="001D364D" w:rsidP="0021336E">
      <w:pPr>
        <w:pStyle w:val="ConsPlusNormal"/>
        <w:ind w:firstLine="709"/>
        <w:contextualSpacing/>
        <w:jc w:val="both"/>
        <w:rPr>
          <w:rFonts w:ascii="PT Astra Serif" w:hAnsi="PT Astra Serif" w:cs="Times New Roman"/>
          <w:sz w:val="26"/>
          <w:szCs w:val="26"/>
        </w:rPr>
      </w:pPr>
      <w:bookmarkStart w:id="9" w:name="P221"/>
      <w:bookmarkEnd w:id="9"/>
      <w:r w:rsidRPr="00582049">
        <w:rPr>
          <w:rFonts w:ascii="PT Astra Serif" w:hAnsi="PT Astra Serif" w:cs="Times New Roman"/>
          <w:sz w:val="26"/>
          <w:szCs w:val="26"/>
        </w:rPr>
        <w:t xml:space="preserve">23. При осуществлении оценки эффективности предельное (минимальное) значение интегральной оценки устанавливается равным 70%. Соответствие или превышение числового значения интегральной </w:t>
      </w:r>
      <w:proofErr w:type="gramStart"/>
      <w:r w:rsidRPr="00582049">
        <w:rPr>
          <w:rFonts w:ascii="PT Astra Serif" w:hAnsi="PT Astra Serif" w:cs="Times New Roman"/>
          <w:sz w:val="26"/>
          <w:szCs w:val="26"/>
        </w:rPr>
        <w:t>оценки</w:t>
      </w:r>
      <w:proofErr w:type="gramEnd"/>
      <w:r w:rsidRPr="00582049">
        <w:rPr>
          <w:rFonts w:ascii="PT Astra Serif" w:hAnsi="PT Astra Serif" w:cs="Times New Roman"/>
          <w:sz w:val="26"/>
          <w:szCs w:val="26"/>
        </w:rPr>
        <w:t xml:space="preserve">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за счет средств бюджета муниципального образования </w:t>
      </w:r>
      <w:r w:rsidR="00A36CD3" w:rsidRPr="00582049">
        <w:rPr>
          <w:rFonts w:ascii="PT Astra Serif" w:hAnsi="PT Astra Serif" w:cs="Times New Roman"/>
          <w:sz w:val="26"/>
          <w:szCs w:val="26"/>
        </w:rPr>
        <w:t>Суворовский район</w:t>
      </w:r>
      <w:r w:rsidR="00BB67D5" w:rsidRPr="00582049">
        <w:rPr>
          <w:rFonts w:ascii="PT Astra Serif" w:hAnsi="PT Astra Serif" w:cs="Times New Roman"/>
          <w:sz w:val="26"/>
          <w:szCs w:val="26"/>
        </w:rPr>
        <w:t>.</w:t>
      </w:r>
    </w:p>
    <w:p w:rsidR="00310FD4" w:rsidRPr="00582049" w:rsidRDefault="00310FD4" w:rsidP="0021336E">
      <w:pPr>
        <w:pStyle w:val="ConsPlusNormal"/>
        <w:ind w:firstLine="709"/>
        <w:contextualSpacing/>
        <w:jc w:val="both"/>
        <w:rPr>
          <w:rFonts w:ascii="PT Astra Serif" w:hAnsi="PT Astra Serif" w:cs="Times New Roman"/>
          <w:sz w:val="26"/>
          <w:szCs w:val="26"/>
        </w:rPr>
      </w:pPr>
    </w:p>
    <w:p w:rsidR="00B47755" w:rsidRDefault="00B47755" w:rsidP="005405CD">
      <w:pPr>
        <w:widowControl/>
        <w:autoSpaceDE/>
        <w:autoSpaceDN/>
        <w:adjustRightInd/>
        <w:jc w:val="center"/>
        <w:rPr>
          <w:rFonts w:ascii="PT Astra Serif" w:hAnsi="PT Astra Serif"/>
          <w:sz w:val="26"/>
          <w:szCs w:val="26"/>
        </w:rPr>
      </w:pPr>
      <w:bookmarkStart w:id="10" w:name="P238"/>
      <w:bookmarkEnd w:id="10"/>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p w:rsidR="00310FD4" w:rsidRDefault="00310FD4" w:rsidP="005405CD">
      <w:pPr>
        <w:widowControl/>
        <w:autoSpaceDE/>
        <w:autoSpaceDN/>
        <w:adjustRightInd/>
        <w:jc w:val="center"/>
        <w:rPr>
          <w:rFonts w:ascii="PT Astra Serif" w:hAnsi="PT Astra Serif"/>
          <w:sz w:val="26"/>
          <w:szCs w:val="26"/>
        </w:rPr>
      </w:pPr>
    </w:p>
    <w:tbl>
      <w:tblPr>
        <w:tblStyle w:val="a3"/>
        <w:tblW w:w="4883"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3"/>
      </w:tblGrid>
      <w:tr w:rsidR="00310FD4" w:rsidTr="00BB02CC">
        <w:trPr>
          <w:trHeight w:val="3874"/>
        </w:trPr>
        <w:tc>
          <w:tcPr>
            <w:tcW w:w="4883" w:type="dxa"/>
          </w:tcPr>
          <w:p w:rsidR="00310FD4" w:rsidRPr="00582049" w:rsidRDefault="00310FD4" w:rsidP="00310FD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 xml:space="preserve">Приложение 2 </w:t>
            </w:r>
          </w:p>
          <w:p w:rsidR="00310FD4" w:rsidRPr="00582049" w:rsidRDefault="00310FD4" w:rsidP="00310FD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к Порядку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w:t>
            </w:r>
          </w:p>
          <w:p w:rsidR="00310FD4" w:rsidRDefault="00310FD4" w:rsidP="00310FD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Суворовский район, на предмет эффективности использования направляемых на капитальные вложения средств бюджета муниципального</w:t>
            </w:r>
            <w:r w:rsidR="00120D1D">
              <w:rPr>
                <w:rFonts w:ascii="PT Astra Serif" w:hAnsi="PT Astra Serif"/>
                <w:sz w:val="26"/>
                <w:szCs w:val="26"/>
              </w:rPr>
              <w:t xml:space="preserve"> образования Суворовский район</w:t>
            </w:r>
            <w:r w:rsidRPr="00582049">
              <w:rPr>
                <w:rFonts w:ascii="PT Astra Serif" w:hAnsi="PT Astra Serif"/>
                <w:sz w:val="26"/>
                <w:szCs w:val="26"/>
              </w:rPr>
              <w:t xml:space="preserve"> </w:t>
            </w:r>
          </w:p>
          <w:p w:rsidR="00BB02CC" w:rsidRPr="00BB02CC" w:rsidRDefault="00BB02CC" w:rsidP="00310FD4">
            <w:pPr>
              <w:widowControl/>
              <w:autoSpaceDE/>
              <w:autoSpaceDN/>
              <w:adjustRightInd/>
              <w:ind w:hanging="30"/>
              <w:jc w:val="center"/>
              <w:rPr>
                <w:rFonts w:ascii="PT Astra Serif" w:hAnsi="PT Astra Serif"/>
                <w:sz w:val="16"/>
                <w:szCs w:val="16"/>
              </w:rPr>
            </w:pPr>
          </w:p>
          <w:p w:rsidR="00310FD4" w:rsidRPr="00582049" w:rsidRDefault="00310FD4" w:rsidP="00310FD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от __________ 2019 года № _____</w:t>
            </w:r>
          </w:p>
          <w:p w:rsidR="00310FD4" w:rsidRDefault="00310FD4" w:rsidP="00310FD4">
            <w:pPr>
              <w:widowControl/>
              <w:autoSpaceDE/>
              <w:autoSpaceDN/>
              <w:adjustRightInd/>
              <w:jc w:val="center"/>
              <w:rPr>
                <w:rFonts w:ascii="PT Astra Serif" w:hAnsi="PT Astra Serif"/>
                <w:sz w:val="26"/>
                <w:szCs w:val="26"/>
              </w:rPr>
            </w:pPr>
          </w:p>
        </w:tc>
      </w:tr>
    </w:tbl>
    <w:p w:rsidR="00310FD4" w:rsidRDefault="00310FD4" w:rsidP="00310FD4">
      <w:pPr>
        <w:widowControl/>
        <w:autoSpaceDE/>
        <w:autoSpaceDN/>
        <w:adjustRightInd/>
        <w:ind w:hanging="30"/>
        <w:jc w:val="center"/>
        <w:rPr>
          <w:rFonts w:ascii="PT Astra Serif" w:hAnsi="PT Astra Serif"/>
          <w:sz w:val="26"/>
          <w:szCs w:val="26"/>
        </w:rPr>
      </w:pPr>
    </w:p>
    <w:p w:rsidR="001D364D" w:rsidRPr="00582049" w:rsidRDefault="001D364D" w:rsidP="005405CD">
      <w:pPr>
        <w:widowControl/>
        <w:autoSpaceDE/>
        <w:autoSpaceDN/>
        <w:adjustRightInd/>
        <w:jc w:val="center"/>
        <w:rPr>
          <w:rFonts w:ascii="PT Astra Serif" w:hAnsi="PT Astra Serif"/>
          <w:sz w:val="26"/>
          <w:szCs w:val="26"/>
        </w:rPr>
      </w:pPr>
      <w:r w:rsidRPr="00582049">
        <w:rPr>
          <w:rFonts w:ascii="PT Astra Serif" w:hAnsi="PT Astra Serif"/>
          <w:sz w:val="26"/>
          <w:szCs w:val="26"/>
        </w:rPr>
        <w:t>Паспорт</w:t>
      </w:r>
      <w:r w:rsidR="005405CD" w:rsidRPr="00582049">
        <w:rPr>
          <w:rFonts w:ascii="PT Astra Serif" w:hAnsi="PT Astra Serif"/>
          <w:sz w:val="26"/>
          <w:szCs w:val="26"/>
        </w:rPr>
        <w:t xml:space="preserve"> </w:t>
      </w:r>
      <w:r w:rsidRPr="00582049">
        <w:rPr>
          <w:rFonts w:ascii="PT Astra Serif" w:hAnsi="PT Astra Serif"/>
          <w:sz w:val="26"/>
          <w:szCs w:val="26"/>
        </w:rPr>
        <w:t>инвестиционного проекта</w:t>
      </w:r>
    </w:p>
    <w:p w:rsidR="001D364D" w:rsidRPr="00582049" w:rsidRDefault="001D364D" w:rsidP="005405CD">
      <w:pPr>
        <w:widowControl/>
        <w:autoSpaceDE/>
        <w:autoSpaceDN/>
        <w:adjustRightInd/>
        <w:ind w:hanging="30"/>
        <w:jc w:val="center"/>
        <w:rPr>
          <w:rFonts w:ascii="PT Astra Serif" w:hAnsi="PT Astra Serif"/>
          <w:sz w:val="26"/>
          <w:szCs w:val="26"/>
        </w:rPr>
      </w:pPr>
    </w:p>
    <w:p w:rsidR="001D364D" w:rsidRPr="00582049" w:rsidRDefault="001D364D" w:rsidP="005405CD">
      <w:pPr>
        <w:widowControl/>
        <w:autoSpaceDE/>
        <w:autoSpaceDN/>
        <w:adjustRightInd/>
        <w:ind w:hanging="30"/>
        <w:rPr>
          <w:rFonts w:ascii="PT Astra Serif" w:hAnsi="PT Astra Serif"/>
          <w:sz w:val="26"/>
          <w:szCs w:val="26"/>
        </w:rPr>
      </w:pPr>
      <w:r w:rsidRPr="00582049">
        <w:rPr>
          <w:rFonts w:ascii="PT Astra Serif" w:hAnsi="PT Astra Serif"/>
          <w:sz w:val="26"/>
          <w:szCs w:val="26"/>
        </w:rPr>
        <w:t>1. Наименование инвестиционного проекта: ______________________</w:t>
      </w:r>
      <w:r w:rsidR="005405CD" w:rsidRPr="00582049">
        <w:rPr>
          <w:rFonts w:ascii="PT Astra Serif" w:hAnsi="PT Astra Serif"/>
          <w:sz w:val="26"/>
          <w:szCs w:val="26"/>
        </w:rPr>
        <w:t>___________</w:t>
      </w:r>
      <w:r w:rsidRPr="00582049">
        <w:rPr>
          <w:rFonts w:ascii="PT Astra Serif" w:hAnsi="PT Astra Serif"/>
          <w:sz w:val="26"/>
          <w:szCs w:val="26"/>
        </w:rPr>
        <w:t>.</w:t>
      </w:r>
    </w:p>
    <w:p w:rsidR="001D364D" w:rsidRPr="00582049" w:rsidRDefault="001D364D" w:rsidP="005405CD">
      <w:pPr>
        <w:widowControl/>
        <w:autoSpaceDE/>
        <w:autoSpaceDN/>
        <w:adjustRightInd/>
        <w:rPr>
          <w:rFonts w:ascii="PT Astra Serif" w:hAnsi="PT Astra Serif"/>
          <w:sz w:val="26"/>
          <w:szCs w:val="26"/>
        </w:rPr>
      </w:pPr>
      <w:r w:rsidRPr="00582049">
        <w:rPr>
          <w:rFonts w:ascii="PT Astra Serif" w:hAnsi="PT Astra Serif"/>
          <w:sz w:val="26"/>
          <w:szCs w:val="26"/>
        </w:rPr>
        <w:t>2. Цель инвестиционного проекта:</w:t>
      </w:r>
      <w:r w:rsidR="005405CD" w:rsidRPr="00582049">
        <w:rPr>
          <w:rFonts w:ascii="PT Astra Serif" w:hAnsi="PT Astra Serif"/>
          <w:sz w:val="26"/>
          <w:szCs w:val="26"/>
        </w:rPr>
        <w:t xml:space="preserve"> _________________________________________.</w:t>
      </w:r>
    </w:p>
    <w:p w:rsidR="001D364D" w:rsidRPr="00582049" w:rsidRDefault="001D364D" w:rsidP="00741615">
      <w:pPr>
        <w:widowControl/>
        <w:autoSpaceDE/>
        <w:autoSpaceDN/>
        <w:adjustRightInd/>
        <w:jc w:val="both"/>
        <w:rPr>
          <w:rFonts w:ascii="PT Astra Serif" w:hAnsi="PT Astra Serif"/>
          <w:sz w:val="26"/>
          <w:szCs w:val="26"/>
        </w:rPr>
      </w:pPr>
      <w:r w:rsidRPr="00582049">
        <w:rPr>
          <w:rFonts w:ascii="PT Astra Serif" w:hAnsi="PT Astra Serif"/>
          <w:sz w:val="26"/>
          <w:szCs w:val="26"/>
        </w:rPr>
        <w:t>3. Срок реализации инвестиционного проекта: ___________________</w:t>
      </w:r>
      <w:r w:rsidR="005405CD" w:rsidRPr="00582049">
        <w:rPr>
          <w:rFonts w:ascii="PT Astra Serif" w:hAnsi="PT Astra Serif"/>
          <w:sz w:val="26"/>
          <w:szCs w:val="26"/>
        </w:rPr>
        <w:t>____________</w:t>
      </w:r>
      <w:r w:rsidRPr="00582049">
        <w:rPr>
          <w:rFonts w:ascii="PT Astra Serif" w:hAnsi="PT Astra Serif"/>
          <w:sz w:val="26"/>
          <w:szCs w:val="26"/>
        </w:rPr>
        <w:t>.</w:t>
      </w:r>
    </w:p>
    <w:p w:rsidR="001D364D" w:rsidRPr="00582049" w:rsidRDefault="005405CD" w:rsidP="00741615">
      <w:pPr>
        <w:widowControl/>
        <w:autoSpaceDE/>
        <w:autoSpaceDN/>
        <w:adjustRightInd/>
        <w:ind w:hanging="30"/>
        <w:jc w:val="both"/>
        <w:rPr>
          <w:rFonts w:ascii="PT Astra Serif" w:hAnsi="PT Astra Serif"/>
          <w:sz w:val="26"/>
          <w:szCs w:val="26"/>
        </w:rPr>
      </w:pPr>
      <w:r w:rsidRPr="00582049">
        <w:rPr>
          <w:rFonts w:ascii="PT Astra Serif" w:hAnsi="PT Astra Serif"/>
          <w:sz w:val="26"/>
          <w:szCs w:val="26"/>
        </w:rPr>
        <w:t>4. Фо</w:t>
      </w:r>
      <w:r w:rsidR="00A36CD3" w:rsidRPr="00582049">
        <w:rPr>
          <w:rFonts w:ascii="PT Astra Serif" w:hAnsi="PT Astra Serif"/>
          <w:sz w:val="26"/>
          <w:szCs w:val="26"/>
        </w:rPr>
        <w:t xml:space="preserve">рма реализации инвестиционного </w:t>
      </w:r>
      <w:r w:rsidRPr="00582049">
        <w:rPr>
          <w:rFonts w:ascii="PT Astra Serif" w:hAnsi="PT Astra Serif"/>
          <w:sz w:val="26"/>
          <w:szCs w:val="26"/>
        </w:rPr>
        <w:t>проекта</w:t>
      </w:r>
      <w:r w:rsidR="001D364D" w:rsidRPr="00582049">
        <w:rPr>
          <w:rFonts w:ascii="PT Astra Serif" w:hAnsi="PT Astra Serif"/>
          <w:sz w:val="26"/>
          <w:szCs w:val="26"/>
        </w:rPr>
        <w:t xml:space="preserve"> (строительство,</w:t>
      </w:r>
      <w:r w:rsidRPr="00582049">
        <w:rPr>
          <w:rFonts w:ascii="PT Astra Serif" w:hAnsi="PT Astra Serif"/>
          <w:sz w:val="26"/>
          <w:szCs w:val="26"/>
        </w:rPr>
        <w:t xml:space="preserve"> реконструкция, в том числе с </w:t>
      </w:r>
      <w:r w:rsidR="00A36CD3" w:rsidRPr="00582049">
        <w:rPr>
          <w:rFonts w:ascii="PT Astra Serif" w:hAnsi="PT Astra Serif"/>
          <w:sz w:val="26"/>
          <w:szCs w:val="26"/>
        </w:rPr>
        <w:t>элементами  реставрации,</w:t>
      </w:r>
      <w:r w:rsidR="001D364D" w:rsidRPr="00582049">
        <w:rPr>
          <w:rFonts w:ascii="PT Astra Serif" w:hAnsi="PT Astra Serif"/>
          <w:sz w:val="26"/>
          <w:szCs w:val="26"/>
        </w:rPr>
        <w:t xml:space="preserve"> техническое</w:t>
      </w:r>
      <w:r w:rsidR="00A36CD3" w:rsidRPr="00582049">
        <w:rPr>
          <w:rFonts w:ascii="PT Astra Serif" w:hAnsi="PT Astra Serif"/>
          <w:sz w:val="26"/>
          <w:szCs w:val="26"/>
        </w:rPr>
        <w:t xml:space="preserve"> перевооружение</w:t>
      </w:r>
      <w:r w:rsidRPr="00582049">
        <w:rPr>
          <w:rFonts w:ascii="PT Astra Serif" w:hAnsi="PT Astra Serif"/>
          <w:sz w:val="26"/>
          <w:szCs w:val="26"/>
        </w:rPr>
        <w:t xml:space="preserve"> объекта </w:t>
      </w:r>
      <w:r w:rsidR="00741615" w:rsidRPr="00582049">
        <w:rPr>
          <w:rFonts w:ascii="PT Astra Serif" w:hAnsi="PT Astra Serif"/>
          <w:sz w:val="26"/>
          <w:szCs w:val="26"/>
        </w:rPr>
        <w:t xml:space="preserve">капитального строительства, </w:t>
      </w:r>
      <w:r w:rsidR="001D364D" w:rsidRPr="00582049">
        <w:rPr>
          <w:rFonts w:ascii="PT Astra Serif" w:hAnsi="PT Astra Serif"/>
          <w:sz w:val="26"/>
          <w:szCs w:val="26"/>
        </w:rPr>
        <w:t>приобретение объекта</w:t>
      </w:r>
      <w:r w:rsidRPr="00582049">
        <w:rPr>
          <w:rFonts w:ascii="PT Astra Serif" w:hAnsi="PT Astra Serif"/>
          <w:sz w:val="26"/>
          <w:szCs w:val="26"/>
        </w:rPr>
        <w:t xml:space="preserve"> </w:t>
      </w:r>
      <w:r w:rsidR="001D364D" w:rsidRPr="00582049">
        <w:rPr>
          <w:rFonts w:ascii="PT Astra Serif" w:hAnsi="PT Astra Serif"/>
          <w:sz w:val="26"/>
          <w:szCs w:val="26"/>
        </w:rPr>
        <w:t>недвижимого имущества и (или) иные инвестиции в основной капитал):</w:t>
      </w:r>
      <w:r w:rsidRPr="00582049">
        <w:rPr>
          <w:rFonts w:ascii="PT Astra Serif" w:hAnsi="PT Astra Serif"/>
          <w:sz w:val="26"/>
          <w:szCs w:val="26"/>
        </w:rPr>
        <w:t xml:space="preserve"> </w:t>
      </w:r>
      <w:r w:rsidR="001D364D" w:rsidRPr="00582049">
        <w:rPr>
          <w:rFonts w:ascii="PT Astra Serif" w:hAnsi="PT Astra Serif"/>
          <w:sz w:val="26"/>
          <w:szCs w:val="26"/>
        </w:rPr>
        <w:t>___________</w:t>
      </w:r>
      <w:r w:rsidR="00741615" w:rsidRPr="00582049">
        <w:rPr>
          <w:rFonts w:ascii="PT Astra Serif" w:hAnsi="PT Astra Serif"/>
          <w:sz w:val="26"/>
          <w:szCs w:val="26"/>
        </w:rPr>
        <w:t>_____________________</w:t>
      </w:r>
      <w:r w:rsidRPr="00582049">
        <w:rPr>
          <w:rFonts w:ascii="PT Astra Serif" w:hAnsi="PT Astra Serif"/>
          <w:sz w:val="26"/>
          <w:szCs w:val="26"/>
        </w:rPr>
        <w:t>.</w:t>
      </w:r>
    </w:p>
    <w:p w:rsidR="001D364D" w:rsidRPr="00582049" w:rsidRDefault="00A36CD3" w:rsidP="00741615">
      <w:pPr>
        <w:widowControl/>
        <w:autoSpaceDE/>
        <w:autoSpaceDN/>
        <w:adjustRightInd/>
        <w:ind w:hanging="30"/>
        <w:jc w:val="both"/>
        <w:rPr>
          <w:rFonts w:ascii="PT Astra Serif" w:hAnsi="PT Astra Serif"/>
          <w:sz w:val="26"/>
          <w:szCs w:val="26"/>
        </w:rPr>
      </w:pPr>
      <w:r w:rsidRPr="00582049">
        <w:rPr>
          <w:rFonts w:ascii="PT Astra Serif" w:hAnsi="PT Astra Serif"/>
          <w:sz w:val="26"/>
          <w:szCs w:val="26"/>
        </w:rPr>
        <w:t xml:space="preserve">5. </w:t>
      </w:r>
      <w:r w:rsidR="001D364D" w:rsidRPr="00582049">
        <w:rPr>
          <w:rFonts w:ascii="PT Astra Serif" w:hAnsi="PT Astra Serif"/>
          <w:sz w:val="26"/>
          <w:szCs w:val="26"/>
        </w:rPr>
        <w:t>Предполагаемый главный распорядитель средств бюджета муниципального</w:t>
      </w:r>
      <w:r w:rsidR="00741615" w:rsidRPr="00582049">
        <w:rPr>
          <w:rFonts w:ascii="PT Astra Serif" w:hAnsi="PT Astra Serif"/>
          <w:sz w:val="26"/>
          <w:szCs w:val="26"/>
        </w:rPr>
        <w:t xml:space="preserve"> </w:t>
      </w:r>
      <w:r w:rsidR="001D364D" w:rsidRPr="00582049">
        <w:rPr>
          <w:rFonts w:ascii="PT Astra Serif" w:hAnsi="PT Astra Serif"/>
          <w:sz w:val="26"/>
          <w:szCs w:val="26"/>
        </w:rPr>
        <w:t>образования: ______________________________</w:t>
      </w:r>
      <w:r w:rsidR="00741615" w:rsidRPr="00582049">
        <w:rPr>
          <w:rFonts w:ascii="PT Astra Serif" w:hAnsi="PT Astra Serif"/>
          <w:sz w:val="26"/>
          <w:szCs w:val="26"/>
        </w:rPr>
        <w:t>____________________________</w:t>
      </w:r>
      <w:r w:rsidR="001D364D" w:rsidRPr="00582049">
        <w:rPr>
          <w:rFonts w:ascii="PT Astra Serif" w:hAnsi="PT Astra Serif"/>
          <w:sz w:val="26"/>
          <w:szCs w:val="26"/>
        </w:rPr>
        <w:t>.</w:t>
      </w:r>
    </w:p>
    <w:p w:rsidR="00741615" w:rsidRPr="00582049" w:rsidRDefault="001D364D" w:rsidP="00741615">
      <w:pPr>
        <w:widowControl/>
        <w:autoSpaceDE/>
        <w:autoSpaceDN/>
        <w:adjustRightInd/>
        <w:ind w:hanging="30"/>
        <w:jc w:val="both"/>
        <w:rPr>
          <w:rFonts w:ascii="PT Astra Serif" w:hAnsi="PT Astra Serif"/>
          <w:sz w:val="26"/>
          <w:szCs w:val="26"/>
        </w:rPr>
      </w:pPr>
      <w:r w:rsidRPr="00582049">
        <w:rPr>
          <w:rFonts w:ascii="PT Astra Serif" w:hAnsi="PT Astra Serif"/>
          <w:sz w:val="26"/>
          <w:szCs w:val="26"/>
        </w:rPr>
        <w:t>6. Сведения о предполагаемом застройщике:</w:t>
      </w:r>
      <w:r w:rsidR="00741615" w:rsidRPr="00582049">
        <w:rPr>
          <w:rFonts w:ascii="PT Astra Serif" w:hAnsi="PT Astra Serif"/>
          <w:sz w:val="26"/>
          <w:szCs w:val="26"/>
        </w:rPr>
        <w:t xml:space="preserve"> </w:t>
      </w:r>
    </w:p>
    <w:p w:rsidR="001D364D" w:rsidRPr="00582049" w:rsidRDefault="001D364D" w:rsidP="00741615">
      <w:pPr>
        <w:widowControl/>
        <w:autoSpaceDE/>
        <w:autoSpaceDN/>
        <w:adjustRightInd/>
        <w:ind w:hanging="30"/>
        <w:jc w:val="both"/>
        <w:rPr>
          <w:rFonts w:ascii="PT Astra Serif" w:hAnsi="PT Astra Serif"/>
          <w:sz w:val="26"/>
          <w:szCs w:val="26"/>
        </w:rPr>
      </w:pPr>
      <w:r w:rsidRPr="00582049">
        <w:rPr>
          <w:rFonts w:ascii="PT Astra Serif" w:hAnsi="PT Astra Serif"/>
          <w:sz w:val="26"/>
          <w:szCs w:val="26"/>
        </w:rPr>
        <w:t>полное и сокращенное наименование юридического лица ___________________</w:t>
      </w:r>
      <w:r w:rsidR="00741615" w:rsidRPr="00582049">
        <w:rPr>
          <w:rFonts w:ascii="PT Astra Serif" w:hAnsi="PT Astra Serif"/>
          <w:sz w:val="26"/>
          <w:szCs w:val="26"/>
        </w:rPr>
        <w:t>___.</w:t>
      </w:r>
    </w:p>
    <w:p w:rsidR="001D364D" w:rsidRPr="00582049" w:rsidRDefault="001D364D" w:rsidP="00741615">
      <w:pPr>
        <w:widowControl/>
        <w:autoSpaceDE/>
        <w:autoSpaceDN/>
        <w:adjustRightInd/>
        <w:ind w:hanging="30"/>
        <w:jc w:val="both"/>
        <w:rPr>
          <w:rFonts w:ascii="PT Astra Serif" w:hAnsi="PT Astra Serif"/>
          <w:sz w:val="26"/>
          <w:szCs w:val="26"/>
        </w:rPr>
      </w:pPr>
      <w:r w:rsidRPr="00582049">
        <w:rPr>
          <w:rFonts w:ascii="PT Astra Serif" w:hAnsi="PT Astra Serif"/>
          <w:sz w:val="26"/>
          <w:szCs w:val="26"/>
        </w:rPr>
        <w:t>организационно-правовая форма юридического лица _______________________</w:t>
      </w:r>
      <w:r w:rsidR="00741615" w:rsidRPr="00582049">
        <w:rPr>
          <w:rFonts w:ascii="PT Astra Serif" w:hAnsi="PT Astra Serif"/>
          <w:sz w:val="26"/>
          <w:szCs w:val="26"/>
        </w:rPr>
        <w:t>__.</w:t>
      </w:r>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место нахождения юридического лица ____________________________________</w:t>
      </w:r>
      <w:r w:rsidR="00741615" w:rsidRPr="00582049">
        <w:rPr>
          <w:rFonts w:ascii="PT Astra Serif" w:hAnsi="PT Astra Serif"/>
          <w:sz w:val="26"/>
          <w:szCs w:val="26"/>
        </w:rPr>
        <w:t>_</w:t>
      </w:r>
    </w:p>
    <w:p w:rsidR="001D364D" w:rsidRPr="00582049" w:rsidRDefault="00741615" w:rsidP="00741615">
      <w:pPr>
        <w:widowControl/>
        <w:autoSpaceDE/>
        <w:autoSpaceDN/>
        <w:adjustRightInd/>
        <w:rPr>
          <w:rFonts w:ascii="PT Astra Serif" w:hAnsi="PT Astra Serif"/>
          <w:sz w:val="26"/>
          <w:szCs w:val="26"/>
        </w:rPr>
      </w:pPr>
      <w:r w:rsidRPr="00582049">
        <w:rPr>
          <w:rFonts w:ascii="PT Astra Serif" w:hAnsi="PT Astra Serif"/>
          <w:sz w:val="26"/>
          <w:szCs w:val="26"/>
        </w:rPr>
        <w:t xml:space="preserve">должность, фамилия, имя, </w:t>
      </w:r>
      <w:r w:rsidR="001D364D" w:rsidRPr="00582049">
        <w:rPr>
          <w:rFonts w:ascii="PT Astra Serif" w:hAnsi="PT Astra Serif"/>
          <w:sz w:val="26"/>
          <w:szCs w:val="26"/>
        </w:rPr>
        <w:t>отче</w:t>
      </w:r>
      <w:r w:rsidRPr="00582049">
        <w:rPr>
          <w:rFonts w:ascii="PT Astra Serif" w:hAnsi="PT Astra Serif"/>
          <w:sz w:val="26"/>
          <w:szCs w:val="26"/>
        </w:rPr>
        <w:t xml:space="preserve">ство (при   наличии) </w:t>
      </w:r>
      <w:r w:rsidR="001D364D" w:rsidRPr="00582049">
        <w:rPr>
          <w:rFonts w:ascii="PT Astra Serif" w:hAnsi="PT Astra Serif"/>
          <w:sz w:val="26"/>
          <w:szCs w:val="26"/>
        </w:rPr>
        <w:t>руководителя</w:t>
      </w:r>
      <w:r w:rsidRPr="00582049">
        <w:rPr>
          <w:rFonts w:ascii="PT Astra Serif" w:hAnsi="PT Astra Serif"/>
          <w:sz w:val="26"/>
          <w:szCs w:val="26"/>
        </w:rPr>
        <w:t xml:space="preserve"> ю</w:t>
      </w:r>
      <w:r w:rsidR="001D364D" w:rsidRPr="00582049">
        <w:rPr>
          <w:rFonts w:ascii="PT Astra Serif" w:hAnsi="PT Astra Serif"/>
          <w:sz w:val="26"/>
          <w:szCs w:val="26"/>
        </w:rPr>
        <w:t>ридического лица _______________________________________________</w:t>
      </w:r>
      <w:r w:rsidR="00D87195" w:rsidRPr="00582049">
        <w:rPr>
          <w:rFonts w:ascii="PT Astra Serif" w:hAnsi="PT Astra Serif"/>
          <w:sz w:val="26"/>
          <w:szCs w:val="26"/>
        </w:rPr>
        <w:t>___________________</w:t>
      </w:r>
      <w:r w:rsidR="001D364D" w:rsidRPr="00582049">
        <w:rPr>
          <w:rFonts w:ascii="PT Astra Serif" w:hAnsi="PT Astra Serif"/>
          <w:sz w:val="26"/>
          <w:szCs w:val="26"/>
        </w:rPr>
        <w:t>.</w:t>
      </w:r>
    </w:p>
    <w:p w:rsidR="001D364D" w:rsidRPr="00582049" w:rsidRDefault="00741615" w:rsidP="00741615">
      <w:pPr>
        <w:widowControl/>
        <w:autoSpaceDE/>
        <w:autoSpaceDN/>
        <w:adjustRightInd/>
        <w:rPr>
          <w:rFonts w:ascii="PT Astra Serif" w:hAnsi="PT Astra Serif"/>
          <w:sz w:val="26"/>
          <w:szCs w:val="26"/>
        </w:rPr>
      </w:pPr>
      <w:r w:rsidRPr="00582049">
        <w:rPr>
          <w:rFonts w:ascii="PT Astra Serif" w:hAnsi="PT Astra Serif"/>
          <w:sz w:val="26"/>
          <w:szCs w:val="26"/>
        </w:rPr>
        <w:t xml:space="preserve">7. Наличие  проектной документации по </w:t>
      </w:r>
      <w:r w:rsidR="001D364D" w:rsidRPr="00582049">
        <w:rPr>
          <w:rFonts w:ascii="PT Astra Serif" w:hAnsi="PT Astra Serif"/>
          <w:sz w:val="26"/>
          <w:szCs w:val="26"/>
        </w:rPr>
        <w:t>инвестиционному  проекту:</w:t>
      </w:r>
      <w:r w:rsidRPr="00582049">
        <w:rPr>
          <w:rFonts w:ascii="PT Astra Serif" w:hAnsi="PT Astra Serif"/>
          <w:sz w:val="26"/>
          <w:szCs w:val="26"/>
        </w:rPr>
        <w:t xml:space="preserve"> </w:t>
      </w:r>
      <w:r w:rsidR="001D364D" w:rsidRPr="00582049">
        <w:rPr>
          <w:rFonts w:ascii="PT Astra Serif" w:hAnsi="PT Astra Serif"/>
          <w:sz w:val="26"/>
          <w:szCs w:val="26"/>
        </w:rPr>
        <w:t>_______________________________________________________________________</w:t>
      </w:r>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(ссылка на документ об утверждении проектной документации, копия документа</w:t>
      </w:r>
      <w:r w:rsidR="00741615" w:rsidRPr="00582049">
        <w:rPr>
          <w:rFonts w:ascii="PT Astra Serif" w:hAnsi="PT Astra Serif"/>
          <w:sz w:val="26"/>
          <w:szCs w:val="26"/>
        </w:rPr>
        <w:t xml:space="preserve"> </w:t>
      </w:r>
      <w:r w:rsidRPr="00582049">
        <w:rPr>
          <w:rFonts w:ascii="PT Astra Serif" w:hAnsi="PT Astra Serif"/>
          <w:sz w:val="26"/>
          <w:szCs w:val="26"/>
        </w:rPr>
        <w:t>прилагается)</w:t>
      </w:r>
      <w:r w:rsidR="00741615" w:rsidRPr="00582049">
        <w:rPr>
          <w:rFonts w:ascii="PT Astra Serif" w:hAnsi="PT Astra Serif"/>
          <w:sz w:val="26"/>
          <w:szCs w:val="26"/>
        </w:rPr>
        <w:t xml:space="preserve"> </w:t>
      </w:r>
    </w:p>
    <w:p w:rsidR="001D364D" w:rsidRPr="00582049" w:rsidRDefault="001D364D" w:rsidP="00741615">
      <w:pPr>
        <w:widowControl/>
        <w:autoSpaceDE/>
        <w:autoSpaceDN/>
        <w:adjustRightInd/>
        <w:ind w:hanging="30"/>
        <w:rPr>
          <w:rFonts w:ascii="PT Astra Serif" w:hAnsi="PT Astra Serif"/>
          <w:sz w:val="26"/>
          <w:szCs w:val="26"/>
        </w:rPr>
      </w:pPr>
      <w:proofErr w:type="gramStart"/>
      <w:r w:rsidRPr="00582049">
        <w:rPr>
          <w:rFonts w:ascii="PT Astra Serif" w:hAnsi="PT Astra Serif"/>
          <w:sz w:val="26"/>
          <w:szCs w:val="26"/>
        </w:rPr>
        <w:t>Наличие  отчета об оценке объекта (при приобретении объекта недвижимого</w:t>
      </w:r>
      <w:r w:rsidR="00A36CD3" w:rsidRPr="00582049">
        <w:rPr>
          <w:rFonts w:ascii="PT Astra Serif" w:hAnsi="PT Astra Serif"/>
          <w:sz w:val="26"/>
          <w:szCs w:val="26"/>
        </w:rPr>
        <w:t xml:space="preserve"> </w:t>
      </w:r>
      <w:proofErr w:type="gramEnd"/>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имущества)</w:t>
      </w:r>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__________________________________________</w:t>
      </w:r>
      <w:r w:rsidR="00741615" w:rsidRPr="00582049">
        <w:rPr>
          <w:rFonts w:ascii="PT Astra Serif" w:hAnsi="PT Astra Serif"/>
          <w:sz w:val="26"/>
          <w:szCs w:val="26"/>
        </w:rPr>
        <w:t>_____________________________.</w:t>
      </w:r>
    </w:p>
    <w:p w:rsidR="001D364D" w:rsidRPr="00582049" w:rsidRDefault="001D364D" w:rsidP="00741615">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(ссылка на документ, копия отчета прилагается)</w:t>
      </w:r>
    </w:p>
    <w:p w:rsidR="001D364D" w:rsidRPr="00582049" w:rsidRDefault="00741615" w:rsidP="00741615">
      <w:pPr>
        <w:widowControl/>
        <w:autoSpaceDE/>
        <w:autoSpaceDN/>
        <w:adjustRightInd/>
        <w:ind w:hanging="30"/>
        <w:rPr>
          <w:rFonts w:ascii="PT Astra Serif" w:hAnsi="PT Astra Serif"/>
          <w:sz w:val="26"/>
          <w:szCs w:val="26"/>
        </w:rPr>
      </w:pPr>
      <w:r w:rsidRPr="00582049">
        <w:rPr>
          <w:rFonts w:ascii="PT Astra Serif" w:hAnsi="PT Astra Serif"/>
          <w:sz w:val="26"/>
          <w:szCs w:val="26"/>
        </w:rPr>
        <w:t xml:space="preserve">8. Наличие положительного заключения государственной </w:t>
      </w:r>
      <w:r w:rsidR="001D364D" w:rsidRPr="00582049">
        <w:rPr>
          <w:rFonts w:ascii="PT Astra Serif" w:hAnsi="PT Astra Serif"/>
          <w:sz w:val="26"/>
          <w:szCs w:val="26"/>
        </w:rPr>
        <w:t>экспертизы</w:t>
      </w:r>
      <w:r w:rsidRPr="00582049">
        <w:rPr>
          <w:rFonts w:ascii="PT Astra Serif" w:hAnsi="PT Astra Serif"/>
          <w:sz w:val="26"/>
          <w:szCs w:val="26"/>
        </w:rPr>
        <w:t xml:space="preserve"> </w:t>
      </w:r>
      <w:r w:rsidR="001D364D" w:rsidRPr="00582049">
        <w:rPr>
          <w:rFonts w:ascii="PT Astra Serif" w:hAnsi="PT Astra Serif"/>
          <w:sz w:val="26"/>
          <w:szCs w:val="26"/>
        </w:rPr>
        <w:t>проектной документации и результатов инженерных изысканий</w:t>
      </w:r>
      <w:r w:rsidRPr="00582049">
        <w:rPr>
          <w:rFonts w:ascii="PT Astra Serif" w:hAnsi="PT Astra Serif"/>
          <w:sz w:val="26"/>
          <w:szCs w:val="26"/>
        </w:rPr>
        <w:t xml:space="preserve"> </w:t>
      </w:r>
      <w:r w:rsidR="001D364D" w:rsidRPr="00582049">
        <w:rPr>
          <w:rFonts w:ascii="PT Astra Serif" w:hAnsi="PT Astra Serif"/>
          <w:sz w:val="26"/>
          <w:szCs w:val="26"/>
        </w:rPr>
        <w:t>__________________________________________</w:t>
      </w:r>
      <w:r w:rsidRPr="00582049">
        <w:rPr>
          <w:rFonts w:ascii="PT Astra Serif" w:hAnsi="PT Astra Serif"/>
          <w:sz w:val="26"/>
          <w:szCs w:val="26"/>
        </w:rPr>
        <w:t>_____________________________</w:t>
      </w:r>
      <w:r w:rsidR="001D364D" w:rsidRPr="00582049">
        <w:rPr>
          <w:rFonts w:ascii="PT Astra Serif" w:hAnsi="PT Astra Serif"/>
          <w:sz w:val="26"/>
          <w:szCs w:val="26"/>
        </w:rPr>
        <w:t>.</w:t>
      </w:r>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(ссылка на документ, копия заключения прилагается или номер подпункта и</w:t>
      </w:r>
      <w:r w:rsidR="00664779" w:rsidRPr="00582049">
        <w:rPr>
          <w:rFonts w:ascii="PT Astra Serif" w:hAnsi="PT Astra Serif"/>
          <w:sz w:val="26"/>
          <w:szCs w:val="26"/>
        </w:rPr>
        <w:t xml:space="preserve"> </w:t>
      </w:r>
      <w:r w:rsidRPr="00582049">
        <w:rPr>
          <w:rFonts w:ascii="PT Astra Serif" w:hAnsi="PT Astra Serif"/>
          <w:sz w:val="26"/>
          <w:szCs w:val="26"/>
        </w:rPr>
        <w:t xml:space="preserve"> пункта </w:t>
      </w:r>
      <w:hyperlink r:id="rId11" w:history="1">
        <w:r w:rsidRPr="00582049">
          <w:rPr>
            <w:rFonts w:ascii="PT Astra Serif" w:hAnsi="PT Astra Serif"/>
            <w:sz w:val="26"/>
            <w:szCs w:val="26"/>
          </w:rPr>
          <w:t>статьи 49</w:t>
        </w:r>
      </w:hyperlink>
      <w:r w:rsidRPr="00582049">
        <w:rPr>
          <w:rFonts w:ascii="PT Astra Serif" w:hAnsi="PT Astra Serif"/>
          <w:sz w:val="26"/>
          <w:szCs w:val="26"/>
        </w:rPr>
        <w:t xml:space="preserve"> Градостроительного кодекса Российской Федерации, в</w:t>
      </w:r>
      <w:r w:rsidR="00664779" w:rsidRPr="00582049">
        <w:rPr>
          <w:rFonts w:ascii="PT Astra Serif" w:hAnsi="PT Astra Serif"/>
          <w:sz w:val="26"/>
          <w:szCs w:val="26"/>
        </w:rPr>
        <w:t xml:space="preserve"> </w:t>
      </w:r>
      <w:r w:rsidRPr="00582049">
        <w:rPr>
          <w:rFonts w:ascii="PT Astra Serif" w:hAnsi="PT Astra Serif"/>
          <w:sz w:val="26"/>
          <w:szCs w:val="26"/>
        </w:rPr>
        <w:t>соответствии с которым государственная экспертиза проектной документации</w:t>
      </w:r>
      <w:r w:rsidR="00664779" w:rsidRPr="00582049">
        <w:rPr>
          <w:rFonts w:ascii="PT Astra Serif" w:hAnsi="PT Astra Serif"/>
          <w:sz w:val="26"/>
          <w:szCs w:val="26"/>
        </w:rPr>
        <w:t xml:space="preserve"> </w:t>
      </w:r>
      <w:r w:rsidRPr="00582049">
        <w:rPr>
          <w:rFonts w:ascii="PT Astra Serif" w:hAnsi="PT Astra Serif"/>
          <w:sz w:val="26"/>
          <w:szCs w:val="26"/>
        </w:rPr>
        <w:t xml:space="preserve">                              не проводится)</w:t>
      </w:r>
      <w:r w:rsidR="00664779" w:rsidRPr="00582049">
        <w:rPr>
          <w:rFonts w:ascii="PT Astra Serif" w:hAnsi="PT Astra Serif"/>
          <w:sz w:val="26"/>
          <w:szCs w:val="26"/>
        </w:rPr>
        <w:t xml:space="preserve"> </w:t>
      </w:r>
    </w:p>
    <w:p w:rsidR="001D364D" w:rsidRDefault="00664779" w:rsidP="00664779">
      <w:pPr>
        <w:widowControl/>
        <w:autoSpaceDE/>
        <w:autoSpaceDN/>
        <w:adjustRightInd/>
        <w:ind w:hanging="30"/>
        <w:jc w:val="both"/>
        <w:rPr>
          <w:rFonts w:ascii="PT Astra Serif" w:hAnsi="PT Astra Serif"/>
          <w:sz w:val="26"/>
          <w:szCs w:val="26"/>
        </w:rPr>
      </w:pPr>
      <w:r w:rsidRPr="00582049">
        <w:rPr>
          <w:rFonts w:ascii="PT Astra Serif" w:hAnsi="PT Astra Serif"/>
          <w:sz w:val="26"/>
          <w:szCs w:val="26"/>
        </w:rPr>
        <w:lastRenderedPageBreak/>
        <w:t xml:space="preserve">9. </w:t>
      </w:r>
      <w:proofErr w:type="gramStart"/>
      <w:r w:rsidRPr="00582049">
        <w:rPr>
          <w:rFonts w:ascii="PT Astra Serif" w:hAnsi="PT Astra Serif"/>
          <w:sz w:val="26"/>
          <w:szCs w:val="26"/>
        </w:rPr>
        <w:t xml:space="preserve">Сметная </w:t>
      </w:r>
      <w:r w:rsidR="001D364D" w:rsidRPr="00582049">
        <w:rPr>
          <w:rFonts w:ascii="PT Astra Serif" w:hAnsi="PT Astra Serif"/>
          <w:sz w:val="26"/>
          <w:szCs w:val="26"/>
        </w:rPr>
        <w:t>стоимость объекта капитального строительства по заключению</w:t>
      </w:r>
      <w:r w:rsidRPr="00582049">
        <w:rPr>
          <w:rFonts w:ascii="PT Astra Serif" w:hAnsi="PT Astra Serif"/>
          <w:sz w:val="26"/>
          <w:szCs w:val="26"/>
        </w:rPr>
        <w:t xml:space="preserve"> </w:t>
      </w:r>
      <w:r w:rsidR="001D364D" w:rsidRPr="00582049">
        <w:rPr>
          <w:rFonts w:ascii="PT Astra Serif" w:hAnsi="PT Astra Serif"/>
          <w:sz w:val="26"/>
          <w:szCs w:val="26"/>
        </w:rPr>
        <w:t>государственн</w:t>
      </w:r>
      <w:r w:rsidRPr="00582049">
        <w:rPr>
          <w:rFonts w:ascii="PT Astra Serif" w:hAnsi="PT Astra Serif"/>
          <w:sz w:val="26"/>
          <w:szCs w:val="26"/>
        </w:rPr>
        <w:t>ой экспертизы в ценах года,</w:t>
      </w:r>
      <w:r w:rsidR="001D364D" w:rsidRPr="00582049">
        <w:rPr>
          <w:rFonts w:ascii="PT Astra Serif" w:hAnsi="PT Astra Serif"/>
          <w:sz w:val="26"/>
          <w:szCs w:val="26"/>
        </w:rPr>
        <w:t xml:space="preserve"> указанного в заключении, либо</w:t>
      </w:r>
      <w:r w:rsidRPr="00582049">
        <w:rPr>
          <w:rFonts w:ascii="PT Astra Serif" w:hAnsi="PT Astra Serif"/>
          <w:sz w:val="26"/>
          <w:szCs w:val="26"/>
        </w:rPr>
        <w:t xml:space="preserve"> </w:t>
      </w:r>
      <w:r w:rsidR="001D364D" w:rsidRPr="00582049">
        <w:rPr>
          <w:rFonts w:ascii="PT Astra Serif" w:hAnsi="PT Astra Serif"/>
          <w:sz w:val="26"/>
          <w:szCs w:val="26"/>
        </w:rPr>
        <w:t>предполага</w:t>
      </w:r>
      <w:r w:rsidRPr="00582049">
        <w:rPr>
          <w:rFonts w:ascii="PT Astra Serif" w:hAnsi="PT Astra Serif"/>
          <w:sz w:val="26"/>
          <w:szCs w:val="26"/>
        </w:rPr>
        <w:t>емая  (предельная)</w:t>
      </w:r>
      <w:r w:rsidR="00BB67D5" w:rsidRPr="00582049">
        <w:rPr>
          <w:rFonts w:ascii="PT Astra Serif" w:hAnsi="PT Astra Serif"/>
          <w:sz w:val="26"/>
          <w:szCs w:val="26"/>
        </w:rPr>
        <w:t xml:space="preserve"> стоимость </w:t>
      </w:r>
      <w:r w:rsidR="001D364D" w:rsidRPr="00582049">
        <w:rPr>
          <w:rFonts w:ascii="PT Astra Serif" w:hAnsi="PT Astra Serif"/>
          <w:sz w:val="26"/>
          <w:szCs w:val="26"/>
        </w:rPr>
        <w:t>объекта капитального строительства</w:t>
      </w:r>
      <w:r w:rsidRPr="00582049">
        <w:rPr>
          <w:rFonts w:ascii="PT Astra Serif" w:hAnsi="PT Astra Serif"/>
          <w:sz w:val="26"/>
          <w:szCs w:val="26"/>
        </w:rPr>
        <w:t xml:space="preserve"> (стоимость </w:t>
      </w:r>
      <w:r w:rsidR="001D364D" w:rsidRPr="00582049">
        <w:rPr>
          <w:rFonts w:ascii="PT Astra Serif" w:hAnsi="PT Astra Serif"/>
          <w:sz w:val="26"/>
          <w:szCs w:val="26"/>
        </w:rPr>
        <w:t>приобретения</w:t>
      </w:r>
      <w:r w:rsidR="001018B6" w:rsidRPr="00582049">
        <w:rPr>
          <w:rFonts w:ascii="PT Astra Serif" w:hAnsi="PT Astra Serif"/>
          <w:sz w:val="26"/>
          <w:szCs w:val="26"/>
        </w:rPr>
        <w:t xml:space="preserve"> объекта недвижимого </w:t>
      </w:r>
      <w:r w:rsidRPr="00582049">
        <w:rPr>
          <w:rFonts w:ascii="PT Astra Serif" w:hAnsi="PT Astra Serif"/>
          <w:sz w:val="26"/>
          <w:szCs w:val="26"/>
        </w:rPr>
        <w:t>имущества) в ценах</w:t>
      </w:r>
      <w:r w:rsidR="001D364D" w:rsidRPr="00582049">
        <w:rPr>
          <w:rFonts w:ascii="PT Astra Serif" w:hAnsi="PT Astra Serif"/>
          <w:sz w:val="26"/>
          <w:szCs w:val="26"/>
        </w:rPr>
        <w:t xml:space="preserve"> года</w:t>
      </w:r>
      <w:r w:rsidRPr="00582049">
        <w:rPr>
          <w:rFonts w:ascii="PT Astra Serif" w:hAnsi="PT Astra Serif"/>
          <w:sz w:val="26"/>
          <w:szCs w:val="26"/>
        </w:rPr>
        <w:t xml:space="preserve"> представления</w:t>
      </w:r>
      <w:r w:rsidR="001D364D" w:rsidRPr="00582049">
        <w:rPr>
          <w:rFonts w:ascii="PT Astra Serif" w:hAnsi="PT Astra Serif"/>
          <w:sz w:val="26"/>
          <w:szCs w:val="26"/>
        </w:rPr>
        <w:t xml:space="preserve"> паспор</w:t>
      </w:r>
      <w:r w:rsidRPr="00582049">
        <w:rPr>
          <w:rFonts w:ascii="PT Astra Serif" w:hAnsi="PT Astra Serif"/>
          <w:sz w:val="26"/>
          <w:szCs w:val="26"/>
        </w:rPr>
        <w:t>та инвестиционного проекта (далее -</w:t>
      </w:r>
      <w:r w:rsidR="001D364D" w:rsidRPr="00582049">
        <w:rPr>
          <w:rFonts w:ascii="PT Astra Serif" w:hAnsi="PT Astra Serif"/>
          <w:sz w:val="26"/>
          <w:szCs w:val="26"/>
        </w:rPr>
        <w:t xml:space="preserve"> стоимость</w:t>
      </w:r>
      <w:r w:rsidRPr="00582049">
        <w:rPr>
          <w:rFonts w:ascii="PT Astra Serif" w:hAnsi="PT Astra Serif"/>
          <w:sz w:val="26"/>
          <w:szCs w:val="26"/>
        </w:rPr>
        <w:t xml:space="preserve"> инвестиционного проекта) (нужное подчеркнуть) с</w:t>
      </w:r>
      <w:r w:rsidR="001D364D" w:rsidRPr="00582049">
        <w:rPr>
          <w:rFonts w:ascii="PT Astra Serif" w:hAnsi="PT Astra Serif"/>
          <w:sz w:val="26"/>
          <w:szCs w:val="26"/>
        </w:rPr>
        <w:t xml:space="preserve"> указанием</w:t>
      </w:r>
      <w:r w:rsidRPr="00582049">
        <w:rPr>
          <w:rFonts w:ascii="PT Astra Serif" w:hAnsi="PT Astra Serif"/>
          <w:sz w:val="26"/>
          <w:szCs w:val="26"/>
        </w:rPr>
        <w:t xml:space="preserve"> года </w:t>
      </w:r>
      <w:r w:rsidR="001D364D" w:rsidRPr="00582049">
        <w:rPr>
          <w:rFonts w:ascii="PT Astra Serif" w:hAnsi="PT Astra Serif"/>
          <w:sz w:val="26"/>
          <w:szCs w:val="26"/>
        </w:rPr>
        <w:t>ее</w:t>
      </w:r>
      <w:r w:rsidRPr="00582049">
        <w:rPr>
          <w:rFonts w:ascii="PT Astra Serif" w:hAnsi="PT Astra Serif"/>
          <w:sz w:val="26"/>
          <w:szCs w:val="26"/>
        </w:rPr>
        <w:t xml:space="preserve"> определения </w:t>
      </w:r>
      <w:r w:rsidR="001D364D" w:rsidRPr="00582049">
        <w:rPr>
          <w:rFonts w:ascii="PT Astra Serif" w:hAnsi="PT Astra Serif"/>
          <w:sz w:val="26"/>
          <w:szCs w:val="26"/>
        </w:rPr>
        <w:t xml:space="preserve">____ г., __________ млн. рублей (включая НДС/без НДС </w:t>
      </w:r>
      <w:r w:rsidRPr="00582049">
        <w:rPr>
          <w:rFonts w:ascii="PT Astra Serif" w:hAnsi="PT Astra Serif"/>
          <w:sz w:val="26"/>
          <w:szCs w:val="26"/>
        </w:rPr>
        <w:t>–</w:t>
      </w:r>
      <w:r w:rsidR="001D364D" w:rsidRPr="00582049">
        <w:rPr>
          <w:rFonts w:ascii="PT Astra Serif" w:hAnsi="PT Astra Serif"/>
          <w:sz w:val="26"/>
          <w:szCs w:val="26"/>
        </w:rPr>
        <w:t xml:space="preserve"> нужное</w:t>
      </w:r>
      <w:r w:rsidRPr="00582049">
        <w:rPr>
          <w:rFonts w:ascii="PT Astra Serif" w:hAnsi="PT Astra Serif"/>
          <w:sz w:val="26"/>
          <w:szCs w:val="26"/>
        </w:rPr>
        <w:t xml:space="preserve"> подчеркнуть), а </w:t>
      </w:r>
      <w:r w:rsidR="001018B6" w:rsidRPr="00582049">
        <w:rPr>
          <w:rFonts w:ascii="PT Astra Serif" w:hAnsi="PT Astra Serif"/>
          <w:sz w:val="26"/>
          <w:szCs w:val="26"/>
        </w:rPr>
        <w:t>также рассчитанная</w:t>
      </w:r>
      <w:r w:rsidR="001D364D" w:rsidRPr="00582049">
        <w:rPr>
          <w:rFonts w:ascii="PT Astra Serif" w:hAnsi="PT Astra Serif"/>
          <w:sz w:val="26"/>
          <w:szCs w:val="26"/>
        </w:rPr>
        <w:t xml:space="preserve"> в ценах соответствующих</w:t>
      </w:r>
      <w:proofErr w:type="gramEnd"/>
      <w:r w:rsidR="001D364D" w:rsidRPr="00582049">
        <w:rPr>
          <w:rFonts w:ascii="PT Astra Serif" w:hAnsi="PT Astra Serif"/>
          <w:sz w:val="26"/>
          <w:szCs w:val="26"/>
        </w:rPr>
        <w:t xml:space="preserve"> лет ________</w:t>
      </w:r>
      <w:r w:rsidR="00137DEA">
        <w:rPr>
          <w:rFonts w:ascii="PT Astra Serif" w:hAnsi="PT Astra Serif"/>
          <w:sz w:val="26"/>
          <w:szCs w:val="26"/>
        </w:rPr>
        <w:t xml:space="preserve"> млн</w:t>
      </w:r>
      <w:proofErr w:type="gramStart"/>
      <w:r w:rsidR="00137DEA">
        <w:rPr>
          <w:rFonts w:ascii="PT Astra Serif" w:hAnsi="PT Astra Serif"/>
          <w:sz w:val="26"/>
          <w:szCs w:val="26"/>
        </w:rPr>
        <w:t>.</w:t>
      </w:r>
      <w:r w:rsidRPr="00582049">
        <w:rPr>
          <w:rFonts w:ascii="PT Astra Serif" w:hAnsi="PT Astra Serif"/>
          <w:sz w:val="26"/>
          <w:szCs w:val="26"/>
        </w:rPr>
        <w:t>р</w:t>
      </w:r>
      <w:proofErr w:type="gramEnd"/>
      <w:r w:rsidRPr="00582049">
        <w:rPr>
          <w:rFonts w:ascii="PT Astra Serif" w:hAnsi="PT Astra Serif"/>
          <w:sz w:val="26"/>
          <w:szCs w:val="26"/>
        </w:rPr>
        <w:t xml:space="preserve">ублей, в </w:t>
      </w:r>
      <w:r w:rsidR="001018B6" w:rsidRPr="00582049">
        <w:rPr>
          <w:rFonts w:ascii="PT Astra Serif" w:hAnsi="PT Astra Serif"/>
          <w:sz w:val="26"/>
          <w:szCs w:val="26"/>
        </w:rPr>
        <w:t>том  числе затраты</w:t>
      </w:r>
      <w:r w:rsidR="001D364D" w:rsidRPr="00582049">
        <w:rPr>
          <w:rFonts w:ascii="PT Astra Serif" w:hAnsi="PT Astra Serif"/>
          <w:sz w:val="26"/>
          <w:szCs w:val="26"/>
        </w:rPr>
        <w:t xml:space="preserve"> на подготовку проектной документации</w:t>
      </w:r>
      <w:r w:rsidR="001018B6" w:rsidRPr="00582049">
        <w:rPr>
          <w:rFonts w:ascii="PT Astra Serif" w:hAnsi="PT Astra Serif"/>
          <w:sz w:val="26"/>
          <w:szCs w:val="26"/>
        </w:rPr>
        <w:t xml:space="preserve"> </w:t>
      </w:r>
      <w:r w:rsidR="001D364D" w:rsidRPr="00582049">
        <w:rPr>
          <w:rFonts w:ascii="PT Astra Serif" w:hAnsi="PT Astra Serif"/>
          <w:sz w:val="26"/>
          <w:szCs w:val="26"/>
        </w:rPr>
        <w:t>(указываются в ценах года представления паспорта инвестиционного проекта, а</w:t>
      </w:r>
      <w:r w:rsidRPr="00582049">
        <w:rPr>
          <w:rFonts w:ascii="PT Astra Serif" w:hAnsi="PT Astra Serif"/>
          <w:sz w:val="26"/>
          <w:szCs w:val="26"/>
        </w:rPr>
        <w:t xml:space="preserve"> </w:t>
      </w:r>
      <w:r w:rsidR="001018B6" w:rsidRPr="00582049">
        <w:rPr>
          <w:rFonts w:ascii="PT Astra Serif" w:hAnsi="PT Astra Serif"/>
          <w:sz w:val="26"/>
          <w:szCs w:val="26"/>
        </w:rPr>
        <w:t xml:space="preserve">также рассчитанные </w:t>
      </w:r>
      <w:r w:rsidR="001D364D" w:rsidRPr="00582049">
        <w:rPr>
          <w:rFonts w:ascii="PT Astra Serif" w:hAnsi="PT Astra Serif"/>
          <w:sz w:val="26"/>
          <w:szCs w:val="26"/>
        </w:rPr>
        <w:t xml:space="preserve">в </w:t>
      </w:r>
      <w:r w:rsidR="001018B6" w:rsidRPr="00582049">
        <w:rPr>
          <w:rFonts w:ascii="PT Astra Serif" w:hAnsi="PT Astra Serif"/>
          <w:sz w:val="26"/>
          <w:szCs w:val="26"/>
        </w:rPr>
        <w:t xml:space="preserve">ценах </w:t>
      </w:r>
      <w:r w:rsidRPr="00582049">
        <w:rPr>
          <w:rFonts w:ascii="PT Astra Serif" w:hAnsi="PT Astra Serif"/>
          <w:sz w:val="26"/>
          <w:szCs w:val="26"/>
        </w:rPr>
        <w:t xml:space="preserve">соответствующих  лет), </w:t>
      </w:r>
      <w:r w:rsidR="001D364D" w:rsidRPr="00582049">
        <w:rPr>
          <w:rFonts w:ascii="PT Astra Serif" w:hAnsi="PT Astra Serif"/>
          <w:sz w:val="26"/>
          <w:szCs w:val="26"/>
        </w:rPr>
        <w:t>___________________</w:t>
      </w:r>
      <w:r w:rsidRPr="00582049">
        <w:rPr>
          <w:rFonts w:ascii="PT Astra Serif" w:hAnsi="PT Astra Serif"/>
          <w:sz w:val="26"/>
          <w:szCs w:val="26"/>
        </w:rPr>
        <w:t xml:space="preserve"> </w:t>
      </w:r>
      <w:r w:rsidR="001D364D" w:rsidRPr="00582049">
        <w:rPr>
          <w:rFonts w:ascii="PT Astra Serif" w:hAnsi="PT Astra Serif"/>
          <w:sz w:val="26"/>
          <w:szCs w:val="26"/>
        </w:rPr>
        <w:t>млн. рублей.</w:t>
      </w:r>
    </w:p>
    <w:p w:rsidR="00137DEA" w:rsidRPr="00582049" w:rsidRDefault="00137DEA" w:rsidP="00664779">
      <w:pPr>
        <w:widowControl/>
        <w:autoSpaceDE/>
        <w:autoSpaceDN/>
        <w:adjustRightInd/>
        <w:ind w:hanging="30"/>
        <w:jc w:val="both"/>
        <w:rPr>
          <w:rFonts w:ascii="PT Astra Serif" w:hAnsi="PT Astra Serif"/>
          <w:sz w:val="26"/>
          <w:szCs w:val="26"/>
        </w:rPr>
      </w:pPr>
    </w:p>
    <w:p w:rsidR="001D364D" w:rsidRDefault="001D364D" w:rsidP="00664779">
      <w:pPr>
        <w:widowControl/>
        <w:autoSpaceDE/>
        <w:autoSpaceDN/>
        <w:adjustRightInd/>
        <w:ind w:hanging="30"/>
        <w:rPr>
          <w:rFonts w:ascii="PT Astra Serif" w:hAnsi="PT Astra Serif"/>
          <w:sz w:val="26"/>
          <w:szCs w:val="26"/>
        </w:rPr>
      </w:pPr>
      <w:r w:rsidRPr="00582049">
        <w:rPr>
          <w:rFonts w:ascii="PT Astra Serif" w:hAnsi="PT Astra Serif"/>
          <w:sz w:val="26"/>
          <w:szCs w:val="26"/>
        </w:rPr>
        <w:t>10. Технологическая структура капитальных вложений:</w:t>
      </w:r>
    </w:p>
    <w:p w:rsidR="00931FB0" w:rsidRPr="00582049" w:rsidRDefault="00931FB0" w:rsidP="00664779">
      <w:pPr>
        <w:widowControl/>
        <w:autoSpaceDE/>
        <w:autoSpaceDN/>
        <w:adjustRightInd/>
        <w:ind w:hanging="30"/>
        <w:rPr>
          <w:rFonts w:ascii="PT Astra Serif" w:hAnsi="PT Astra Serif"/>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2"/>
        <w:gridCol w:w="3827"/>
      </w:tblGrid>
      <w:tr w:rsidR="001D364D" w:rsidRPr="00582049" w:rsidTr="00931FB0">
        <w:trPr>
          <w:trHeight w:val="2214"/>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Стоимость, включая НДС, в текущих ценах/в ценах соответствующих лет (млн. рублей)</w:t>
            </w:r>
          </w:p>
        </w:tc>
      </w:tr>
      <w:tr w:rsidR="001D364D" w:rsidRPr="00582049" w:rsidTr="00931FB0">
        <w:trPr>
          <w:trHeight w:val="501"/>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Стоимость инвестиционного проекта</w:t>
            </w: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p>
        </w:tc>
      </w:tr>
      <w:tr w:rsidR="001D364D" w:rsidRPr="00582049" w:rsidTr="00931FB0">
        <w:trPr>
          <w:trHeight w:val="639"/>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В том числе:</w:t>
            </w: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p>
        </w:tc>
      </w:tr>
      <w:tr w:rsidR="001D364D" w:rsidRPr="00582049" w:rsidTr="00931FB0">
        <w:trPr>
          <w:trHeight w:val="1629"/>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строительно-монтажные работы,</w:t>
            </w:r>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из них дорогостоящие материалы, художественные изделия для отделки интерьеров и фасада</w:t>
            </w: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p>
        </w:tc>
      </w:tr>
      <w:tr w:rsidR="001D364D" w:rsidRPr="00582049" w:rsidTr="00931FB0">
        <w:trPr>
          <w:trHeight w:val="1202"/>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приобретение машин и оборудования,</w:t>
            </w:r>
          </w:p>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из них дорогостоящие и (или) импортные машины и оборудование</w:t>
            </w: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p>
        </w:tc>
      </w:tr>
      <w:tr w:rsidR="001D364D" w:rsidRPr="00582049" w:rsidTr="00931FB0">
        <w:trPr>
          <w:trHeight w:val="640"/>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приобретение объекта недвижимого имущества</w:t>
            </w: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p>
        </w:tc>
      </w:tr>
      <w:tr w:rsidR="001D364D" w:rsidRPr="00582049" w:rsidTr="00931FB0">
        <w:trPr>
          <w:trHeight w:val="1773"/>
        </w:trPr>
        <w:tc>
          <w:tcPr>
            <w:tcW w:w="5812" w:type="dxa"/>
          </w:tcPr>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прочие затраты</w:t>
            </w:r>
          </w:p>
        </w:tc>
        <w:tc>
          <w:tcPr>
            <w:tcW w:w="3827" w:type="dxa"/>
          </w:tcPr>
          <w:p w:rsidR="001D364D" w:rsidRPr="00582049" w:rsidRDefault="001D364D" w:rsidP="005405CD">
            <w:pPr>
              <w:widowControl/>
              <w:autoSpaceDE/>
              <w:autoSpaceDN/>
              <w:adjustRightInd/>
              <w:ind w:hanging="30"/>
              <w:jc w:val="center"/>
              <w:rPr>
                <w:rFonts w:ascii="PT Astra Serif" w:hAnsi="PT Astra Serif"/>
                <w:sz w:val="26"/>
                <w:szCs w:val="26"/>
              </w:rPr>
            </w:pPr>
          </w:p>
        </w:tc>
      </w:tr>
    </w:tbl>
    <w:p w:rsidR="001D364D" w:rsidRPr="00582049" w:rsidRDefault="001D364D" w:rsidP="005405CD">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11. Источники и объемы финансирования инвестиционного проекта, млн. рублей:</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559"/>
        <w:gridCol w:w="1559"/>
        <w:gridCol w:w="1985"/>
        <w:gridCol w:w="1559"/>
        <w:gridCol w:w="1417"/>
      </w:tblGrid>
      <w:tr w:rsidR="001D364D" w:rsidRPr="00582049" w:rsidTr="0056314A">
        <w:trPr>
          <w:trHeight w:val="288"/>
        </w:trPr>
        <w:tc>
          <w:tcPr>
            <w:tcW w:w="1560" w:type="dxa"/>
            <w:vMerge w:val="restart"/>
            <w:tcBorders>
              <w:top w:val="single" w:sz="4" w:space="0" w:color="auto"/>
              <w:bottom w:val="single" w:sz="4" w:space="0" w:color="auto"/>
            </w:tcBorders>
          </w:tcPr>
          <w:p w:rsidR="001D364D" w:rsidRPr="00582049" w:rsidRDefault="001D364D" w:rsidP="00E4472F">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Годы реализации </w:t>
            </w:r>
            <w:proofErr w:type="spellStart"/>
            <w:proofErr w:type="gramStart"/>
            <w:r w:rsidR="00E4472F" w:rsidRPr="00582049">
              <w:rPr>
                <w:rFonts w:ascii="PT Astra Serif" w:hAnsi="PT Astra Serif" w:cs="Times New Roman"/>
                <w:sz w:val="24"/>
                <w:szCs w:val="24"/>
              </w:rPr>
              <w:t>инвестици-</w:t>
            </w:r>
            <w:r w:rsidRPr="00582049">
              <w:rPr>
                <w:rFonts w:ascii="PT Astra Serif" w:hAnsi="PT Astra Serif" w:cs="Times New Roman"/>
                <w:sz w:val="24"/>
                <w:szCs w:val="24"/>
              </w:rPr>
              <w:t>онного</w:t>
            </w:r>
            <w:proofErr w:type="spellEnd"/>
            <w:proofErr w:type="gramEnd"/>
            <w:r w:rsidRPr="00582049">
              <w:rPr>
                <w:rFonts w:ascii="PT Astra Serif" w:hAnsi="PT Astra Serif" w:cs="Times New Roman"/>
                <w:sz w:val="24"/>
                <w:szCs w:val="24"/>
              </w:rPr>
              <w:t xml:space="preserve"> проекта</w:t>
            </w:r>
          </w:p>
        </w:tc>
        <w:tc>
          <w:tcPr>
            <w:tcW w:w="1559" w:type="dxa"/>
            <w:vMerge w:val="restart"/>
            <w:tcBorders>
              <w:top w:val="single" w:sz="4" w:space="0" w:color="auto"/>
              <w:bottom w:val="single" w:sz="4" w:space="0" w:color="auto"/>
            </w:tcBorders>
          </w:tcPr>
          <w:p w:rsidR="001D364D" w:rsidRPr="00582049" w:rsidRDefault="001D364D" w:rsidP="00E4472F">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Стоимость </w:t>
            </w:r>
            <w:r w:rsidR="00E4472F" w:rsidRPr="00582049">
              <w:rPr>
                <w:rFonts w:ascii="PT Astra Serif" w:hAnsi="PT Astra Serif" w:cs="Times New Roman"/>
                <w:sz w:val="24"/>
                <w:szCs w:val="24"/>
              </w:rPr>
              <w:t>инвестици</w:t>
            </w:r>
            <w:r w:rsidRPr="00582049">
              <w:rPr>
                <w:rFonts w:ascii="PT Astra Serif" w:hAnsi="PT Astra Serif" w:cs="Times New Roman"/>
                <w:sz w:val="24"/>
                <w:szCs w:val="24"/>
              </w:rPr>
              <w:t>онного проекта (в текущих ценах/в ценах соответствующих лет)</w:t>
            </w:r>
          </w:p>
        </w:tc>
        <w:tc>
          <w:tcPr>
            <w:tcW w:w="6520" w:type="dxa"/>
            <w:gridSpan w:val="4"/>
            <w:tcBorders>
              <w:top w:val="single" w:sz="4" w:space="0" w:color="auto"/>
              <w:bottom w:val="single" w:sz="4" w:space="0" w:color="auto"/>
            </w:tcBorders>
          </w:tcPr>
          <w:p w:rsidR="001D364D" w:rsidRPr="00582049" w:rsidRDefault="001D364D" w:rsidP="00E4472F">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Источники финансирования инвестиционного проекта</w:t>
            </w:r>
          </w:p>
        </w:tc>
      </w:tr>
      <w:tr w:rsidR="001D364D" w:rsidRPr="00582049" w:rsidTr="0056314A">
        <w:trPr>
          <w:trHeight w:val="1500"/>
        </w:trPr>
        <w:tc>
          <w:tcPr>
            <w:tcW w:w="1560" w:type="dxa"/>
            <w:vMerge/>
            <w:tcBorders>
              <w:top w:val="single" w:sz="4" w:space="0" w:color="auto"/>
              <w:bottom w:val="single" w:sz="4" w:space="0" w:color="auto"/>
            </w:tcBorders>
          </w:tcPr>
          <w:p w:rsidR="001D364D" w:rsidRPr="00582049" w:rsidRDefault="001D364D" w:rsidP="00E4472F">
            <w:pPr>
              <w:jc w:val="center"/>
              <w:rPr>
                <w:rFonts w:ascii="PT Astra Serif" w:hAnsi="PT Astra Serif"/>
                <w:sz w:val="24"/>
                <w:szCs w:val="24"/>
              </w:rPr>
            </w:pPr>
          </w:p>
        </w:tc>
        <w:tc>
          <w:tcPr>
            <w:tcW w:w="1559" w:type="dxa"/>
            <w:vMerge/>
            <w:tcBorders>
              <w:top w:val="single" w:sz="4" w:space="0" w:color="auto"/>
              <w:bottom w:val="single" w:sz="4" w:space="0" w:color="auto"/>
            </w:tcBorders>
          </w:tcPr>
          <w:p w:rsidR="001D364D" w:rsidRPr="00582049" w:rsidRDefault="001D364D" w:rsidP="00E4472F">
            <w:pPr>
              <w:jc w:val="center"/>
              <w:rPr>
                <w:rFonts w:ascii="PT Astra Serif" w:hAnsi="PT Astra Serif"/>
                <w:sz w:val="24"/>
                <w:szCs w:val="24"/>
              </w:rPr>
            </w:pPr>
          </w:p>
        </w:tc>
        <w:tc>
          <w:tcPr>
            <w:tcW w:w="1559" w:type="dxa"/>
            <w:tcBorders>
              <w:top w:val="single" w:sz="4" w:space="0" w:color="auto"/>
              <w:bottom w:val="single" w:sz="4" w:space="0" w:color="auto"/>
            </w:tcBorders>
          </w:tcPr>
          <w:p w:rsidR="00E4472F" w:rsidRPr="00582049" w:rsidRDefault="001D364D" w:rsidP="00E4472F">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средства федерального бюджета</w:t>
            </w:r>
          </w:p>
          <w:p w:rsidR="001D364D" w:rsidRPr="00582049" w:rsidRDefault="001D364D" w:rsidP="00E4472F">
            <w:pPr>
              <w:pStyle w:val="ConsPlusNormal"/>
              <w:jc w:val="center"/>
              <w:rPr>
                <w:rFonts w:ascii="PT Astra Serif" w:hAnsi="PT Astra Serif" w:cs="Times New Roman"/>
                <w:sz w:val="24"/>
                <w:szCs w:val="24"/>
              </w:rPr>
            </w:pPr>
          </w:p>
        </w:tc>
        <w:tc>
          <w:tcPr>
            <w:tcW w:w="1985" w:type="dxa"/>
            <w:tcBorders>
              <w:top w:val="single" w:sz="4" w:space="0" w:color="auto"/>
              <w:bottom w:val="single" w:sz="4" w:space="0" w:color="auto"/>
            </w:tcBorders>
          </w:tcPr>
          <w:p w:rsidR="001D364D" w:rsidRPr="00582049" w:rsidRDefault="001D364D" w:rsidP="0056314A">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средства бюджета муниципального образования </w:t>
            </w:r>
            <w:r w:rsidR="00E4472F" w:rsidRPr="00582049">
              <w:rPr>
                <w:rFonts w:ascii="PT Astra Serif" w:hAnsi="PT Astra Serif" w:cs="Times New Roman"/>
                <w:sz w:val="24"/>
                <w:szCs w:val="24"/>
              </w:rPr>
              <w:t>Суворовский район</w:t>
            </w:r>
            <w:r w:rsidR="00EE1FB2" w:rsidRPr="00582049">
              <w:rPr>
                <w:rFonts w:ascii="PT Astra Serif" w:hAnsi="PT Astra Serif" w:cs="Times New Roman"/>
                <w:sz w:val="24"/>
                <w:szCs w:val="24"/>
              </w:rPr>
              <w:t xml:space="preserve"> </w:t>
            </w:r>
            <w:r w:rsidRPr="00582049">
              <w:rPr>
                <w:rFonts w:ascii="PT Astra Serif" w:hAnsi="PT Astra Serif" w:cs="Times New Roman"/>
                <w:sz w:val="24"/>
                <w:szCs w:val="24"/>
              </w:rPr>
              <w:t xml:space="preserve">и местных бюджетов </w:t>
            </w:r>
          </w:p>
        </w:tc>
        <w:tc>
          <w:tcPr>
            <w:tcW w:w="1559" w:type="dxa"/>
            <w:tcBorders>
              <w:top w:val="single" w:sz="4" w:space="0" w:color="auto"/>
              <w:bottom w:val="single" w:sz="4" w:space="0" w:color="auto"/>
            </w:tcBorders>
          </w:tcPr>
          <w:p w:rsidR="00E4472F" w:rsidRPr="00582049" w:rsidRDefault="00E4472F" w:rsidP="00E4472F">
            <w:pPr>
              <w:pStyle w:val="ConsPlusNormal"/>
              <w:jc w:val="center"/>
              <w:rPr>
                <w:rFonts w:ascii="PT Astra Serif" w:hAnsi="PT Astra Serif" w:cs="Times New Roman"/>
                <w:sz w:val="24"/>
                <w:szCs w:val="24"/>
              </w:rPr>
            </w:pPr>
            <w:proofErr w:type="gramStart"/>
            <w:r w:rsidRPr="00582049">
              <w:rPr>
                <w:rFonts w:ascii="PT Astra Serif" w:hAnsi="PT Astra Serif" w:cs="Times New Roman"/>
                <w:sz w:val="24"/>
                <w:szCs w:val="24"/>
              </w:rPr>
              <w:t>С</w:t>
            </w:r>
            <w:r w:rsidR="001D364D" w:rsidRPr="00582049">
              <w:rPr>
                <w:rFonts w:ascii="PT Astra Serif" w:hAnsi="PT Astra Serif" w:cs="Times New Roman"/>
                <w:sz w:val="24"/>
                <w:szCs w:val="24"/>
              </w:rPr>
              <w:t xml:space="preserve">обственные средства предполагаемого </w:t>
            </w:r>
            <w:proofErr w:type="spellStart"/>
            <w:r w:rsidR="001D364D" w:rsidRPr="00582049">
              <w:rPr>
                <w:rFonts w:ascii="PT Astra Serif" w:hAnsi="PT Astra Serif" w:cs="Times New Roman"/>
                <w:sz w:val="24"/>
                <w:szCs w:val="24"/>
              </w:rPr>
              <w:t>застрой</w:t>
            </w:r>
            <w:r w:rsidRPr="00582049">
              <w:rPr>
                <w:rFonts w:ascii="PT Astra Serif" w:hAnsi="PT Astra Serif" w:cs="Times New Roman"/>
                <w:sz w:val="24"/>
                <w:szCs w:val="24"/>
              </w:rPr>
              <w:t>-</w:t>
            </w:r>
            <w:r w:rsidR="001D364D" w:rsidRPr="00582049">
              <w:rPr>
                <w:rFonts w:ascii="PT Astra Serif" w:hAnsi="PT Astra Serif" w:cs="Times New Roman"/>
                <w:sz w:val="24"/>
                <w:szCs w:val="24"/>
              </w:rPr>
              <w:t>щика</w:t>
            </w:r>
            <w:proofErr w:type="spellEnd"/>
            <w:proofErr w:type="gramEnd"/>
          </w:p>
          <w:p w:rsidR="001D364D" w:rsidRPr="00582049" w:rsidRDefault="001D364D" w:rsidP="00E4472F">
            <w:pPr>
              <w:pStyle w:val="ConsPlusNormal"/>
              <w:jc w:val="center"/>
              <w:rPr>
                <w:rFonts w:ascii="PT Astra Serif" w:hAnsi="PT Astra Serif" w:cs="Times New Roman"/>
                <w:sz w:val="24"/>
                <w:szCs w:val="24"/>
              </w:rPr>
            </w:pPr>
          </w:p>
        </w:tc>
        <w:tc>
          <w:tcPr>
            <w:tcW w:w="1417" w:type="dxa"/>
            <w:tcBorders>
              <w:top w:val="single" w:sz="4" w:space="0" w:color="auto"/>
              <w:bottom w:val="single" w:sz="4" w:space="0" w:color="auto"/>
            </w:tcBorders>
          </w:tcPr>
          <w:p w:rsidR="001D364D" w:rsidRPr="00582049" w:rsidRDefault="001D364D" w:rsidP="0056314A">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другие </w:t>
            </w:r>
            <w:proofErr w:type="spellStart"/>
            <w:proofErr w:type="gramStart"/>
            <w:r w:rsidRPr="00582049">
              <w:rPr>
                <w:rFonts w:ascii="PT Astra Serif" w:hAnsi="PT Astra Serif" w:cs="Times New Roman"/>
                <w:sz w:val="24"/>
                <w:szCs w:val="24"/>
              </w:rPr>
              <w:t>внебюдже</w:t>
            </w:r>
            <w:r w:rsidR="0056314A">
              <w:rPr>
                <w:rFonts w:ascii="PT Astra Serif" w:hAnsi="PT Astra Serif" w:cs="Times New Roman"/>
                <w:sz w:val="24"/>
                <w:szCs w:val="24"/>
              </w:rPr>
              <w:t>-</w:t>
            </w:r>
            <w:r w:rsidRPr="00582049">
              <w:rPr>
                <w:rFonts w:ascii="PT Astra Serif" w:hAnsi="PT Astra Serif" w:cs="Times New Roman"/>
                <w:sz w:val="24"/>
                <w:szCs w:val="24"/>
              </w:rPr>
              <w:t>тные</w:t>
            </w:r>
            <w:proofErr w:type="spellEnd"/>
            <w:proofErr w:type="gramEnd"/>
            <w:r w:rsidRPr="00582049">
              <w:rPr>
                <w:rFonts w:ascii="PT Astra Serif" w:hAnsi="PT Astra Serif" w:cs="Times New Roman"/>
                <w:sz w:val="24"/>
                <w:szCs w:val="24"/>
              </w:rPr>
              <w:t xml:space="preserve"> источники финансирования</w:t>
            </w:r>
          </w:p>
        </w:tc>
      </w:tr>
      <w:tr w:rsidR="001D364D" w:rsidRPr="00582049" w:rsidTr="0056314A">
        <w:tblPrEx>
          <w:tblBorders>
            <w:insideH w:val="none" w:sz="0" w:space="0" w:color="auto"/>
          </w:tblBorders>
        </w:tblPrEx>
        <w:trPr>
          <w:trHeight w:val="653"/>
        </w:trPr>
        <w:tc>
          <w:tcPr>
            <w:tcW w:w="1560" w:type="dxa"/>
            <w:tcBorders>
              <w:top w:val="single" w:sz="4" w:space="0" w:color="auto"/>
              <w:bottom w:val="nil"/>
            </w:tcBorders>
          </w:tcPr>
          <w:p w:rsidR="001D364D" w:rsidRPr="00582049" w:rsidRDefault="001D364D">
            <w:pPr>
              <w:pStyle w:val="ConsPlusNormal"/>
              <w:jc w:val="both"/>
              <w:rPr>
                <w:rFonts w:ascii="PT Astra Serif" w:hAnsi="PT Astra Serif" w:cs="Times New Roman"/>
                <w:sz w:val="24"/>
                <w:szCs w:val="24"/>
              </w:rPr>
            </w:pPr>
            <w:r w:rsidRPr="00582049">
              <w:rPr>
                <w:rFonts w:ascii="PT Astra Serif" w:hAnsi="PT Astra Serif" w:cs="Times New Roman"/>
                <w:sz w:val="24"/>
                <w:szCs w:val="24"/>
              </w:rPr>
              <w:t>Инвестиционный проект - всего,</w:t>
            </w:r>
            <w:r w:rsidR="0056314A">
              <w:rPr>
                <w:rFonts w:ascii="PT Astra Serif" w:hAnsi="PT Astra Serif" w:cs="Times New Roman"/>
                <w:sz w:val="24"/>
                <w:szCs w:val="24"/>
              </w:rPr>
              <w:t xml:space="preserve"> </w:t>
            </w:r>
          </w:p>
        </w:tc>
        <w:tc>
          <w:tcPr>
            <w:tcW w:w="1559" w:type="dxa"/>
            <w:tcBorders>
              <w:top w:val="single" w:sz="4" w:space="0" w:color="auto"/>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single" w:sz="4" w:space="0" w:color="auto"/>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single" w:sz="4" w:space="0" w:color="auto"/>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single" w:sz="4" w:space="0" w:color="auto"/>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single" w:sz="4" w:space="0" w:color="auto"/>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rPr>
          <w:trHeight w:val="1187"/>
        </w:trPr>
        <w:tc>
          <w:tcPr>
            <w:tcW w:w="1560" w:type="dxa"/>
            <w:tcBorders>
              <w:top w:val="nil"/>
              <w:bottom w:val="nil"/>
            </w:tcBorders>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в том числе:</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rsidP="0056314A">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w:t>
            </w: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c>
          <w:tcPr>
            <w:tcW w:w="1560" w:type="dxa"/>
            <w:tcBorders>
              <w:top w:val="nil"/>
              <w:bottom w:val="nil"/>
            </w:tcBorders>
          </w:tcPr>
          <w:p w:rsidR="001D364D" w:rsidRPr="00582049" w:rsidRDefault="001D364D" w:rsidP="00E4472F">
            <w:pPr>
              <w:pStyle w:val="ConsPlusNormal"/>
              <w:rPr>
                <w:rFonts w:ascii="PT Astra Serif" w:hAnsi="PT Astra Serif" w:cs="Times New Roman"/>
                <w:sz w:val="24"/>
                <w:szCs w:val="24"/>
              </w:rPr>
            </w:pPr>
            <w:r w:rsidRPr="00582049">
              <w:rPr>
                <w:rFonts w:ascii="PT Astra Serif" w:hAnsi="PT Astra Serif" w:cs="Times New Roman"/>
                <w:sz w:val="24"/>
                <w:szCs w:val="24"/>
              </w:rPr>
              <w:t>Из них:</w:t>
            </w:r>
            <w:r w:rsidR="00E4472F" w:rsidRPr="00582049">
              <w:rPr>
                <w:rFonts w:ascii="PT Astra Serif" w:hAnsi="PT Astra Serif" w:cs="Times New Roman"/>
                <w:sz w:val="24"/>
                <w:szCs w:val="24"/>
              </w:rPr>
              <w:t xml:space="preserve"> </w:t>
            </w:r>
            <w:r w:rsidRPr="00582049">
              <w:rPr>
                <w:rFonts w:ascii="PT Astra Serif" w:hAnsi="PT Astra Serif" w:cs="Times New Roman"/>
                <w:sz w:val="24"/>
                <w:szCs w:val="24"/>
              </w:rPr>
              <w:t>этап I (пусковой комплекс) - всего,</w:t>
            </w: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c>
          <w:tcPr>
            <w:tcW w:w="1560" w:type="dxa"/>
            <w:tcBorders>
              <w:top w:val="nil"/>
              <w:bottom w:val="nil"/>
            </w:tcBorders>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в том числе:</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c>
          <w:tcPr>
            <w:tcW w:w="1560" w:type="dxa"/>
            <w:tcBorders>
              <w:top w:val="nil"/>
              <w:bottom w:val="nil"/>
            </w:tcBorders>
          </w:tcPr>
          <w:p w:rsidR="001D364D" w:rsidRPr="00582049" w:rsidRDefault="001D364D">
            <w:pPr>
              <w:pStyle w:val="ConsPlusNormal"/>
              <w:jc w:val="both"/>
              <w:rPr>
                <w:rFonts w:ascii="PT Astra Serif" w:hAnsi="PT Astra Serif" w:cs="Times New Roman"/>
                <w:sz w:val="24"/>
                <w:szCs w:val="24"/>
              </w:rPr>
            </w:pPr>
            <w:r w:rsidRPr="00582049">
              <w:rPr>
                <w:rFonts w:ascii="PT Astra Serif" w:hAnsi="PT Astra Serif" w:cs="Times New Roman"/>
                <w:sz w:val="24"/>
                <w:szCs w:val="24"/>
              </w:rPr>
              <w:t>этап II (пусковой комплекс) - всего,</w:t>
            </w: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rPr>
          <w:trHeight w:val="1302"/>
        </w:trPr>
        <w:tc>
          <w:tcPr>
            <w:tcW w:w="1560" w:type="dxa"/>
            <w:tcBorders>
              <w:top w:val="nil"/>
              <w:bottom w:val="nil"/>
            </w:tcBorders>
          </w:tcPr>
          <w:p w:rsidR="001D364D" w:rsidRPr="00582049" w:rsidRDefault="001D364D">
            <w:pPr>
              <w:pStyle w:val="ConsPlusNormal"/>
              <w:jc w:val="both"/>
              <w:rPr>
                <w:rFonts w:ascii="PT Astra Serif" w:hAnsi="PT Astra Serif" w:cs="Times New Roman"/>
                <w:sz w:val="24"/>
                <w:szCs w:val="24"/>
              </w:rPr>
            </w:pPr>
            <w:r w:rsidRPr="00582049">
              <w:rPr>
                <w:rFonts w:ascii="PT Astra Serif" w:hAnsi="PT Astra Serif" w:cs="Times New Roman"/>
                <w:sz w:val="24"/>
                <w:szCs w:val="24"/>
              </w:rPr>
              <w:t>в том числе:</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rsidP="00931FB0">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w:t>
            </w: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c>
          <w:tcPr>
            <w:tcW w:w="1560" w:type="dxa"/>
            <w:tcBorders>
              <w:top w:val="nil"/>
              <w:bottom w:val="nil"/>
            </w:tcBorders>
          </w:tcPr>
          <w:p w:rsidR="001D364D" w:rsidRPr="00582049" w:rsidRDefault="001D364D">
            <w:pPr>
              <w:pStyle w:val="ConsPlusNormal"/>
              <w:jc w:val="both"/>
              <w:rPr>
                <w:rFonts w:ascii="PT Astra Serif" w:hAnsi="PT Astra Serif" w:cs="Times New Roman"/>
                <w:sz w:val="24"/>
                <w:szCs w:val="24"/>
              </w:rPr>
            </w:pPr>
            <w:r w:rsidRPr="00582049">
              <w:rPr>
                <w:rFonts w:ascii="PT Astra Serif" w:hAnsi="PT Astra Serif" w:cs="Times New Roman"/>
                <w:sz w:val="24"/>
                <w:szCs w:val="24"/>
              </w:rPr>
              <w:t>этап _ (пусковой комплекс) - всего,</w:t>
            </w: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nil"/>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nil"/>
            </w:tcBorders>
          </w:tcPr>
          <w:p w:rsidR="001D364D" w:rsidRPr="00582049" w:rsidRDefault="001D364D">
            <w:pPr>
              <w:pStyle w:val="ConsPlusNormal"/>
              <w:rPr>
                <w:rFonts w:ascii="PT Astra Serif" w:hAnsi="PT Astra Serif" w:cs="Times New Roman"/>
                <w:sz w:val="26"/>
                <w:szCs w:val="26"/>
              </w:rPr>
            </w:pPr>
          </w:p>
        </w:tc>
      </w:tr>
      <w:tr w:rsidR="001D364D" w:rsidRPr="00582049" w:rsidTr="0056314A">
        <w:tblPrEx>
          <w:tblBorders>
            <w:insideH w:val="none" w:sz="0" w:space="0" w:color="auto"/>
          </w:tblBorders>
        </w:tblPrEx>
        <w:trPr>
          <w:trHeight w:val="23"/>
        </w:trPr>
        <w:tc>
          <w:tcPr>
            <w:tcW w:w="1560" w:type="dxa"/>
            <w:tcBorders>
              <w:top w:val="nil"/>
              <w:bottom w:val="single" w:sz="4" w:space="0" w:color="auto"/>
            </w:tcBorders>
          </w:tcPr>
          <w:p w:rsidR="001D364D" w:rsidRPr="00582049" w:rsidRDefault="001D364D">
            <w:pPr>
              <w:pStyle w:val="ConsPlusNormal"/>
              <w:jc w:val="both"/>
              <w:rPr>
                <w:rFonts w:ascii="PT Astra Serif" w:hAnsi="PT Astra Serif" w:cs="Times New Roman"/>
                <w:sz w:val="24"/>
                <w:szCs w:val="24"/>
              </w:rPr>
            </w:pPr>
            <w:r w:rsidRPr="00582049">
              <w:rPr>
                <w:rFonts w:ascii="PT Astra Serif" w:hAnsi="PT Astra Serif" w:cs="Times New Roman"/>
                <w:sz w:val="24"/>
                <w:szCs w:val="24"/>
              </w:rPr>
              <w:t>в том числе:</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p w:rsidR="001D364D" w:rsidRPr="00582049" w:rsidRDefault="001D364D" w:rsidP="00DF2C33">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20__ год..........</w:t>
            </w:r>
          </w:p>
        </w:tc>
        <w:tc>
          <w:tcPr>
            <w:tcW w:w="1559" w:type="dxa"/>
            <w:tcBorders>
              <w:top w:val="nil"/>
              <w:bottom w:val="single" w:sz="4" w:space="0" w:color="auto"/>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single" w:sz="4" w:space="0" w:color="auto"/>
            </w:tcBorders>
          </w:tcPr>
          <w:p w:rsidR="001D364D" w:rsidRPr="00582049" w:rsidRDefault="001D364D">
            <w:pPr>
              <w:pStyle w:val="ConsPlusNormal"/>
              <w:rPr>
                <w:rFonts w:ascii="PT Astra Serif" w:hAnsi="PT Astra Serif" w:cs="Times New Roman"/>
                <w:sz w:val="24"/>
                <w:szCs w:val="24"/>
              </w:rPr>
            </w:pPr>
          </w:p>
        </w:tc>
        <w:tc>
          <w:tcPr>
            <w:tcW w:w="1985" w:type="dxa"/>
            <w:tcBorders>
              <w:top w:val="nil"/>
              <w:bottom w:val="single" w:sz="4" w:space="0" w:color="auto"/>
            </w:tcBorders>
          </w:tcPr>
          <w:p w:rsidR="001D364D" w:rsidRPr="00582049" w:rsidRDefault="001D364D">
            <w:pPr>
              <w:pStyle w:val="ConsPlusNormal"/>
              <w:rPr>
                <w:rFonts w:ascii="PT Astra Serif" w:hAnsi="PT Astra Serif" w:cs="Times New Roman"/>
                <w:sz w:val="24"/>
                <w:szCs w:val="24"/>
              </w:rPr>
            </w:pPr>
          </w:p>
        </w:tc>
        <w:tc>
          <w:tcPr>
            <w:tcW w:w="1559" w:type="dxa"/>
            <w:tcBorders>
              <w:top w:val="nil"/>
              <w:bottom w:val="single" w:sz="4" w:space="0" w:color="auto"/>
            </w:tcBorders>
          </w:tcPr>
          <w:p w:rsidR="001D364D" w:rsidRPr="00582049" w:rsidRDefault="001D364D">
            <w:pPr>
              <w:pStyle w:val="ConsPlusNormal"/>
              <w:rPr>
                <w:rFonts w:ascii="PT Astra Serif" w:hAnsi="PT Astra Serif" w:cs="Times New Roman"/>
                <w:sz w:val="24"/>
                <w:szCs w:val="24"/>
              </w:rPr>
            </w:pPr>
          </w:p>
        </w:tc>
        <w:tc>
          <w:tcPr>
            <w:tcW w:w="1417" w:type="dxa"/>
            <w:tcBorders>
              <w:top w:val="nil"/>
              <w:bottom w:val="single" w:sz="4" w:space="0" w:color="auto"/>
            </w:tcBorders>
          </w:tcPr>
          <w:p w:rsidR="001D364D" w:rsidRPr="00582049" w:rsidRDefault="001D364D">
            <w:pPr>
              <w:pStyle w:val="ConsPlusNormal"/>
              <w:rPr>
                <w:rFonts w:ascii="PT Astra Serif" w:hAnsi="PT Astra Serif" w:cs="Times New Roman"/>
                <w:sz w:val="26"/>
                <w:szCs w:val="26"/>
              </w:rPr>
            </w:pPr>
          </w:p>
        </w:tc>
      </w:tr>
    </w:tbl>
    <w:p w:rsidR="001D364D" w:rsidRPr="00582049" w:rsidRDefault="00413619">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 xml:space="preserve">12. </w:t>
      </w:r>
      <w:r w:rsidR="00DF2C33" w:rsidRPr="00582049">
        <w:rPr>
          <w:rFonts w:ascii="PT Astra Serif" w:hAnsi="PT Astra Serif" w:cs="Times New Roman"/>
          <w:sz w:val="26"/>
          <w:szCs w:val="26"/>
        </w:rPr>
        <w:t xml:space="preserve">Количественные </w:t>
      </w:r>
      <w:r w:rsidR="001D364D" w:rsidRPr="00582049">
        <w:rPr>
          <w:rFonts w:ascii="PT Astra Serif" w:hAnsi="PT Astra Serif" w:cs="Times New Roman"/>
          <w:sz w:val="26"/>
          <w:szCs w:val="26"/>
        </w:rPr>
        <w:t>показат</w:t>
      </w:r>
      <w:r w:rsidR="00DF2C33" w:rsidRPr="00582049">
        <w:rPr>
          <w:rFonts w:ascii="PT Astra Serif" w:hAnsi="PT Astra Serif" w:cs="Times New Roman"/>
          <w:sz w:val="26"/>
          <w:szCs w:val="26"/>
        </w:rPr>
        <w:t xml:space="preserve">ели (показатель) </w:t>
      </w:r>
      <w:r w:rsidRPr="00582049">
        <w:rPr>
          <w:rFonts w:ascii="PT Astra Serif" w:hAnsi="PT Astra Serif" w:cs="Times New Roman"/>
          <w:sz w:val="26"/>
          <w:szCs w:val="26"/>
        </w:rPr>
        <w:t xml:space="preserve">результатов </w:t>
      </w:r>
      <w:r w:rsidR="001D364D" w:rsidRPr="00582049">
        <w:rPr>
          <w:rFonts w:ascii="PT Astra Serif" w:hAnsi="PT Astra Serif" w:cs="Times New Roman"/>
          <w:sz w:val="26"/>
          <w:szCs w:val="26"/>
        </w:rPr>
        <w:t>реализации</w:t>
      </w:r>
      <w:r w:rsidRPr="00582049">
        <w:rPr>
          <w:rFonts w:ascii="PT Astra Serif" w:hAnsi="PT Astra Serif" w:cs="Times New Roman"/>
          <w:sz w:val="26"/>
          <w:szCs w:val="26"/>
        </w:rPr>
        <w:t xml:space="preserve"> </w:t>
      </w:r>
      <w:r w:rsidR="001D364D" w:rsidRPr="00582049">
        <w:rPr>
          <w:rFonts w:ascii="PT Astra Serif" w:hAnsi="PT Astra Serif" w:cs="Times New Roman"/>
          <w:sz w:val="26"/>
          <w:szCs w:val="26"/>
        </w:rPr>
        <w:lastRenderedPageBreak/>
        <w:t>инвестиционного проекта: _________________</w:t>
      </w:r>
      <w:r w:rsidRPr="00582049">
        <w:rPr>
          <w:rFonts w:ascii="PT Astra Serif" w:hAnsi="PT Astra Serif" w:cs="Times New Roman"/>
          <w:sz w:val="26"/>
          <w:szCs w:val="26"/>
        </w:rPr>
        <w:t>______________________________</w:t>
      </w:r>
      <w:r w:rsidR="001D364D" w:rsidRPr="00582049">
        <w:rPr>
          <w:rFonts w:ascii="PT Astra Serif" w:hAnsi="PT Astra Serif" w:cs="Times New Roman"/>
          <w:sz w:val="26"/>
          <w:szCs w:val="26"/>
        </w:rPr>
        <w:t>.</w:t>
      </w:r>
    </w:p>
    <w:p w:rsidR="001D364D" w:rsidRPr="00582049" w:rsidRDefault="00413619">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 xml:space="preserve">13. Отношение стоимости инвестиционного проекта в </w:t>
      </w:r>
      <w:r w:rsidR="001D364D" w:rsidRPr="00582049">
        <w:rPr>
          <w:rFonts w:ascii="PT Astra Serif" w:hAnsi="PT Astra Serif" w:cs="Times New Roman"/>
          <w:sz w:val="26"/>
          <w:szCs w:val="26"/>
        </w:rPr>
        <w:t>текущих ценах к</w:t>
      </w:r>
      <w:r w:rsidRPr="00582049">
        <w:rPr>
          <w:rFonts w:ascii="PT Astra Serif" w:hAnsi="PT Astra Serif" w:cs="Times New Roman"/>
          <w:sz w:val="26"/>
          <w:szCs w:val="26"/>
        </w:rPr>
        <w:t xml:space="preserve"> количественн</w:t>
      </w:r>
      <w:r w:rsidR="00D87195" w:rsidRPr="00582049">
        <w:rPr>
          <w:rFonts w:ascii="PT Astra Serif" w:hAnsi="PT Astra Serif" w:cs="Times New Roman"/>
          <w:sz w:val="26"/>
          <w:szCs w:val="26"/>
        </w:rPr>
        <w:t>ым</w:t>
      </w:r>
      <w:r w:rsidRPr="00582049">
        <w:rPr>
          <w:rFonts w:ascii="PT Astra Serif" w:hAnsi="PT Astra Serif" w:cs="Times New Roman"/>
          <w:sz w:val="26"/>
          <w:szCs w:val="26"/>
        </w:rPr>
        <w:t xml:space="preserve"> показателям (показателю) результатов </w:t>
      </w:r>
      <w:r w:rsidR="001D364D" w:rsidRPr="00582049">
        <w:rPr>
          <w:rFonts w:ascii="PT Astra Serif" w:hAnsi="PT Astra Serif" w:cs="Times New Roman"/>
          <w:sz w:val="26"/>
          <w:szCs w:val="26"/>
        </w:rPr>
        <w:t>реализации</w:t>
      </w:r>
      <w:r w:rsidRPr="00582049">
        <w:rPr>
          <w:rFonts w:ascii="PT Astra Serif" w:hAnsi="PT Astra Serif" w:cs="Times New Roman"/>
          <w:sz w:val="26"/>
          <w:szCs w:val="26"/>
        </w:rPr>
        <w:t xml:space="preserve"> </w:t>
      </w:r>
      <w:r w:rsidR="001D364D" w:rsidRPr="00582049">
        <w:rPr>
          <w:rFonts w:ascii="PT Astra Serif" w:hAnsi="PT Astra Serif" w:cs="Times New Roman"/>
          <w:sz w:val="26"/>
          <w:szCs w:val="26"/>
        </w:rPr>
        <w:t>инвестиционного проекта, млн. рублей / на единицу результата: __________</w:t>
      </w:r>
      <w:r w:rsidRPr="00582049">
        <w:rPr>
          <w:rFonts w:ascii="PT Astra Serif" w:hAnsi="PT Astra Serif" w:cs="Times New Roman"/>
          <w:sz w:val="26"/>
          <w:szCs w:val="26"/>
        </w:rPr>
        <w:t>______</w:t>
      </w:r>
      <w:r w:rsidR="001D364D" w:rsidRPr="00582049">
        <w:rPr>
          <w:rFonts w:ascii="PT Astra Serif" w:hAnsi="PT Astra Serif" w:cs="Times New Roman"/>
          <w:sz w:val="26"/>
          <w:szCs w:val="26"/>
        </w:rPr>
        <w:t>.</w:t>
      </w:r>
    </w:p>
    <w:p w:rsidR="00413619" w:rsidRPr="00582049" w:rsidRDefault="00413619">
      <w:pPr>
        <w:pStyle w:val="ConsPlusNonformat"/>
        <w:jc w:val="both"/>
        <w:rPr>
          <w:rFonts w:ascii="PT Astra Serif" w:hAnsi="PT Astra Serif" w:cs="Times New Roman"/>
          <w:sz w:val="26"/>
          <w:szCs w:val="26"/>
        </w:rPr>
      </w:pPr>
    </w:p>
    <w:p w:rsidR="00685AC6" w:rsidRPr="00582049" w:rsidRDefault="00685AC6">
      <w:pPr>
        <w:pStyle w:val="ConsPlusNormal"/>
        <w:jc w:val="center"/>
        <w:rPr>
          <w:rFonts w:ascii="PT Astra Serif" w:hAnsi="PT Astra Serif" w:cs="Times New Roman"/>
          <w:sz w:val="26"/>
          <w:szCs w:val="26"/>
        </w:rPr>
      </w:pPr>
      <w:bookmarkStart w:id="11" w:name="P409"/>
      <w:bookmarkEnd w:id="11"/>
    </w:p>
    <w:p w:rsidR="003C5C41" w:rsidRPr="00582049" w:rsidRDefault="003C5C41">
      <w:pPr>
        <w:pStyle w:val="ConsPlusNormal"/>
        <w:jc w:val="center"/>
        <w:rPr>
          <w:rFonts w:ascii="PT Astra Serif" w:hAnsi="PT Astra Serif" w:cs="Times New Roman"/>
          <w:sz w:val="26"/>
          <w:szCs w:val="26"/>
        </w:rPr>
      </w:pPr>
    </w:p>
    <w:p w:rsidR="003C5C41" w:rsidRPr="00582049" w:rsidRDefault="003C5C41">
      <w:pPr>
        <w:pStyle w:val="ConsPlusNormal"/>
        <w:jc w:val="center"/>
        <w:rPr>
          <w:rFonts w:ascii="PT Astra Serif" w:hAnsi="PT Astra Serif" w:cs="Times New Roman"/>
          <w:sz w:val="26"/>
          <w:szCs w:val="26"/>
        </w:rPr>
      </w:pPr>
    </w:p>
    <w:p w:rsidR="003C5C41" w:rsidRPr="00582049" w:rsidRDefault="003C5C41">
      <w:pPr>
        <w:pStyle w:val="ConsPlusNormal"/>
        <w:jc w:val="center"/>
        <w:rPr>
          <w:rFonts w:ascii="PT Astra Serif" w:hAnsi="PT Astra Serif" w:cs="Times New Roman"/>
          <w:sz w:val="26"/>
          <w:szCs w:val="26"/>
        </w:rPr>
      </w:pPr>
    </w:p>
    <w:p w:rsidR="003C5C41" w:rsidRPr="00582049" w:rsidRDefault="003C5C41">
      <w:pPr>
        <w:pStyle w:val="ConsPlusNormal"/>
        <w:jc w:val="center"/>
        <w:rPr>
          <w:rFonts w:ascii="PT Astra Serif" w:hAnsi="PT Astra Serif" w:cs="Times New Roman"/>
          <w:sz w:val="26"/>
          <w:szCs w:val="26"/>
        </w:rPr>
      </w:pPr>
    </w:p>
    <w:p w:rsidR="00EE1FB2" w:rsidRPr="00582049" w:rsidRDefault="00EE1FB2">
      <w:pPr>
        <w:pStyle w:val="ConsPlusNormal"/>
        <w:jc w:val="center"/>
        <w:rPr>
          <w:rFonts w:ascii="PT Astra Serif" w:hAnsi="PT Astra Serif" w:cs="Times New Roman"/>
          <w:sz w:val="26"/>
          <w:szCs w:val="26"/>
        </w:rPr>
      </w:pPr>
    </w:p>
    <w:p w:rsidR="00EE1FB2" w:rsidRPr="00582049" w:rsidRDefault="00EE1FB2">
      <w:pPr>
        <w:pStyle w:val="ConsPlusNormal"/>
        <w:jc w:val="center"/>
        <w:rPr>
          <w:rFonts w:ascii="PT Astra Serif" w:hAnsi="PT Astra Serif" w:cs="Times New Roman"/>
          <w:sz w:val="26"/>
          <w:szCs w:val="26"/>
        </w:rPr>
      </w:pPr>
    </w:p>
    <w:tbl>
      <w:tblPr>
        <w:tblStyle w:val="a3"/>
        <w:tblW w:w="5528" w:type="dxa"/>
        <w:tblInd w:w="4361" w:type="dxa"/>
        <w:tblLook w:val="04A0"/>
      </w:tblPr>
      <w:tblGrid>
        <w:gridCol w:w="5528"/>
      </w:tblGrid>
      <w:tr w:rsidR="00EE1FB2" w:rsidRPr="00582049" w:rsidTr="00E3585F">
        <w:trPr>
          <w:trHeight w:val="3250"/>
        </w:trPr>
        <w:tc>
          <w:tcPr>
            <w:tcW w:w="5528" w:type="dxa"/>
            <w:tcBorders>
              <w:top w:val="nil"/>
              <w:left w:val="nil"/>
              <w:bottom w:val="nil"/>
              <w:right w:val="nil"/>
            </w:tcBorders>
          </w:tcPr>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56314A" w:rsidRDefault="0056314A"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931FB0" w:rsidRDefault="00931FB0" w:rsidP="00EE1FB2">
            <w:pPr>
              <w:widowControl/>
              <w:autoSpaceDE/>
              <w:autoSpaceDN/>
              <w:adjustRightInd/>
              <w:ind w:hanging="30"/>
              <w:jc w:val="center"/>
              <w:rPr>
                <w:rFonts w:ascii="PT Astra Serif" w:hAnsi="PT Astra Serif"/>
                <w:sz w:val="26"/>
                <w:szCs w:val="26"/>
              </w:rPr>
            </w:pPr>
          </w:p>
          <w:p w:rsidR="00EE1FB2" w:rsidRPr="00582049" w:rsidRDefault="00EE1FB2" w:rsidP="00EE1FB2">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 xml:space="preserve">Приложение 3 </w:t>
            </w:r>
          </w:p>
          <w:p w:rsidR="00EE1FB2" w:rsidRPr="00582049" w:rsidRDefault="00EE1FB2" w:rsidP="00EE1FB2">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 xml:space="preserve">к Порядку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 район, на предмет эффективности использования направляемых на капитальные вложения средств бюджета муниципального образования </w:t>
            </w:r>
            <w:r w:rsidR="00310FD4">
              <w:rPr>
                <w:rFonts w:ascii="PT Astra Serif" w:hAnsi="PT Astra Serif"/>
                <w:sz w:val="26"/>
                <w:szCs w:val="26"/>
              </w:rPr>
              <w:t>Суворовский район</w:t>
            </w:r>
          </w:p>
          <w:p w:rsidR="00EE1FB2" w:rsidRPr="00582049" w:rsidRDefault="00EE1FB2" w:rsidP="00EE1FB2">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от __________ 2019 года № _____</w:t>
            </w:r>
          </w:p>
          <w:p w:rsidR="00EE1FB2" w:rsidRPr="00582049" w:rsidRDefault="00EE1FB2" w:rsidP="00EE1FB2">
            <w:pPr>
              <w:widowControl/>
              <w:autoSpaceDE/>
              <w:autoSpaceDN/>
              <w:adjustRightInd/>
              <w:jc w:val="center"/>
              <w:rPr>
                <w:rFonts w:ascii="PT Astra Serif" w:hAnsi="PT Astra Serif"/>
                <w:sz w:val="26"/>
                <w:szCs w:val="26"/>
              </w:rPr>
            </w:pPr>
          </w:p>
        </w:tc>
      </w:tr>
    </w:tbl>
    <w:p w:rsidR="003C5C41" w:rsidRPr="00582049" w:rsidRDefault="003C5C41">
      <w:pPr>
        <w:pStyle w:val="ConsPlusNormal"/>
        <w:jc w:val="center"/>
        <w:rPr>
          <w:rFonts w:ascii="PT Astra Serif" w:hAnsi="PT Astra Serif" w:cs="Times New Roman"/>
          <w:sz w:val="26"/>
          <w:szCs w:val="26"/>
        </w:rPr>
      </w:pPr>
    </w:p>
    <w:p w:rsidR="003C5C41" w:rsidRPr="00582049" w:rsidRDefault="003C5C41">
      <w:pPr>
        <w:pStyle w:val="ConsPlusNormal"/>
        <w:jc w:val="center"/>
        <w:rPr>
          <w:rFonts w:ascii="PT Astra Serif" w:hAnsi="PT Astra Serif" w:cs="Times New Roman"/>
          <w:sz w:val="26"/>
          <w:szCs w:val="26"/>
        </w:rPr>
      </w:pPr>
    </w:p>
    <w:p w:rsidR="003C5C41" w:rsidRPr="00582049" w:rsidRDefault="003C5C41" w:rsidP="003C5C41">
      <w:pPr>
        <w:pStyle w:val="ConsPlusNormal"/>
        <w:jc w:val="center"/>
        <w:rPr>
          <w:rFonts w:ascii="PT Astra Serif" w:hAnsi="PT Astra Serif" w:cs="Times New Roman"/>
          <w:b/>
          <w:sz w:val="26"/>
          <w:szCs w:val="26"/>
        </w:rPr>
      </w:pPr>
      <w:r w:rsidRPr="00582049">
        <w:rPr>
          <w:rFonts w:ascii="PT Astra Serif" w:hAnsi="PT Astra Serif" w:cs="Times New Roman"/>
          <w:b/>
          <w:sz w:val="26"/>
          <w:szCs w:val="26"/>
        </w:rPr>
        <w:t>Обоснование</w:t>
      </w:r>
    </w:p>
    <w:p w:rsidR="003C5C41" w:rsidRPr="00582049" w:rsidRDefault="003C5C41" w:rsidP="003C5C41">
      <w:pPr>
        <w:pStyle w:val="ConsPlusNormal"/>
        <w:jc w:val="center"/>
        <w:rPr>
          <w:rFonts w:ascii="PT Astra Serif" w:hAnsi="PT Astra Serif" w:cs="Times New Roman"/>
          <w:b/>
          <w:sz w:val="26"/>
          <w:szCs w:val="26"/>
        </w:rPr>
      </w:pPr>
      <w:r w:rsidRPr="00582049">
        <w:rPr>
          <w:rFonts w:ascii="PT Astra Serif" w:hAnsi="PT Astra Serif" w:cs="Times New Roman"/>
          <w:b/>
          <w:sz w:val="26"/>
          <w:szCs w:val="26"/>
        </w:rPr>
        <w:t>экономической целесообразности реализации</w:t>
      </w:r>
    </w:p>
    <w:p w:rsidR="003C5C41" w:rsidRPr="00582049" w:rsidRDefault="003C5C41" w:rsidP="003C5C41">
      <w:pPr>
        <w:pStyle w:val="ConsPlusNormal"/>
        <w:jc w:val="center"/>
        <w:rPr>
          <w:rFonts w:ascii="PT Astra Serif" w:hAnsi="PT Astra Serif" w:cs="Times New Roman"/>
          <w:b/>
          <w:sz w:val="26"/>
          <w:szCs w:val="26"/>
        </w:rPr>
      </w:pPr>
      <w:r w:rsidRPr="00582049">
        <w:rPr>
          <w:rFonts w:ascii="PT Astra Serif" w:hAnsi="PT Astra Serif" w:cs="Times New Roman"/>
          <w:b/>
          <w:sz w:val="26"/>
          <w:szCs w:val="26"/>
        </w:rPr>
        <w:t>инвестиционного проекта</w:t>
      </w:r>
    </w:p>
    <w:p w:rsidR="003C5C41" w:rsidRPr="00582049" w:rsidRDefault="003C5C41" w:rsidP="00685AC6">
      <w:pPr>
        <w:pStyle w:val="ConsPlusNormal"/>
        <w:contextualSpacing/>
        <w:jc w:val="both"/>
        <w:rPr>
          <w:rFonts w:ascii="PT Astra Serif" w:hAnsi="PT Astra Serif" w:cs="Times New Roman"/>
          <w:sz w:val="26"/>
          <w:szCs w:val="26"/>
        </w:rPr>
      </w:pPr>
    </w:p>
    <w:p w:rsidR="001D364D" w:rsidRPr="00582049" w:rsidRDefault="001D364D" w:rsidP="00685AC6">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Наименование проекта (по паспорту инвестици</w:t>
      </w:r>
      <w:r w:rsidR="00D87195" w:rsidRPr="00582049">
        <w:rPr>
          <w:rFonts w:ascii="PT Astra Serif" w:hAnsi="PT Astra Serif" w:cs="Times New Roman"/>
          <w:sz w:val="26"/>
          <w:szCs w:val="26"/>
        </w:rPr>
        <w:t>онного проекта) ___________</w:t>
      </w:r>
      <w:r w:rsidR="00685AC6" w:rsidRPr="00582049">
        <w:rPr>
          <w:rFonts w:ascii="PT Astra Serif" w:hAnsi="PT Astra Serif" w:cs="Times New Roman"/>
          <w:sz w:val="26"/>
          <w:szCs w:val="26"/>
        </w:rPr>
        <w:t>_____</w:t>
      </w:r>
      <w:r w:rsidR="00D87195" w:rsidRPr="00582049">
        <w:rPr>
          <w:rFonts w:ascii="PT Astra Serif" w:hAnsi="PT Astra Serif" w:cs="Times New Roman"/>
          <w:sz w:val="26"/>
          <w:szCs w:val="26"/>
        </w:rPr>
        <w:t>.</w:t>
      </w:r>
    </w:p>
    <w:p w:rsidR="001D364D" w:rsidRPr="00582049" w:rsidRDefault="001D364D" w:rsidP="00685AC6">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Форма реализации инвестиционного проекта __</w:t>
      </w:r>
      <w:r w:rsidR="00D87195" w:rsidRPr="00582049">
        <w:rPr>
          <w:rFonts w:ascii="PT Astra Serif" w:hAnsi="PT Astra Serif" w:cs="Times New Roman"/>
          <w:sz w:val="26"/>
          <w:szCs w:val="26"/>
        </w:rPr>
        <w:t>________________________</w:t>
      </w:r>
      <w:r w:rsidR="00685AC6" w:rsidRPr="00582049">
        <w:rPr>
          <w:rFonts w:ascii="PT Astra Serif" w:hAnsi="PT Astra Serif" w:cs="Times New Roman"/>
          <w:sz w:val="26"/>
          <w:szCs w:val="26"/>
        </w:rPr>
        <w:t>______</w:t>
      </w:r>
      <w:r w:rsidR="00D87195" w:rsidRPr="00582049">
        <w:rPr>
          <w:rFonts w:ascii="PT Astra Serif" w:hAnsi="PT Astra Serif" w:cs="Times New Roman"/>
          <w:sz w:val="26"/>
          <w:szCs w:val="26"/>
        </w:rPr>
        <w:t>.</w:t>
      </w:r>
    </w:p>
    <w:p w:rsidR="001D364D" w:rsidRPr="00582049" w:rsidRDefault="001D364D" w:rsidP="00685AC6">
      <w:pPr>
        <w:pStyle w:val="ConsPlusNormal"/>
        <w:contextualSpacing/>
        <w:jc w:val="both"/>
        <w:rPr>
          <w:rFonts w:ascii="PT Astra Serif" w:hAnsi="PT Astra Serif" w:cs="Times New Roman"/>
          <w:sz w:val="26"/>
          <w:szCs w:val="26"/>
        </w:rPr>
      </w:pPr>
      <w:r w:rsidRPr="00582049">
        <w:rPr>
          <w:rFonts w:ascii="PT Astra Serif" w:hAnsi="PT Astra Serif" w:cs="Times New Roman"/>
          <w:sz w:val="26"/>
          <w:szCs w:val="26"/>
        </w:rPr>
        <w:t>Инициатор ___________________________________________</w:t>
      </w:r>
      <w:r w:rsidR="00D87195" w:rsidRPr="00582049">
        <w:rPr>
          <w:rFonts w:ascii="PT Astra Serif" w:hAnsi="PT Astra Serif" w:cs="Times New Roman"/>
          <w:sz w:val="26"/>
          <w:szCs w:val="26"/>
        </w:rPr>
        <w:t>_____________</w:t>
      </w:r>
      <w:r w:rsidR="00685AC6" w:rsidRPr="00582049">
        <w:rPr>
          <w:rFonts w:ascii="PT Astra Serif" w:hAnsi="PT Astra Serif" w:cs="Times New Roman"/>
          <w:sz w:val="26"/>
          <w:szCs w:val="26"/>
        </w:rPr>
        <w:t>____.</w:t>
      </w:r>
    </w:p>
    <w:p w:rsidR="001D364D" w:rsidRPr="00582049" w:rsidRDefault="001D364D">
      <w:pPr>
        <w:pStyle w:val="ConsPlusNormal"/>
        <w:jc w:val="both"/>
        <w:rPr>
          <w:rFonts w:ascii="PT Astra Serif" w:hAnsi="PT Astra Serif" w:cs="Times New Roman"/>
          <w:sz w:val="26"/>
          <w:szCs w:val="26"/>
        </w:rPr>
      </w:pPr>
    </w:p>
    <w:p w:rsidR="001D364D" w:rsidRPr="00582049" w:rsidRDefault="001D364D" w:rsidP="00685AC6">
      <w:pPr>
        <w:pStyle w:val="ConsPlusNormal"/>
        <w:jc w:val="center"/>
        <w:outlineLvl w:val="2"/>
        <w:rPr>
          <w:rFonts w:ascii="PT Astra Serif" w:hAnsi="PT Astra Serif" w:cs="Times New Roman"/>
          <w:sz w:val="26"/>
          <w:szCs w:val="26"/>
        </w:rPr>
      </w:pPr>
      <w:r w:rsidRPr="00582049">
        <w:rPr>
          <w:rFonts w:ascii="PT Astra Serif" w:hAnsi="PT Astra Serif" w:cs="Times New Roman"/>
          <w:sz w:val="26"/>
          <w:szCs w:val="26"/>
        </w:rPr>
        <w:t>Оценка соответствия проекта</w:t>
      </w:r>
      <w:r w:rsidR="00685AC6" w:rsidRPr="00582049">
        <w:rPr>
          <w:rFonts w:ascii="PT Astra Serif" w:hAnsi="PT Astra Serif" w:cs="Times New Roman"/>
          <w:sz w:val="26"/>
          <w:szCs w:val="26"/>
        </w:rPr>
        <w:t xml:space="preserve"> </w:t>
      </w:r>
      <w:r w:rsidRPr="00582049">
        <w:rPr>
          <w:rFonts w:ascii="PT Astra Serif" w:hAnsi="PT Astra Serif" w:cs="Times New Roman"/>
          <w:sz w:val="26"/>
          <w:szCs w:val="26"/>
        </w:rPr>
        <w:t>качественным критериям</w:t>
      </w:r>
    </w:p>
    <w:p w:rsidR="001D364D" w:rsidRPr="00582049" w:rsidRDefault="001D364D">
      <w:pPr>
        <w:pStyle w:val="ConsPlusNormal"/>
        <w:jc w:val="both"/>
        <w:rPr>
          <w:rFonts w:ascii="PT Astra Serif" w:hAnsi="PT Astra Serif" w:cs="Times New Roman"/>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964"/>
        <w:gridCol w:w="1474"/>
        <w:gridCol w:w="4004"/>
      </w:tblGrid>
      <w:tr w:rsidR="001D364D" w:rsidRPr="00582049" w:rsidTr="00685AC6">
        <w:tc>
          <w:tcPr>
            <w:tcW w:w="567" w:type="dxa"/>
          </w:tcPr>
          <w:p w:rsidR="00685AC6" w:rsidRPr="00582049" w:rsidRDefault="00685AC6">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w:t>
            </w:r>
          </w:p>
          <w:p w:rsidR="001D364D" w:rsidRPr="00582049" w:rsidRDefault="001D364D">
            <w:pPr>
              <w:pStyle w:val="ConsPlusNormal"/>
              <w:jc w:val="center"/>
              <w:rPr>
                <w:rFonts w:ascii="PT Astra Serif" w:hAnsi="PT Astra Serif" w:cs="Times New Roman"/>
                <w:sz w:val="24"/>
                <w:szCs w:val="24"/>
              </w:rPr>
            </w:pPr>
            <w:proofErr w:type="spellStart"/>
            <w:proofErr w:type="gramStart"/>
            <w:r w:rsidRPr="00582049">
              <w:rPr>
                <w:rFonts w:ascii="PT Astra Serif" w:hAnsi="PT Astra Serif" w:cs="Times New Roman"/>
                <w:sz w:val="24"/>
                <w:szCs w:val="24"/>
              </w:rPr>
              <w:t>п</w:t>
            </w:r>
            <w:proofErr w:type="spellEnd"/>
            <w:proofErr w:type="gramEnd"/>
            <w:r w:rsidRPr="00582049">
              <w:rPr>
                <w:rFonts w:ascii="PT Astra Serif" w:hAnsi="PT Astra Serif" w:cs="Times New Roman"/>
                <w:sz w:val="24"/>
                <w:szCs w:val="24"/>
              </w:rPr>
              <w:t>/</w:t>
            </w:r>
            <w:proofErr w:type="spellStart"/>
            <w:r w:rsidRPr="00582049">
              <w:rPr>
                <w:rFonts w:ascii="PT Astra Serif" w:hAnsi="PT Astra Serif" w:cs="Times New Roman"/>
                <w:sz w:val="24"/>
                <w:szCs w:val="24"/>
              </w:rPr>
              <w:t>п</w:t>
            </w:r>
            <w:proofErr w:type="spellEnd"/>
          </w:p>
        </w:tc>
        <w:tc>
          <w:tcPr>
            <w:tcW w:w="2551"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Критерий</w:t>
            </w:r>
          </w:p>
        </w:tc>
        <w:tc>
          <w:tcPr>
            <w:tcW w:w="964"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Допустимые баллы оценки</w:t>
            </w:r>
          </w:p>
        </w:tc>
        <w:tc>
          <w:tcPr>
            <w:tcW w:w="1474"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Балл оценки (б1i) (или "Критерий не применим")</w:t>
            </w:r>
          </w:p>
        </w:tc>
        <w:tc>
          <w:tcPr>
            <w:tcW w:w="4004"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Ссылки на документальные подтверждения (заполняется инициатором проекта)</w:t>
            </w:r>
          </w:p>
        </w:tc>
      </w:tr>
      <w:tr w:rsidR="001D364D" w:rsidRPr="00582049" w:rsidTr="00685AC6">
        <w:tc>
          <w:tcPr>
            <w:tcW w:w="56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w:t>
            </w:r>
          </w:p>
        </w:tc>
        <w:tc>
          <w:tcPr>
            <w:tcW w:w="2551" w:type="dxa"/>
          </w:tcPr>
          <w:p w:rsidR="001D364D" w:rsidRPr="00582049" w:rsidRDefault="001D364D" w:rsidP="00430109">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Наличие сформулированной цели и предполагаемых результатов реализации инвестиционного проекта</w:t>
            </w:r>
          </w:p>
        </w:tc>
        <w:tc>
          <w:tcPr>
            <w:tcW w:w="964" w:type="dxa"/>
          </w:tcPr>
          <w:p w:rsidR="001D364D" w:rsidRPr="00582049" w:rsidRDefault="001D364D" w:rsidP="00430109">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1474" w:type="dxa"/>
          </w:tcPr>
          <w:p w:rsidR="001D364D" w:rsidRPr="00582049" w:rsidRDefault="001D364D" w:rsidP="00430109">
            <w:pPr>
              <w:pStyle w:val="ConsPlusNormal"/>
              <w:jc w:val="center"/>
              <w:rPr>
                <w:rFonts w:ascii="PT Astra Serif" w:hAnsi="PT Astra Serif" w:cs="Times New Roman"/>
                <w:sz w:val="24"/>
                <w:szCs w:val="24"/>
              </w:rPr>
            </w:pPr>
          </w:p>
        </w:tc>
        <w:tc>
          <w:tcPr>
            <w:tcW w:w="4004" w:type="dxa"/>
          </w:tcPr>
          <w:p w:rsidR="001D364D" w:rsidRPr="00582049" w:rsidRDefault="001D364D" w:rsidP="00BB67D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Указываются цель и задачи проекта, количественные показатели результатов реализации проекта в соответствии с паспортом инвестиционного проекта, краткое обоснование </w:t>
            </w:r>
            <w:proofErr w:type="gramStart"/>
            <w:r w:rsidRPr="00582049">
              <w:rPr>
                <w:rFonts w:ascii="PT Astra Serif" w:hAnsi="PT Astra Serif" w:cs="Times New Roman"/>
                <w:sz w:val="24"/>
                <w:szCs w:val="24"/>
              </w:rPr>
              <w:t>целесообразности использования средств бюджета муниципального образования</w:t>
            </w:r>
            <w:proofErr w:type="gramEnd"/>
            <w:r w:rsidRPr="00582049">
              <w:rPr>
                <w:rFonts w:ascii="PT Astra Serif" w:hAnsi="PT Astra Serif" w:cs="Times New Roman"/>
                <w:sz w:val="24"/>
                <w:szCs w:val="24"/>
              </w:rPr>
              <w:t xml:space="preserve"> </w:t>
            </w:r>
            <w:r w:rsidR="00685AC6" w:rsidRPr="00582049">
              <w:rPr>
                <w:rFonts w:ascii="PT Astra Serif" w:hAnsi="PT Astra Serif" w:cs="Times New Roman"/>
                <w:sz w:val="24"/>
                <w:szCs w:val="24"/>
              </w:rPr>
              <w:t>Суворовский район,</w:t>
            </w:r>
            <w:r w:rsidRPr="00582049">
              <w:rPr>
                <w:rFonts w:ascii="PT Astra Serif" w:hAnsi="PT Astra Serif" w:cs="Times New Roman"/>
                <w:sz w:val="24"/>
                <w:szCs w:val="24"/>
              </w:rPr>
              <w:t xml:space="preserve"> направляемых на капитальные вложения</w:t>
            </w:r>
          </w:p>
        </w:tc>
      </w:tr>
      <w:tr w:rsidR="001D364D" w:rsidRPr="00582049" w:rsidTr="00685AC6">
        <w:tc>
          <w:tcPr>
            <w:tcW w:w="56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w:t>
            </w:r>
          </w:p>
        </w:tc>
        <w:tc>
          <w:tcPr>
            <w:tcW w:w="2551" w:type="dxa"/>
          </w:tcPr>
          <w:p w:rsidR="001D364D" w:rsidRPr="00582049" w:rsidRDefault="001D364D" w:rsidP="00BB67D5">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Соответствие цели инвестиционного проекта приоритетам и целям, определенным в прогнозах и стратегии социально-экономического развития муниципального </w:t>
            </w:r>
            <w:r w:rsidRPr="00582049">
              <w:rPr>
                <w:rFonts w:ascii="PT Astra Serif" w:hAnsi="PT Astra Serif" w:cs="Times New Roman"/>
                <w:sz w:val="24"/>
                <w:szCs w:val="24"/>
              </w:rPr>
              <w:lastRenderedPageBreak/>
              <w:t xml:space="preserve">образования </w:t>
            </w:r>
            <w:r w:rsidR="00685AC6" w:rsidRPr="00582049">
              <w:rPr>
                <w:rFonts w:ascii="PT Astra Serif" w:hAnsi="PT Astra Serif" w:cs="Times New Roman"/>
                <w:sz w:val="24"/>
                <w:szCs w:val="24"/>
              </w:rPr>
              <w:t>Суворовский район</w:t>
            </w:r>
            <w:r w:rsidRPr="00582049">
              <w:rPr>
                <w:rFonts w:ascii="PT Astra Serif" w:hAnsi="PT Astra Serif" w:cs="Times New Roman"/>
                <w:sz w:val="24"/>
                <w:szCs w:val="24"/>
              </w:rPr>
              <w:t xml:space="preserve">, муниципальных программах муниципального образования </w:t>
            </w:r>
            <w:r w:rsidR="00685AC6" w:rsidRPr="00582049">
              <w:rPr>
                <w:rFonts w:ascii="PT Astra Serif" w:hAnsi="PT Astra Serif" w:cs="Times New Roman"/>
                <w:sz w:val="24"/>
                <w:szCs w:val="24"/>
              </w:rPr>
              <w:t>Суворовский район</w:t>
            </w:r>
            <w:r w:rsidRPr="00582049">
              <w:rPr>
                <w:rFonts w:ascii="PT Astra Serif" w:hAnsi="PT Astra Serif" w:cs="Times New Roman"/>
                <w:sz w:val="24"/>
                <w:szCs w:val="24"/>
              </w:rPr>
              <w:t xml:space="preserve">, документах территориального планирования муниципального образования </w:t>
            </w:r>
            <w:r w:rsidR="00685AC6" w:rsidRPr="00582049">
              <w:rPr>
                <w:rFonts w:ascii="PT Astra Serif" w:hAnsi="PT Astra Serif" w:cs="Times New Roman"/>
                <w:sz w:val="24"/>
                <w:szCs w:val="24"/>
              </w:rPr>
              <w:t>Суворовский район</w:t>
            </w:r>
          </w:p>
        </w:tc>
        <w:tc>
          <w:tcPr>
            <w:tcW w:w="964"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1; 0</w:t>
            </w:r>
          </w:p>
        </w:tc>
        <w:tc>
          <w:tcPr>
            <w:tcW w:w="1474" w:type="dxa"/>
          </w:tcPr>
          <w:p w:rsidR="001D364D" w:rsidRPr="00582049" w:rsidRDefault="001D364D">
            <w:pPr>
              <w:pStyle w:val="ConsPlusNormal"/>
              <w:rPr>
                <w:rFonts w:ascii="PT Astra Serif" w:hAnsi="PT Astra Serif" w:cs="Times New Roman"/>
                <w:sz w:val="24"/>
                <w:szCs w:val="24"/>
              </w:rPr>
            </w:pPr>
          </w:p>
        </w:tc>
        <w:tc>
          <w:tcPr>
            <w:tcW w:w="4004"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Приводится наименование документа, ссылка на пункт (текст) документа (поручения)</w:t>
            </w:r>
          </w:p>
        </w:tc>
      </w:tr>
      <w:tr w:rsidR="001D364D" w:rsidRPr="00582049" w:rsidTr="00685AC6">
        <w:tc>
          <w:tcPr>
            <w:tcW w:w="56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3</w:t>
            </w:r>
          </w:p>
        </w:tc>
        <w:tc>
          <w:tcPr>
            <w:tcW w:w="2551" w:type="dxa"/>
          </w:tcPr>
          <w:p w:rsidR="001D364D" w:rsidRPr="00582049" w:rsidRDefault="001D364D" w:rsidP="00BB67D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муниципального образования </w:t>
            </w:r>
            <w:r w:rsidR="00685AC6" w:rsidRPr="00582049">
              <w:rPr>
                <w:rFonts w:ascii="PT Astra Serif" w:hAnsi="PT Astra Serif" w:cs="Times New Roman"/>
                <w:sz w:val="24"/>
                <w:szCs w:val="24"/>
              </w:rPr>
              <w:t>Суворовский район</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1474" w:type="dxa"/>
          </w:tcPr>
          <w:p w:rsidR="001D364D" w:rsidRPr="00582049" w:rsidRDefault="001D364D" w:rsidP="00A923F5">
            <w:pPr>
              <w:pStyle w:val="ConsPlusNormal"/>
              <w:jc w:val="center"/>
              <w:rPr>
                <w:rFonts w:ascii="PT Astra Serif" w:hAnsi="PT Astra Serif" w:cs="Times New Roman"/>
                <w:sz w:val="24"/>
                <w:szCs w:val="24"/>
              </w:rPr>
            </w:pPr>
          </w:p>
        </w:tc>
        <w:tc>
          <w:tcPr>
            <w:tcW w:w="400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1. Для </w:t>
            </w:r>
            <w:proofErr w:type="gramStart"/>
            <w:r w:rsidRPr="00582049">
              <w:rPr>
                <w:rFonts w:ascii="PT Astra Serif" w:hAnsi="PT Astra Serif" w:cs="Times New Roman"/>
                <w:sz w:val="24"/>
                <w:szCs w:val="24"/>
              </w:rPr>
              <w:t xml:space="preserve">проектов, включенных в муниципальные программы муниципального образования </w:t>
            </w:r>
            <w:r w:rsidR="00685AC6" w:rsidRPr="00582049">
              <w:rPr>
                <w:rFonts w:ascii="PT Astra Serif" w:hAnsi="PT Astra Serif" w:cs="Times New Roman"/>
                <w:sz w:val="24"/>
                <w:szCs w:val="24"/>
              </w:rPr>
              <w:t>Суворовский район</w:t>
            </w:r>
            <w:r w:rsidR="00BB67D5" w:rsidRPr="00582049">
              <w:rPr>
                <w:rFonts w:ascii="PT Astra Serif" w:hAnsi="PT Astra Serif" w:cs="Times New Roman"/>
                <w:sz w:val="24"/>
                <w:szCs w:val="24"/>
              </w:rPr>
              <w:t xml:space="preserve"> </w:t>
            </w:r>
            <w:r w:rsidRPr="00582049">
              <w:rPr>
                <w:rFonts w:ascii="PT Astra Serif" w:hAnsi="PT Astra Serif" w:cs="Times New Roman"/>
                <w:sz w:val="24"/>
                <w:szCs w:val="24"/>
              </w:rPr>
              <w:t>указываются</w:t>
            </w:r>
            <w:proofErr w:type="gramEnd"/>
            <w:r w:rsidRPr="00582049">
              <w:rPr>
                <w:rFonts w:ascii="PT Astra Serif" w:hAnsi="PT Astra Serif" w:cs="Times New Roman"/>
                <w:sz w:val="24"/>
                <w:szCs w:val="24"/>
              </w:rPr>
              <w:t xml:space="preserve"> наименование программного мероприятия и показатели, выполнение которых обеспечит осуществление инвестиционного проекта.</w:t>
            </w:r>
          </w:p>
          <w:p w:rsidR="001D364D" w:rsidRPr="00582049" w:rsidRDefault="001D364D" w:rsidP="002867C4">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2. Для </w:t>
            </w:r>
            <w:proofErr w:type="gramStart"/>
            <w:r w:rsidRPr="00582049">
              <w:rPr>
                <w:rFonts w:ascii="PT Astra Serif" w:hAnsi="PT Astra Serif" w:cs="Times New Roman"/>
                <w:sz w:val="24"/>
                <w:szCs w:val="24"/>
              </w:rPr>
              <w:t xml:space="preserve">проектов, не включенных в муниципальные программы муниципального образования </w:t>
            </w:r>
            <w:r w:rsidR="002867C4" w:rsidRPr="00582049">
              <w:rPr>
                <w:rFonts w:ascii="PT Astra Serif" w:hAnsi="PT Astra Serif" w:cs="Times New Roman"/>
                <w:sz w:val="24"/>
                <w:szCs w:val="24"/>
              </w:rPr>
              <w:t xml:space="preserve">Суворовский район </w:t>
            </w:r>
            <w:r w:rsidRPr="00582049">
              <w:rPr>
                <w:rFonts w:ascii="PT Astra Serif" w:hAnsi="PT Astra Serif" w:cs="Times New Roman"/>
                <w:sz w:val="24"/>
                <w:szCs w:val="24"/>
              </w:rPr>
              <w:t>указываются</w:t>
            </w:r>
            <w:proofErr w:type="gramEnd"/>
            <w:r w:rsidRPr="00582049">
              <w:rPr>
                <w:rFonts w:ascii="PT Astra Serif" w:hAnsi="PT Astra Serif" w:cs="Times New Roman"/>
                <w:sz w:val="24"/>
                <w:szCs w:val="24"/>
              </w:rPr>
              <w:t xml:space="preserve"> реквизиты документа о предоставлении бюджетных ассигнований на реализацию инвестиционного проекта, а также оценка влияния реализации инвестиционного проекта на комплексное развитие муниципального образования </w:t>
            </w:r>
            <w:r w:rsidR="00685AC6" w:rsidRPr="00582049">
              <w:rPr>
                <w:rFonts w:ascii="PT Astra Serif" w:hAnsi="PT Astra Serif" w:cs="Times New Roman"/>
                <w:sz w:val="24"/>
                <w:szCs w:val="24"/>
              </w:rPr>
              <w:t>Суворовский район</w:t>
            </w:r>
          </w:p>
        </w:tc>
      </w:tr>
      <w:tr w:rsidR="001D364D" w:rsidRPr="00582049" w:rsidTr="00685AC6">
        <w:tc>
          <w:tcPr>
            <w:tcW w:w="56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4</w:t>
            </w:r>
          </w:p>
        </w:tc>
        <w:tc>
          <w:tcPr>
            <w:tcW w:w="2551"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соответствующими </w:t>
            </w:r>
            <w:r w:rsidRPr="00582049">
              <w:rPr>
                <w:rFonts w:ascii="PT Astra Serif" w:hAnsi="PT Astra Serif" w:cs="Times New Roman"/>
                <w:sz w:val="24"/>
                <w:szCs w:val="24"/>
              </w:rPr>
              <w:lastRenderedPageBreak/>
              <w:t>муниципальными органами полномочий, отнесенных к предмету их ведения</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1; 0</w:t>
            </w:r>
          </w:p>
        </w:tc>
        <w:tc>
          <w:tcPr>
            <w:tcW w:w="1474" w:type="dxa"/>
          </w:tcPr>
          <w:p w:rsidR="001D364D" w:rsidRPr="00582049" w:rsidRDefault="001D364D" w:rsidP="00A923F5">
            <w:pPr>
              <w:pStyle w:val="ConsPlusNormal"/>
              <w:jc w:val="center"/>
              <w:rPr>
                <w:rFonts w:ascii="PT Astra Serif" w:hAnsi="PT Astra Serif" w:cs="Times New Roman"/>
                <w:sz w:val="24"/>
                <w:szCs w:val="24"/>
              </w:rPr>
            </w:pPr>
          </w:p>
        </w:tc>
        <w:tc>
          <w:tcPr>
            <w:tcW w:w="400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Обоснование необходимости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соответствующими муниципальными органами полномочий, отнесенных к предмету их ведения.</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2. Обоснование нецелесообразности или невозможности строительства объекта капитального строительства (в случае приобретения объекта </w:t>
            </w:r>
            <w:r w:rsidRPr="00582049">
              <w:rPr>
                <w:rFonts w:ascii="PT Astra Serif" w:hAnsi="PT Astra Serif" w:cs="Times New Roman"/>
                <w:sz w:val="24"/>
                <w:szCs w:val="24"/>
              </w:rPr>
              <w:lastRenderedPageBreak/>
              <w:t>недвижимого имущества).</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3. Обоснование выбора данного объекта недвижимого имущества (в случае приобретения конкретного объекта недвижимого имущества).</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4. Подтверждение территориального управления Федерального агентства по управлению государственным имуществом отсутствия в казне субъекта Российской Федерации объекта недвижимого имущества, пригодного для использования его в целях, для которых он приобретается (в случае приобретения объекта недвижимого имущества в муниципальную собственность муниципального образования </w:t>
            </w:r>
            <w:r w:rsidR="001674FA" w:rsidRPr="00582049">
              <w:rPr>
                <w:rFonts w:ascii="PT Astra Serif" w:hAnsi="PT Astra Serif" w:cs="Times New Roman"/>
                <w:sz w:val="24"/>
                <w:szCs w:val="24"/>
              </w:rPr>
              <w:t>Суворовский район</w:t>
            </w:r>
            <w:r w:rsidRPr="00582049">
              <w:rPr>
                <w:rFonts w:ascii="PT Astra Serif" w:hAnsi="PT Astra Serif" w:cs="Times New Roman"/>
                <w:sz w:val="24"/>
                <w:szCs w:val="24"/>
              </w:rPr>
              <w:t>).</w:t>
            </w:r>
          </w:p>
          <w:p w:rsidR="001D364D" w:rsidRPr="00582049" w:rsidRDefault="001D364D" w:rsidP="002867C4">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5. </w:t>
            </w:r>
            <w:proofErr w:type="gramStart"/>
            <w:r w:rsidRPr="00582049">
              <w:rPr>
                <w:rFonts w:ascii="PT Astra Serif" w:hAnsi="PT Astra Serif" w:cs="Times New Roman"/>
                <w:sz w:val="24"/>
                <w:szCs w:val="24"/>
              </w:rPr>
              <w:t xml:space="preserve">Обоснование нецелесообразности или невозможности получения такого объекта во владение и пользование по договору аренды (в случае приобретения объекта недвижимого имущества в муниципальную собственность муниципального образования </w:t>
            </w:r>
            <w:r w:rsidR="001674FA" w:rsidRPr="00582049">
              <w:rPr>
                <w:rFonts w:ascii="PT Astra Serif" w:hAnsi="PT Astra Serif" w:cs="Times New Roman"/>
                <w:sz w:val="24"/>
                <w:szCs w:val="24"/>
              </w:rPr>
              <w:t>Суворовский район</w:t>
            </w:r>
            <w:proofErr w:type="gramEnd"/>
          </w:p>
        </w:tc>
      </w:tr>
      <w:tr w:rsidR="001D364D" w:rsidRPr="00582049" w:rsidTr="00685AC6">
        <w:tc>
          <w:tcPr>
            <w:tcW w:w="56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5</w:t>
            </w:r>
          </w:p>
        </w:tc>
        <w:tc>
          <w:tcPr>
            <w:tcW w:w="2551"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Наличие земельного участка и целесообразность его использования для создания (реконструкции) объекта капитального строительства</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1474" w:type="dxa"/>
          </w:tcPr>
          <w:p w:rsidR="001D364D" w:rsidRPr="00582049" w:rsidRDefault="001D364D" w:rsidP="00A923F5">
            <w:pPr>
              <w:pStyle w:val="ConsPlusNormal"/>
              <w:jc w:val="center"/>
              <w:rPr>
                <w:rFonts w:ascii="PT Astra Serif" w:hAnsi="PT Astra Serif" w:cs="Times New Roman"/>
                <w:sz w:val="24"/>
                <w:szCs w:val="24"/>
              </w:rPr>
            </w:pPr>
          </w:p>
        </w:tc>
        <w:tc>
          <w:tcPr>
            <w:tcW w:w="400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Наличие правоустанавливающих документов на земельный участок, а в случае их отсутствия обоснование целесообразности размещения объекта капитального строительства на данном земельном участке.</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Критерий не применим:</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для случаев приобретения объектов недвижимого имущества</w:t>
            </w:r>
          </w:p>
        </w:tc>
      </w:tr>
      <w:tr w:rsidR="001D364D" w:rsidRPr="00582049" w:rsidTr="00A923F5">
        <w:trPr>
          <w:trHeight w:val="1589"/>
        </w:trPr>
        <w:tc>
          <w:tcPr>
            <w:tcW w:w="56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6</w:t>
            </w:r>
          </w:p>
        </w:tc>
        <w:tc>
          <w:tcPr>
            <w:tcW w:w="2551"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1474" w:type="dxa"/>
          </w:tcPr>
          <w:p w:rsidR="001D364D" w:rsidRPr="00582049" w:rsidRDefault="001D364D" w:rsidP="00A923F5">
            <w:pPr>
              <w:pStyle w:val="ConsPlusNormal"/>
              <w:jc w:val="center"/>
              <w:rPr>
                <w:rFonts w:ascii="PT Astra Serif" w:hAnsi="PT Astra Serif" w:cs="Times New Roman"/>
                <w:sz w:val="24"/>
                <w:szCs w:val="24"/>
              </w:rPr>
            </w:pPr>
          </w:p>
        </w:tc>
        <w:tc>
          <w:tcPr>
            <w:tcW w:w="400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2.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w:t>
            </w:r>
            <w:r w:rsidRPr="00582049">
              <w:rPr>
                <w:rFonts w:ascii="PT Astra Serif" w:hAnsi="PT Astra Serif" w:cs="Times New Roman"/>
                <w:sz w:val="24"/>
                <w:szCs w:val="24"/>
              </w:rPr>
              <w:lastRenderedPageBreak/>
              <w:t>материалов, художественных изделий для отделки интерьеров и фасада, машин и оборудования.</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Критерий не применим:</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к инвестиционным проектам, не использующим дорогостоящие строительные материалы, художественные изделия для отделки интерьеров и фасада, машины и т.д.</w:t>
            </w:r>
          </w:p>
        </w:tc>
      </w:tr>
      <w:tr w:rsidR="001D364D" w:rsidRPr="00582049" w:rsidTr="00685AC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7</w:t>
            </w:r>
            <w:r w:rsidR="00A923F5" w:rsidRPr="00582049">
              <w:rPr>
                <w:rFonts w:ascii="PT Astra Serif" w:hAnsi="PT Astra Serif" w:cs="Times New Roman"/>
                <w:sz w:val="24"/>
                <w:szCs w:val="24"/>
              </w:rPr>
              <w:t>.</w:t>
            </w:r>
          </w:p>
        </w:tc>
        <w:tc>
          <w:tcPr>
            <w:tcW w:w="2551"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1474" w:type="dxa"/>
          </w:tcPr>
          <w:p w:rsidR="001D364D" w:rsidRPr="00582049" w:rsidRDefault="001D364D" w:rsidP="00A923F5">
            <w:pPr>
              <w:pStyle w:val="ConsPlusNormal"/>
              <w:jc w:val="center"/>
              <w:rPr>
                <w:rFonts w:ascii="PT Astra Serif" w:hAnsi="PT Astra Serif" w:cs="Times New Roman"/>
                <w:sz w:val="24"/>
                <w:szCs w:val="24"/>
              </w:rPr>
            </w:pPr>
          </w:p>
        </w:tc>
        <w:tc>
          <w:tcPr>
            <w:tcW w:w="400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 В случае если проведение государственной экспертизы проектной документации не требуется:</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а) ссылка на соответствующие пункты и подпункты </w:t>
            </w:r>
            <w:hyperlink r:id="rId12" w:history="1">
              <w:r w:rsidRPr="00582049">
                <w:rPr>
                  <w:rFonts w:ascii="PT Astra Serif" w:hAnsi="PT Astra Serif" w:cs="Times New Roman"/>
                  <w:sz w:val="24"/>
                  <w:szCs w:val="24"/>
                </w:rPr>
                <w:t>статьи 49</w:t>
              </w:r>
            </w:hyperlink>
            <w:r w:rsidRPr="00582049">
              <w:rPr>
                <w:rFonts w:ascii="PT Astra Serif" w:hAnsi="PT Astra Serif" w:cs="Times New Roman"/>
                <w:sz w:val="24"/>
                <w:szCs w:val="24"/>
              </w:rPr>
              <w:t xml:space="preserve"> Градостроительного кодекса Российской Федерации;</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б) документальное подтверждение наличия согласования задания на разработку проектной документации с субъектом бюджетного планирования.</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Критерий не применим:</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 в отношении объектов капитального строительства, по которым проектная документация разработана (будет разработана), либо права на использование типовой проектной документации приобретены (будут приобретены) без использования средств бюджета муниципального </w:t>
            </w:r>
            <w:r w:rsidR="001674FA" w:rsidRPr="00582049">
              <w:rPr>
                <w:rFonts w:ascii="PT Astra Serif" w:hAnsi="PT Astra Serif" w:cs="Times New Roman"/>
                <w:sz w:val="24"/>
                <w:szCs w:val="24"/>
              </w:rPr>
              <w:t>Суворовский район</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для случаев приобретения объектов недвижимого имущества</w:t>
            </w:r>
          </w:p>
        </w:tc>
      </w:tr>
      <w:tr w:rsidR="001D364D" w:rsidRPr="00582049" w:rsidTr="00685AC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8</w:t>
            </w:r>
          </w:p>
        </w:tc>
        <w:tc>
          <w:tcPr>
            <w:tcW w:w="2551"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Обоснование невозможности или нецелесообразности применения типовой проектной документации, разработанной для аналогичного объекта </w:t>
            </w:r>
            <w:r w:rsidRPr="00582049">
              <w:rPr>
                <w:rFonts w:ascii="PT Astra Serif" w:hAnsi="PT Astra Serif" w:cs="Times New Roman"/>
                <w:sz w:val="24"/>
                <w:szCs w:val="24"/>
              </w:rPr>
              <w:lastRenderedPageBreak/>
              <w:t>капитального строительства, информация о которой включена в реестр типовой проектной документации</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1; 0</w:t>
            </w:r>
          </w:p>
        </w:tc>
        <w:tc>
          <w:tcPr>
            <w:tcW w:w="1474" w:type="dxa"/>
          </w:tcPr>
          <w:p w:rsidR="001D364D" w:rsidRPr="00582049" w:rsidRDefault="001D364D" w:rsidP="00A923F5">
            <w:pPr>
              <w:pStyle w:val="ConsPlusNormal"/>
              <w:jc w:val="center"/>
              <w:rPr>
                <w:rFonts w:ascii="PT Astra Serif" w:hAnsi="PT Astra Serif" w:cs="Times New Roman"/>
                <w:sz w:val="24"/>
                <w:szCs w:val="24"/>
              </w:rPr>
            </w:pPr>
          </w:p>
        </w:tc>
        <w:tc>
          <w:tcPr>
            <w:tcW w:w="400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Обоснование нецелесообразности и невозможности применения типовой проектной документации.</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 Отсутствие в реестре типовой проектной документации проекта, соответствующего характеристикам проектируемого объекта.</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Критерий не применим:</w:t>
            </w:r>
          </w:p>
          <w:p w:rsidR="001D364D" w:rsidRPr="00582049" w:rsidRDefault="001D364D" w:rsidP="002867C4">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 xml:space="preserve">- в отношении объектов капитального строительства, по которым проектная документация разработана (будет разработана), либо права на использование типовой проектной документации приобретены (будут приобретены) без использования средств бюджета муниципального образования </w:t>
            </w:r>
            <w:r w:rsidR="001674FA" w:rsidRPr="00582049">
              <w:rPr>
                <w:rFonts w:ascii="PT Astra Serif" w:hAnsi="PT Astra Serif" w:cs="Times New Roman"/>
                <w:sz w:val="24"/>
                <w:szCs w:val="24"/>
              </w:rPr>
              <w:t>Суворовский район</w:t>
            </w:r>
            <w:r w:rsidR="002867C4" w:rsidRPr="00582049">
              <w:rPr>
                <w:rFonts w:ascii="PT Astra Serif" w:hAnsi="PT Astra Serif" w:cs="Times New Roman"/>
                <w:sz w:val="24"/>
                <w:szCs w:val="24"/>
              </w:rPr>
              <w:t xml:space="preserve"> </w:t>
            </w:r>
            <w:r w:rsidRPr="00582049">
              <w:rPr>
                <w:rFonts w:ascii="PT Astra Serif" w:hAnsi="PT Astra Serif" w:cs="Times New Roman"/>
                <w:sz w:val="24"/>
                <w:szCs w:val="24"/>
              </w:rPr>
              <w:t>- для приобретения объектов недвижимого имущества</w:t>
            </w:r>
          </w:p>
        </w:tc>
      </w:tr>
      <w:tr w:rsidR="001D364D" w:rsidRPr="00582049" w:rsidTr="00685AC6">
        <w:tc>
          <w:tcPr>
            <w:tcW w:w="567" w:type="dxa"/>
          </w:tcPr>
          <w:p w:rsidR="001D364D" w:rsidRPr="00582049" w:rsidRDefault="001D364D" w:rsidP="00A923F5">
            <w:pPr>
              <w:pStyle w:val="ConsPlusNormal"/>
              <w:jc w:val="center"/>
              <w:rPr>
                <w:rFonts w:ascii="PT Astra Serif" w:hAnsi="PT Astra Serif" w:cs="Times New Roman"/>
                <w:sz w:val="24"/>
                <w:szCs w:val="24"/>
              </w:rPr>
            </w:pPr>
          </w:p>
        </w:tc>
        <w:tc>
          <w:tcPr>
            <w:tcW w:w="2551"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w:t>
            </w:r>
            <w:r w:rsidR="001674FA" w:rsidRPr="00582049">
              <w:rPr>
                <w:rFonts w:ascii="PT Astra Serif" w:hAnsi="PT Astra Serif" w:cs="Times New Roman"/>
                <w:sz w:val="24"/>
                <w:szCs w:val="24"/>
              </w:rPr>
              <w:t xml:space="preserve"> </w:t>
            </w:r>
            <w:r w:rsidRPr="00582049">
              <w:rPr>
                <w:rFonts w:ascii="PT Astra Serif" w:hAnsi="PT Astra Serif" w:cs="Times New Roman"/>
                <w:sz w:val="24"/>
                <w:szCs w:val="24"/>
              </w:rPr>
              <w:t>1 = 8</w:t>
            </w:r>
          </w:p>
        </w:tc>
        <w:tc>
          <w:tcPr>
            <w:tcW w:w="964"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К1НП</w:t>
            </w:r>
          </w:p>
        </w:tc>
        <w:tc>
          <w:tcPr>
            <w:tcW w:w="5478" w:type="dxa"/>
            <w:gridSpan w:val="2"/>
          </w:tcPr>
          <w:p w:rsidR="001D364D" w:rsidRPr="00582049" w:rsidRDefault="00817BA1" w:rsidP="00A923F5">
            <w:pPr>
              <w:pStyle w:val="ConsPlusNormal"/>
              <w:jc w:val="center"/>
              <w:rPr>
                <w:rFonts w:ascii="PT Astra Serif" w:hAnsi="PT Astra Serif" w:cs="Times New Roman"/>
                <w:sz w:val="24"/>
                <w:szCs w:val="24"/>
              </w:rPr>
            </w:pPr>
            <w:r w:rsidRPr="00817BA1">
              <w:rPr>
                <w:rFonts w:ascii="PT Astra Serif" w:hAnsi="PT Astra Serif" w:cs="Times New Roman"/>
                <w:sz w:val="24"/>
                <w:szCs w:val="24"/>
              </w:rPr>
              <w:pict>
                <v:shape id="_x0000_i1029" style="width:43.5pt;height:39pt" coordsize="" o:spt="100" adj="0,,0" path="" filled="f" stroked="f">
                  <v:stroke joinstyle="miter"/>
                  <v:imagedata r:id="rId13" o:title="base_23619_96307_32772"/>
                  <v:formulas/>
                  <v:path o:connecttype="segments"/>
                </v:shape>
              </w:pict>
            </w:r>
          </w:p>
        </w:tc>
      </w:tr>
      <w:tr w:rsidR="001D364D" w:rsidRPr="00582049" w:rsidTr="00685AC6">
        <w:tc>
          <w:tcPr>
            <w:tcW w:w="567" w:type="dxa"/>
          </w:tcPr>
          <w:p w:rsidR="001D364D" w:rsidRPr="00582049" w:rsidRDefault="001D364D" w:rsidP="00A923F5">
            <w:pPr>
              <w:pStyle w:val="ConsPlusNormal"/>
              <w:jc w:val="center"/>
              <w:rPr>
                <w:rFonts w:ascii="PT Astra Serif" w:hAnsi="PT Astra Serif" w:cs="Times New Roman"/>
                <w:sz w:val="24"/>
                <w:szCs w:val="24"/>
              </w:rPr>
            </w:pPr>
          </w:p>
        </w:tc>
        <w:tc>
          <w:tcPr>
            <w:tcW w:w="2551" w:type="dxa"/>
          </w:tcPr>
          <w:p w:rsidR="001D364D" w:rsidRPr="00582049" w:rsidRDefault="001D364D" w:rsidP="001A7DDC">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Оценка эффективности использования средств бюджета муниципального образования направляемых на капитальные вложения, на основе качественных критериев, Ч</w:t>
            </w:r>
            <w:proofErr w:type="gramStart"/>
            <w:r w:rsidRPr="00582049">
              <w:rPr>
                <w:rFonts w:ascii="PT Astra Serif" w:hAnsi="PT Astra Serif" w:cs="Times New Roman"/>
                <w:sz w:val="24"/>
                <w:szCs w:val="24"/>
              </w:rPr>
              <w:t>1</w:t>
            </w:r>
            <w:proofErr w:type="gramEnd"/>
          </w:p>
        </w:tc>
        <w:tc>
          <w:tcPr>
            <w:tcW w:w="6442" w:type="dxa"/>
            <w:gridSpan w:val="3"/>
          </w:tcPr>
          <w:p w:rsidR="001D364D" w:rsidRPr="00582049" w:rsidRDefault="00817BA1" w:rsidP="00A923F5">
            <w:pPr>
              <w:pStyle w:val="ConsPlusNormal"/>
              <w:jc w:val="center"/>
              <w:rPr>
                <w:rFonts w:ascii="PT Astra Serif" w:hAnsi="PT Astra Serif" w:cs="Times New Roman"/>
                <w:sz w:val="24"/>
                <w:szCs w:val="24"/>
              </w:rPr>
            </w:pPr>
            <w:r w:rsidRPr="00817BA1">
              <w:rPr>
                <w:rFonts w:ascii="PT Astra Serif" w:hAnsi="PT Astra Serif" w:cs="Times New Roman"/>
                <w:sz w:val="24"/>
                <w:szCs w:val="24"/>
              </w:rPr>
              <w:pict>
                <v:shape id="_x0000_i1030" style="width:171.75pt;height:39pt" coordsize="" o:spt="100" adj="0,,0" path="" filled="f" stroked="f">
                  <v:stroke joinstyle="miter"/>
                  <v:imagedata r:id="rId14" o:title="base_23619_96307_32773"/>
                  <v:formulas/>
                  <v:path o:connecttype="segments"/>
                </v:shape>
              </w:pict>
            </w:r>
          </w:p>
        </w:tc>
      </w:tr>
    </w:tbl>
    <w:p w:rsidR="001D364D" w:rsidRPr="00582049" w:rsidRDefault="001D364D">
      <w:pPr>
        <w:pStyle w:val="ConsPlusNormal"/>
        <w:jc w:val="both"/>
        <w:rPr>
          <w:rFonts w:ascii="PT Astra Serif" w:hAnsi="PT Astra Serif" w:cs="Times New Roman"/>
          <w:sz w:val="24"/>
          <w:szCs w:val="24"/>
        </w:rPr>
      </w:pPr>
    </w:p>
    <w:p w:rsidR="001D364D" w:rsidRPr="00582049" w:rsidRDefault="001D364D">
      <w:pPr>
        <w:pStyle w:val="ConsPlusNormal"/>
        <w:jc w:val="center"/>
        <w:outlineLvl w:val="2"/>
        <w:rPr>
          <w:rFonts w:ascii="PT Astra Serif" w:hAnsi="PT Astra Serif" w:cs="Times New Roman"/>
          <w:sz w:val="26"/>
          <w:szCs w:val="26"/>
        </w:rPr>
      </w:pPr>
      <w:r w:rsidRPr="00582049">
        <w:rPr>
          <w:rFonts w:ascii="PT Astra Serif" w:hAnsi="PT Astra Serif" w:cs="Times New Roman"/>
          <w:sz w:val="26"/>
          <w:szCs w:val="26"/>
        </w:rPr>
        <w:t>Оценка соответствия проекта количественным критериям</w:t>
      </w:r>
    </w:p>
    <w:p w:rsidR="001D364D" w:rsidRPr="00582049" w:rsidRDefault="001D364D">
      <w:pPr>
        <w:pStyle w:val="ConsPlusNormal"/>
        <w:jc w:val="both"/>
        <w:rPr>
          <w:rFonts w:ascii="PT Astra Serif" w:hAnsi="PT Astra Serif"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7"/>
        <w:gridCol w:w="992"/>
        <w:gridCol w:w="709"/>
        <w:gridCol w:w="992"/>
        <w:gridCol w:w="1418"/>
        <w:gridCol w:w="2835"/>
      </w:tblGrid>
      <w:tr w:rsidR="001D364D" w:rsidRPr="00582049" w:rsidTr="000B0E66">
        <w:tc>
          <w:tcPr>
            <w:tcW w:w="567" w:type="dxa"/>
          </w:tcPr>
          <w:p w:rsidR="000B0E66" w:rsidRPr="00582049" w:rsidRDefault="000B0E66"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w:t>
            </w:r>
          </w:p>
          <w:p w:rsidR="001D364D" w:rsidRPr="00582049" w:rsidRDefault="001D364D" w:rsidP="00A923F5">
            <w:pPr>
              <w:pStyle w:val="ConsPlusNormal"/>
              <w:jc w:val="center"/>
              <w:rPr>
                <w:rFonts w:ascii="PT Astra Serif" w:hAnsi="PT Astra Serif" w:cs="Times New Roman"/>
                <w:sz w:val="24"/>
                <w:szCs w:val="24"/>
              </w:rPr>
            </w:pPr>
            <w:proofErr w:type="spellStart"/>
            <w:proofErr w:type="gramStart"/>
            <w:r w:rsidRPr="00582049">
              <w:rPr>
                <w:rFonts w:ascii="PT Astra Serif" w:hAnsi="PT Astra Serif" w:cs="Times New Roman"/>
                <w:sz w:val="24"/>
                <w:szCs w:val="24"/>
              </w:rPr>
              <w:t>п</w:t>
            </w:r>
            <w:proofErr w:type="spellEnd"/>
            <w:proofErr w:type="gramEnd"/>
            <w:r w:rsidRPr="00582049">
              <w:rPr>
                <w:rFonts w:ascii="PT Astra Serif" w:hAnsi="PT Astra Serif" w:cs="Times New Roman"/>
                <w:sz w:val="24"/>
                <w:szCs w:val="24"/>
              </w:rPr>
              <w:t>/</w:t>
            </w:r>
            <w:proofErr w:type="spellStart"/>
            <w:r w:rsidRPr="00582049">
              <w:rPr>
                <w:rFonts w:ascii="PT Astra Serif" w:hAnsi="PT Astra Serif" w:cs="Times New Roman"/>
                <w:sz w:val="24"/>
                <w:szCs w:val="24"/>
              </w:rPr>
              <w:t>п</w:t>
            </w:r>
            <w:proofErr w:type="spellEnd"/>
          </w:p>
        </w:tc>
        <w:tc>
          <w:tcPr>
            <w:tcW w:w="204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Критерий</w:t>
            </w: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Допустимые баллы оценки</w:t>
            </w:r>
          </w:p>
        </w:tc>
        <w:tc>
          <w:tcPr>
            <w:tcW w:w="709"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Балл оценки (б2i)</w:t>
            </w: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Весовой коэффициент критерия </w:t>
            </w:r>
            <w:proofErr w:type="spellStart"/>
            <w:r w:rsidRPr="00582049">
              <w:rPr>
                <w:rFonts w:ascii="PT Astra Serif" w:hAnsi="PT Astra Serif" w:cs="Times New Roman"/>
                <w:sz w:val="24"/>
                <w:szCs w:val="24"/>
              </w:rPr>
              <w:t>pi</w:t>
            </w:r>
            <w:proofErr w:type="spellEnd"/>
            <w:r w:rsidRPr="00582049">
              <w:rPr>
                <w:rFonts w:ascii="PT Astra Serif" w:hAnsi="PT Astra Serif" w:cs="Times New Roman"/>
                <w:sz w:val="24"/>
                <w:szCs w:val="24"/>
              </w:rPr>
              <w:t>, %</w:t>
            </w:r>
          </w:p>
        </w:tc>
        <w:tc>
          <w:tcPr>
            <w:tcW w:w="1418" w:type="dxa"/>
          </w:tcPr>
          <w:p w:rsidR="000B0E66" w:rsidRPr="00582049" w:rsidRDefault="001D364D" w:rsidP="00A923F5">
            <w:pPr>
              <w:pStyle w:val="ConsPlusNormal"/>
              <w:jc w:val="center"/>
              <w:rPr>
                <w:rFonts w:ascii="PT Astra Serif" w:hAnsi="PT Astra Serif" w:cs="Times New Roman"/>
                <w:sz w:val="24"/>
                <w:szCs w:val="24"/>
              </w:rPr>
            </w:pPr>
            <w:proofErr w:type="spellStart"/>
            <w:proofErr w:type="gramStart"/>
            <w:r w:rsidRPr="00582049">
              <w:rPr>
                <w:rFonts w:ascii="PT Astra Serif" w:hAnsi="PT Astra Serif" w:cs="Times New Roman"/>
                <w:sz w:val="24"/>
                <w:szCs w:val="24"/>
              </w:rPr>
              <w:t>Средне</w:t>
            </w:r>
            <w:r w:rsidR="000B0E66" w:rsidRPr="00582049">
              <w:rPr>
                <w:rFonts w:ascii="PT Astra Serif" w:hAnsi="PT Astra Serif" w:cs="Times New Roman"/>
                <w:sz w:val="24"/>
                <w:szCs w:val="24"/>
              </w:rPr>
              <w:t>-</w:t>
            </w:r>
            <w:r w:rsidRPr="00582049">
              <w:rPr>
                <w:rFonts w:ascii="PT Astra Serif" w:hAnsi="PT Astra Serif" w:cs="Times New Roman"/>
                <w:sz w:val="24"/>
                <w:szCs w:val="24"/>
              </w:rPr>
              <w:t>взвешенный</w:t>
            </w:r>
            <w:proofErr w:type="spellEnd"/>
            <w:proofErr w:type="gramEnd"/>
            <w:r w:rsidRPr="00582049">
              <w:rPr>
                <w:rFonts w:ascii="PT Astra Serif" w:hAnsi="PT Astra Serif" w:cs="Times New Roman"/>
                <w:sz w:val="24"/>
                <w:szCs w:val="24"/>
              </w:rPr>
              <w:t xml:space="preserve"> балл </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(б2i </w:t>
            </w:r>
            <w:proofErr w:type="spellStart"/>
            <w:r w:rsidRPr="00582049">
              <w:rPr>
                <w:rFonts w:ascii="PT Astra Serif" w:hAnsi="PT Astra Serif" w:cs="Times New Roman"/>
                <w:sz w:val="24"/>
                <w:szCs w:val="24"/>
              </w:rPr>
              <w:t>x</w:t>
            </w:r>
            <w:proofErr w:type="spellEnd"/>
            <w:r w:rsidRPr="00582049">
              <w:rPr>
                <w:rFonts w:ascii="PT Astra Serif" w:hAnsi="PT Astra Serif" w:cs="Times New Roman"/>
                <w:sz w:val="24"/>
                <w:szCs w:val="24"/>
              </w:rPr>
              <w:t xml:space="preserve"> </w:t>
            </w:r>
            <w:proofErr w:type="spellStart"/>
            <w:r w:rsidRPr="00582049">
              <w:rPr>
                <w:rFonts w:ascii="PT Astra Serif" w:hAnsi="PT Astra Serif" w:cs="Times New Roman"/>
                <w:sz w:val="24"/>
                <w:szCs w:val="24"/>
              </w:rPr>
              <w:t>pi</w:t>
            </w:r>
            <w:proofErr w:type="spellEnd"/>
            <w:r w:rsidRPr="00582049">
              <w:rPr>
                <w:rFonts w:ascii="PT Astra Serif" w:hAnsi="PT Astra Serif" w:cs="Times New Roman"/>
                <w:sz w:val="24"/>
                <w:szCs w:val="24"/>
              </w:rPr>
              <w:t>), %</w:t>
            </w:r>
          </w:p>
        </w:tc>
        <w:tc>
          <w:tcPr>
            <w:tcW w:w="2835"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Ссылки на документальные подтверждения (заполняется инициатором проекта)</w:t>
            </w:r>
          </w:p>
        </w:tc>
      </w:tr>
      <w:tr w:rsidR="001D364D" w:rsidRPr="00582049" w:rsidTr="000B0E6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w:t>
            </w:r>
          </w:p>
        </w:tc>
        <w:tc>
          <w:tcPr>
            <w:tcW w:w="204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Значения количественных показателей (показателя) результатов реализации инвестиционного проекта</w:t>
            </w: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709" w:type="dxa"/>
          </w:tcPr>
          <w:p w:rsidR="001D364D" w:rsidRPr="00582049" w:rsidRDefault="001D364D" w:rsidP="00A923F5">
            <w:pPr>
              <w:pStyle w:val="ConsPlusNormal"/>
              <w:jc w:val="center"/>
              <w:rPr>
                <w:rFonts w:ascii="PT Astra Serif" w:hAnsi="PT Astra Serif" w:cs="Times New Roman"/>
                <w:sz w:val="24"/>
                <w:szCs w:val="24"/>
              </w:rPr>
            </w:pP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15</w:t>
            </w:r>
          </w:p>
        </w:tc>
        <w:tc>
          <w:tcPr>
            <w:tcW w:w="1418" w:type="dxa"/>
          </w:tcPr>
          <w:p w:rsidR="001D364D" w:rsidRPr="00582049" w:rsidRDefault="001D364D" w:rsidP="00A923F5">
            <w:pPr>
              <w:pStyle w:val="ConsPlusNormal"/>
              <w:jc w:val="center"/>
              <w:rPr>
                <w:rFonts w:ascii="PT Astra Serif" w:hAnsi="PT Astra Serif" w:cs="Times New Roman"/>
                <w:sz w:val="24"/>
                <w:szCs w:val="24"/>
              </w:rPr>
            </w:pPr>
          </w:p>
        </w:tc>
        <w:tc>
          <w:tcPr>
            <w:tcW w:w="2835"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Значения количественных показателей результатов реализации проекта, в т.ч. отношение сметной стоимости объекта капитального строительства (предполагаемой максимальной стоимости объекта недвижимости) к количественным показателям проекта</w:t>
            </w:r>
          </w:p>
        </w:tc>
      </w:tr>
      <w:tr w:rsidR="001D364D" w:rsidRPr="00582049" w:rsidTr="000B0E6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w:t>
            </w:r>
          </w:p>
        </w:tc>
        <w:tc>
          <w:tcPr>
            <w:tcW w:w="2047" w:type="dxa"/>
          </w:tcPr>
          <w:p w:rsidR="001D364D" w:rsidRPr="00582049" w:rsidRDefault="001D364D" w:rsidP="00A923F5">
            <w:pPr>
              <w:pStyle w:val="ConsPlusNormal"/>
              <w:jc w:val="center"/>
              <w:rPr>
                <w:rFonts w:ascii="PT Astra Serif" w:hAnsi="PT Astra Serif" w:cs="Times New Roman"/>
                <w:sz w:val="24"/>
                <w:szCs w:val="24"/>
              </w:rPr>
            </w:pPr>
            <w:proofErr w:type="gramStart"/>
            <w:r w:rsidRPr="00582049">
              <w:rPr>
                <w:rFonts w:ascii="PT Astra Serif" w:hAnsi="PT Astra Serif" w:cs="Times New Roman"/>
                <w:sz w:val="24"/>
                <w:szCs w:val="24"/>
              </w:rPr>
              <w:t xml:space="preserve">Наличие потребителей продукции </w:t>
            </w:r>
            <w:r w:rsidRPr="00582049">
              <w:rPr>
                <w:rFonts w:ascii="PT Astra Serif" w:hAnsi="PT Astra Serif" w:cs="Times New Roman"/>
                <w:sz w:val="24"/>
                <w:szCs w:val="24"/>
              </w:rPr>
              <w:lastRenderedPageBreak/>
              <w:t>(услуг),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tc>
        <w:tc>
          <w:tcPr>
            <w:tcW w:w="992" w:type="dxa"/>
          </w:tcPr>
          <w:p w:rsidR="000B0E66"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1; 0,</w:t>
            </w:r>
          </w:p>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5; 0</w:t>
            </w:r>
          </w:p>
        </w:tc>
        <w:tc>
          <w:tcPr>
            <w:tcW w:w="709" w:type="dxa"/>
          </w:tcPr>
          <w:p w:rsidR="001D364D" w:rsidRPr="00582049" w:rsidRDefault="001D364D" w:rsidP="00A923F5">
            <w:pPr>
              <w:pStyle w:val="ConsPlusNormal"/>
              <w:jc w:val="center"/>
              <w:rPr>
                <w:rFonts w:ascii="PT Astra Serif" w:hAnsi="PT Astra Serif" w:cs="Times New Roman"/>
                <w:sz w:val="24"/>
                <w:szCs w:val="24"/>
              </w:rPr>
            </w:pP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25</w:t>
            </w:r>
          </w:p>
        </w:tc>
        <w:tc>
          <w:tcPr>
            <w:tcW w:w="1418" w:type="dxa"/>
          </w:tcPr>
          <w:p w:rsidR="001D364D" w:rsidRPr="00582049" w:rsidRDefault="001D364D" w:rsidP="00A923F5">
            <w:pPr>
              <w:pStyle w:val="ConsPlusNormal"/>
              <w:jc w:val="center"/>
              <w:rPr>
                <w:rFonts w:ascii="PT Astra Serif" w:hAnsi="PT Astra Serif" w:cs="Times New Roman"/>
                <w:sz w:val="24"/>
                <w:szCs w:val="24"/>
              </w:rPr>
            </w:pPr>
          </w:p>
        </w:tc>
        <w:tc>
          <w:tcPr>
            <w:tcW w:w="2835"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Обоснование спроса (потребности) на услуги (продукцию), </w:t>
            </w:r>
            <w:r w:rsidRPr="00582049">
              <w:rPr>
                <w:rFonts w:ascii="PT Astra Serif" w:hAnsi="PT Astra Serif" w:cs="Times New Roman"/>
                <w:sz w:val="24"/>
                <w:szCs w:val="24"/>
              </w:rPr>
              <w:lastRenderedPageBreak/>
              <w:t>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(мощности приобретаемого объекта недвижимого имущества)</w:t>
            </w:r>
          </w:p>
        </w:tc>
      </w:tr>
      <w:tr w:rsidR="001D364D" w:rsidRPr="00582049" w:rsidTr="000B0E6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3</w:t>
            </w:r>
          </w:p>
        </w:tc>
        <w:tc>
          <w:tcPr>
            <w:tcW w:w="204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Отсутствие в достаточном объеме продукции (работ и услуг), производимой в рамках реализации проекта</w:t>
            </w: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1; 0</w:t>
            </w:r>
          </w:p>
        </w:tc>
        <w:tc>
          <w:tcPr>
            <w:tcW w:w="709" w:type="dxa"/>
          </w:tcPr>
          <w:p w:rsidR="001D364D" w:rsidRPr="00582049" w:rsidRDefault="001D364D" w:rsidP="00A923F5">
            <w:pPr>
              <w:pStyle w:val="ConsPlusNormal"/>
              <w:jc w:val="center"/>
              <w:rPr>
                <w:rFonts w:ascii="PT Astra Serif" w:hAnsi="PT Astra Serif" w:cs="Times New Roman"/>
                <w:sz w:val="24"/>
                <w:szCs w:val="24"/>
              </w:rPr>
            </w:pP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25</w:t>
            </w:r>
          </w:p>
        </w:tc>
        <w:tc>
          <w:tcPr>
            <w:tcW w:w="1418" w:type="dxa"/>
          </w:tcPr>
          <w:p w:rsidR="001D364D" w:rsidRPr="00582049" w:rsidRDefault="001D364D" w:rsidP="00A923F5">
            <w:pPr>
              <w:pStyle w:val="ConsPlusNormal"/>
              <w:jc w:val="center"/>
              <w:rPr>
                <w:rFonts w:ascii="PT Astra Serif" w:hAnsi="PT Astra Serif" w:cs="Times New Roman"/>
                <w:sz w:val="24"/>
                <w:szCs w:val="24"/>
              </w:rPr>
            </w:pPr>
          </w:p>
        </w:tc>
        <w:tc>
          <w:tcPr>
            <w:tcW w:w="2835" w:type="dxa"/>
          </w:tcPr>
          <w:p w:rsidR="001D364D" w:rsidRPr="00582049" w:rsidRDefault="001D364D" w:rsidP="002867C4">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Указываются параметры существующей обеспеченности в муниципальном образовании </w:t>
            </w:r>
            <w:r w:rsidR="002867C4" w:rsidRPr="00582049">
              <w:rPr>
                <w:rFonts w:ascii="PT Astra Serif" w:hAnsi="PT Astra Serif" w:cs="Times New Roman"/>
                <w:sz w:val="24"/>
                <w:szCs w:val="24"/>
              </w:rPr>
              <w:t xml:space="preserve">Суворовский район </w:t>
            </w:r>
            <w:r w:rsidRPr="00582049">
              <w:rPr>
                <w:rFonts w:ascii="PT Astra Serif" w:hAnsi="PT Astra Serif" w:cs="Times New Roman"/>
                <w:sz w:val="24"/>
                <w:szCs w:val="24"/>
              </w:rPr>
              <w:t>продукцией (работами, услугами), наличие дефицита продукции (работ и услуг), производимой в рамках реализации проекта, на территории муниципального образования, целевая группа потребителей услуг</w:t>
            </w:r>
          </w:p>
        </w:tc>
      </w:tr>
      <w:tr w:rsidR="001D364D" w:rsidRPr="00582049" w:rsidTr="000B0E6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4</w:t>
            </w:r>
          </w:p>
        </w:tc>
        <w:tc>
          <w:tcPr>
            <w:tcW w:w="204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Обеспечение планируемого объекта капитального строительства (объекта недвижимого имущества) инженерной и транспортной инфраструктурой в объемах, </w:t>
            </w:r>
            <w:r w:rsidRPr="00582049">
              <w:rPr>
                <w:rFonts w:ascii="PT Astra Serif" w:hAnsi="PT Astra Serif" w:cs="Times New Roman"/>
                <w:sz w:val="24"/>
                <w:szCs w:val="24"/>
              </w:rPr>
              <w:lastRenderedPageBreak/>
              <w:t>достаточных для реализации инвестиционного проекта</w:t>
            </w: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1; 0,5; 0</w:t>
            </w:r>
          </w:p>
        </w:tc>
        <w:tc>
          <w:tcPr>
            <w:tcW w:w="709" w:type="dxa"/>
          </w:tcPr>
          <w:p w:rsidR="001D364D" w:rsidRPr="00582049" w:rsidRDefault="001D364D" w:rsidP="00A923F5">
            <w:pPr>
              <w:pStyle w:val="ConsPlusNormal"/>
              <w:jc w:val="center"/>
              <w:rPr>
                <w:rFonts w:ascii="PT Astra Serif" w:hAnsi="PT Astra Serif" w:cs="Times New Roman"/>
                <w:sz w:val="24"/>
                <w:szCs w:val="24"/>
              </w:rPr>
            </w:pPr>
          </w:p>
        </w:tc>
        <w:tc>
          <w:tcPr>
            <w:tcW w:w="992"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35</w:t>
            </w:r>
          </w:p>
        </w:tc>
        <w:tc>
          <w:tcPr>
            <w:tcW w:w="1418" w:type="dxa"/>
          </w:tcPr>
          <w:p w:rsidR="001D364D" w:rsidRPr="00582049" w:rsidRDefault="001D364D" w:rsidP="00A923F5">
            <w:pPr>
              <w:pStyle w:val="ConsPlusNormal"/>
              <w:jc w:val="center"/>
              <w:rPr>
                <w:rFonts w:ascii="PT Astra Serif" w:hAnsi="PT Astra Serif" w:cs="Times New Roman"/>
                <w:sz w:val="24"/>
                <w:szCs w:val="24"/>
              </w:rPr>
            </w:pPr>
          </w:p>
        </w:tc>
        <w:tc>
          <w:tcPr>
            <w:tcW w:w="2835"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Обоснование планируемого обеспечения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 в </w:t>
            </w:r>
            <w:r w:rsidRPr="00582049">
              <w:rPr>
                <w:rFonts w:ascii="PT Astra Serif" w:hAnsi="PT Astra Serif" w:cs="Times New Roman"/>
                <w:sz w:val="24"/>
                <w:szCs w:val="24"/>
              </w:rPr>
              <w:lastRenderedPageBreak/>
              <w:t>объемах, достаточных для реализации инвестиционного проекта</w:t>
            </w:r>
          </w:p>
        </w:tc>
      </w:tr>
      <w:tr w:rsidR="001D364D" w:rsidRPr="00582049" w:rsidTr="000B0E66">
        <w:tc>
          <w:tcPr>
            <w:tcW w:w="567" w:type="dxa"/>
          </w:tcPr>
          <w:p w:rsidR="001D364D" w:rsidRPr="00582049" w:rsidRDefault="001D364D" w:rsidP="00A923F5">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lastRenderedPageBreak/>
              <w:t>5</w:t>
            </w:r>
          </w:p>
        </w:tc>
        <w:tc>
          <w:tcPr>
            <w:tcW w:w="2047" w:type="dxa"/>
          </w:tcPr>
          <w:p w:rsidR="001D364D" w:rsidRPr="00582049" w:rsidRDefault="001D364D" w:rsidP="002867C4">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 xml:space="preserve">Оценка эффективности использования средств бюджета муниципального образования </w:t>
            </w:r>
            <w:r w:rsidR="002867C4" w:rsidRPr="00582049">
              <w:rPr>
                <w:rFonts w:ascii="PT Astra Serif" w:hAnsi="PT Astra Serif" w:cs="Times New Roman"/>
                <w:sz w:val="24"/>
                <w:szCs w:val="24"/>
              </w:rPr>
              <w:t>Суворовский район</w:t>
            </w:r>
            <w:r w:rsidRPr="00582049">
              <w:rPr>
                <w:rFonts w:ascii="PT Astra Serif" w:hAnsi="PT Astra Serif" w:cs="Times New Roman"/>
                <w:sz w:val="24"/>
                <w:szCs w:val="24"/>
              </w:rPr>
              <w:t>, направляемых на капитальные вложения, на основе количественных критериев, Ч</w:t>
            </w:r>
            <w:proofErr w:type="gramStart"/>
            <w:r w:rsidRPr="00582049">
              <w:rPr>
                <w:rFonts w:ascii="PT Astra Serif" w:hAnsi="PT Astra Serif" w:cs="Times New Roman"/>
                <w:sz w:val="24"/>
                <w:szCs w:val="24"/>
              </w:rPr>
              <w:t>2</w:t>
            </w:r>
            <w:proofErr w:type="gramEnd"/>
          </w:p>
        </w:tc>
        <w:tc>
          <w:tcPr>
            <w:tcW w:w="992" w:type="dxa"/>
          </w:tcPr>
          <w:p w:rsidR="001D364D" w:rsidRPr="00582049" w:rsidRDefault="001D364D" w:rsidP="00A923F5">
            <w:pPr>
              <w:pStyle w:val="ConsPlusNormal"/>
              <w:jc w:val="center"/>
              <w:rPr>
                <w:rFonts w:ascii="PT Astra Serif" w:hAnsi="PT Astra Serif" w:cs="Times New Roman"/>
                <w:sz w:val="24"/>
                <w:szCs w:val="24"/>
              </w:rPr>
            </w:pPr>
          </w:p>
        </w:tc>
        <w:tc>
          <w:tcPr>
            <w:tcW w:w="709" w:type="dxa"/>
          </w:tcPr>
          <w:p w:rsidR="001D364D" w:rsidRPr="00582049" w:rsidRDefault="001D364D" w:rsidP="00A923F5">
            <w:pPr>
              <w:pStyle w:val="ConsPlusNormal"/>
              <w:jc w:val="center"/>
              <w:rPr>
                <w:rFonts w:ascii="PT Astra Serif" w:hAnsi="PT Astra Serif" w:cs="Times New Roman"/>
                <w:sz w:val="24"/>
                <w:szCs w:val="24"/>
              </w:rPr>
            </w:pPr>
          </w:p>
        </w:tc>
        <w:tc>
          <w:tcPr>
            <w:tcW w:w="992" w:type="dxa"/>
          </w:tcPr>
          <w:p w:rsidR="001D364D" w:rsidRPr="00582049" w:rsidRDefault="001D364D" w:rsidP="00A923F5">
            <w:pPr>
              <w:pStyle w:val="ConsPlusNormal"/>
              <w:jc w:val="center"/>
              <w:rPr>
                <w:rFonts w:ascii="PT Astra Serif" w:hAnsi="PT Astra Serif" w:cs="Times New Roman"/>
                <w:sz w:val="24"/>
                <w:szCs w:val="24"/>
              </w:rPr>
            </w:pPr>
          </w:p>
        </w:tc>
        <w:tc>
          <w:tcPr>
            <w:tcW w:w="4253" w:type="dxa"/>
            <w:gridSpan w:val="2"/>
          </w:tcPr>
          <w:p w:rsidR="001D364D" w:rsidRPr="00582049" w:rsidRDefault="00817BA1" w:rsidP="00A923F5">
            <w:pPr>
              <w:pStyle w:val="ConsPlusNormal"/>
              <w:jc w:val="center"/>
              <w:rPr>
                <w:rFonts w:ascii="PT Astra Serif" w:hAnsi="PT Astra Serif" w:cs="Times New Roman"/>
                <w:sz w:val="24"/>
                <w:szCs w:val="24"/>
              </w:rPr>
            </w:pPr>
            <w:r w:rsidRPr="00817BA1">
              <w:rPr>
                <w:rFonts w:ascii="PT Astra Serif" w:hAnsi="PT Astra Serif" w:cs="Times New Roman"/>
                <w:sz w:val="24"/>
                <w:szCs w:val="24"/>
              </w:rPr>
              <w:pict>
                <v:shape id="_x0000_i1031" style="width:83.25pt;height:39pt" coordsize="" o:spt="100" adj="0,,0" path="" filled="f" stroked="f">
                  <v:stroke joinstyle="miter"/>
                  <v:imagedata r:id="rId15" o:title="base_23619_96307_32774"/>
                  <v:formulas/>
                  <v:path o:connecttype="segments"/>
                </v:shape>
              </w:pict>
            </w:r>
          </w:p>
        </w:tc>
      </w:tr>
    </w:tbl>
    <w:p w:rsidR="001D364D" w:rsidRPr="00582049" w:rsidRDefault="001D364D" w:rsidP="00A923F5">
      <w:pPr>
        <w:pStyle w:val="ConsPlusNormal"/>
        <w:jc w:val="center"/>
        <w:rPr>
          <w:rFonts w:ascii="PT Astra Serif" w:hAnsi="PT Astra Serif" w:cs="Times New Roman"/>
          <w:sz w:val="26"/>
          <w:szCs w:val="26"/>
        </w:rPr>
      </w:pPr>
    </w:p>
    <w:p w:rsidR="001D364D" w:rsidRPr="00582049" w:rsidRDefault="001D364D" w:rsidP="001674FA">
      <w:pPr>
        <w:pStyle w:val="ConsPlusNormal"/>
        <w:jc w:val="center"/>
        <w:outlineLvl w:val="2"/>
        <w:rPr>
          <w:rFonts w:ascii="PT Astra Serif" w:hAnsi="PT Astra Serif" w:cs="Times New Roman"/>
          <w:sz w:val="26"/>
          <w:szCs w:val="26"/>
        </w:rPr>
      </w:pPr>
      <w:r w:rsidRPr="00582049">
        <w:rPr>
          <w:rFonts w:ascii="PT Astra Serif" w:hAnsi="PT Astra Serif" w:cs="Times New Roman"/>
          <w:sz w:val="26"/>
          <w:szCs w:val="26"/>
        </w:rPr>
        <w:t>Расчет интегральной оценки</w:t>
      </w:r>
      <w:r w:rsidR="001674FA" w:rsidRPr="00582049">
        <w:rPr>
          <w:rFonts w:ascii="PT Astra Serif" w:hAnsi="PT Astra Serif" w:cs="Times New Roman"/>
          <w:sz w:val="26"/>
          <w:szCs w:val="26"/>
        </w:rPr>
        <w:t xml:space="preserve"> </w:t>
      </w:r>
      <w:r w:rsidRPr="00582049">
        <w:rPr>
          <w:rFonts w:ascii="PT Astra Serif" w:hAnsi="PT Astra Serif" w:cs="Times New Roman"/>
          <w:sz w:val="26"/>
          <w:szCs w:val="26"/>
        </w:rPr>
        <w:t>эффективности инвестиционного проекта</w:t>
      </w:r>
    </w:p>
    <w:p w:rsidR="001D364D" w:rsidRPr="00582049" w:rsidRDefault="001D364D">
      <w:pPr>
        <w:pStyle w:val="ConsPlusNormal"/>
        <w:jc w:val="both"/>
        <w:rPr>
          <w:rFonts w:ascii="PT Astra Serif" w:hAnsi="PT Astra Serif" w:cs="Times New Roman"/>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4195"/>
        <w:gridCol w:w="1680"/>
      </w:tblGrid>
      <w:tr w:rsidR="001D364D" w:rsidRPr="00582049" w:rsidTr="001674FA">
        <w:tc>
          <w:tcPr>
            <w:tcW w:w="3685"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Показатель</w:t>
            </w:r>
          </w:p>
        </w:tc>
        <w:tc>
          <w:tcPr>
            <w:tcW w:w="4195"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Оценка эффективности</w:t>
            </w:r>
          </w:p>
        </w:tc>
        <w:tc>
          <w:tcPr>
            <w:tcW w:w="1680"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Весовой коэффициент</w:t>
            </w:r>
          </w:p>
        </w:tc>
      </w:tr>
      <w:tr w:rsidR="001D364D" w:rsidRPr="00582049" w:rsidTr="001674FA">
        <w:tc>
          <w:tcPr>
            <w:tcW w:w="3685"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Оценка эффективности на основе качественных критериев, Ч</w:t>
            </w:r>
            <w:proofErr w:type="gramStart"/>
            <w:r w:rsidRPr="00582049">
              <w:rPr>
                <w:rFonts w:ascii="PT Astra Serif" w:hAnsi="PT Astra Serif" w:cs="Times New Roman"/>
                <w:sz w:val="26"/>
                <w:szCs w:val="26"/>
              </w:rPr>
              <w:t>1</w:t>
            </w:r>
            <w:proofErr w:type="gramEnd"/>
          </w:p>
        </w:tc>
        <w:tc>
          <w:tcPr>
            <w:tcW w:w="4195" w:type="dxa"/>
          </w:tcPr>
          <w:p w:rsidR="001D364D" w:rsidRPr="00582049" w:rsidRDefault="001D364D" w:rsidP="000B0E66">
            <w:pPr>
              <w:pStyle w:val="ConsPlusNormal"/>
              <w:jc w:val="center"/>
              <w:rPr>
                <w:rFonts w:ascii="PT Astra Serif" w:hAnsi="PT Astra Serif" w:cs="Times New Roman"/>
                <w:sz w:val="26"/>
                <w:szCs w:val="26"/>
              </w:rPr>
            </w:pPr>
          </w:p>
        </w:tc>
        <w:tc>
          <w:tcPr>
            <w:tcW w:w="1680"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0,2</w:t>
            </w:r>
          </w:p>
        </w:tc>
      </w:tr>
      <w:tr w:rsidR="001D364D" w:rsidRPr="00582049" w:rsidTr="001674FA">
        <w:tc>
          <w:tcPr>
            <w:tcW w:w="3685"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Оценка эффективности на основе количественных критериев, Ч</w:t>
            </w:r>
            <w:proofErr w:type="gramStart"/>
            <w:r w:rsidRPr="00582049">
              <w:rPr>
                <w:rFonts w:ascii="PT Astra Serif" w:hAnsi="PT Astra Serif" w:cs="Times New Roman"/>
                <w:sz w:val="26"/>
                <w:szCs w:val="26"/>
              </w:rPr>
              <w:t>2</w:t>
            </w:r>
            <w:proofErr w:type="gramEnd"/>
          </w:p>
        </w:tc>
        <w:tc>
          <w:tcPr>
            <w:tcW w:w="4195" w:type="dxa"/>
          </w:tcPr>
          <w:p w:rsidR="001D364D" w:rsidRPr="00582049" w:rsidRDefault="001D364D" w:rsidP="000B0E66">
            <w:pPr>
              <w:pStyle w:val="ConsPlusNormal"/>
              <w:jc w:val="center"/>
              <w:rPr>
                <w:rFonts w:ascii="PT Astra Serif" w:hAnsi="PT Astra Serif" w:cs="Times New Roman"/>
                <w:sz w:val="26"/>
                <w:szCs w:val="26"/>
              </w:rPr>
            </w:pPr>
          </w:p>
        </w:tc>
        <w:tc>
          <w:tcPr>
            <w:tcW w:w="1680"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0,8</w:t>
            </w:r>
          </w:p>
        </w:tc>
      </w:tr>
      <w:tr w:rsidR="001D364D" w:rsidRPr="00582049" w:rsidTr="001674FA">
        <w:tc>
          <w:tcPr>
            <w:tcW w:w="3685" w:type="dxa"/>
          </w:tcPr>
          <w:p w:rsidR="001D364D" w:rsidRPr="00582049" w:rsidRDefault="001D364D" w:rsidP="002867C4">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Интегральная оценка эффективности использования средств бюджета области, направляемых на капитальные вложения</w:t>
            </w:r>
          </w:p>
        </w:tc>
        <w:tc>
          <w:tcPr>
            <w:tcW w:w="4195" w:type="dxa"/>
          </w:tcPr>
          <w:p w:rsidR="001D364D" w:rsidRPr="00582049" w:rsidRDefault="00817BA1" w:rsidP="000B0E66">
            <w:pPr>
              <w:pStyle w:val="ConsPlusNormal"/>
              <w:jc w:val="center"/>
              <w:rPr>
                <w:rFonts w:ascii="PT Astra Serif" w:hAnsi="PT Astra Serif" w:cs="Times New Roman"/>
                <w:sz w:val="26"/>
                <w:szCs w:val="26"/>
              </w:rPr>
            </w:pPr>
            <w:r w:rsidRPr="00817BA1">
              <w:rPr>
                <w:rFonts w:ascii="PT Astra Serif" w:hAnsi="PT Astra Serif" w:cs="Times New Roman"/>
                <w:sz w:val="26"/>
                <w:szCs w:val="26"/>
              </w:rPr>
              <w:pict>
                <v:shape id="_x0000_i1032" style="width:135.75pt;height:18.75pt" coordsize="" o:spt="100" adj="0,,0" path="" filled="f" stroked="f">
                  <v:stroke joinstyle="miter"/>
                  <v:imagedata r:id="rId16" o:title="base_23619_96307_32775"/>
                  <v:formulas/>
                  <v:path o:connecttype="segments"/>
                </v:shape>
              </w:pict>
            </w:r>
          </w:p>
        </w:tc>
        <w:tc>
          <w:tcPr>
            <w:tcW w:w="1680" w:type="dxa"/>
          </w:tcPr>
          <w:p w:rsidR="001D364D" w:rsidRPr="00582049" w:rsidRDefault="001D364D" w:rsidP="000B0E66">
            <w:pPr>
              <w:pStyle w:val="ConsPlusNormal"/>
              <w:jc w:val="center"/>
              <w:rPr>
                <w:rFonts w:ascii="PT Astra Serif" w:hAnsi="PT Astra Serif" w:cs="Times New Roman"/>
                <w:sz w:val="26"/>
                <w:szCs w:val="26"/>
              </w:rPr>
            </w:pPr>
            <w:r w:rsidRPr="00582049">
              <w:rPr>
                <w:rFonts w:ascii="PT Astra Serif" w:hAnsi="PT Astra Serif" w:cs="Times New Roman"/>
                <w:sz w:val="26"/>
                <w:szCs w:val="26"/>
              </w:rPr>
              <w:t>1,0</w:t>
            </w:r>
          </w:p>
        </w:tc>
      </w:tr>
    </w:tbl>
    <w:p w:rsidR="001D364D" w:rsidRPr="00582049" w:rsidRDefault="001D364D">
      <w:pPr>
        <w:pStyle w:val="ConsPlusNormal"/>
        <w:jc w:val="both"/>
        <w:rPr>
          <w:rFonts w:ascii="PT Astra Serif" w:hAnsi="PT Astra Serif"/>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86"/>
      </w:tblGrid>
      <w:tr w:rsidR="00D87195" w:rsidRPr="00582049" w:rsidTr="00310FD4">
        <w:trPr>
          <w:trHeight w:val="425"/>
        </w:trPr>
        <w:tc>
          <w:tcPr>
            <w:tcW w:w="4361" w:type="dxa"/>
          </w:tcPr>
          <w:p w:rsidR="00D87195" w:rsidRPr="00582049" w:rsidRDefault="00D87195" w:rsidP="00583D43">
            <w:pPr>
              <w:pStyle w:val="ConsPlusNonformat"/>
              <w:jc w:val="center"/>
              <w:rPr>
                <w:rFonts w:ascii="PT Astra Serif" w:hAnsi="PT Astra Serif" w:cs="Times New Roman"/>
                <w:b/>
                <w:sz w:val="26"/>
                <w:szCs w:val="26"/>
              </w:rPr>
            </w:pPr>
            <w:r w:rsidRPr="00582049">
              <w:rPr>
                <w:rFonts w:ascii="PT Astra Serif" w:hAnsi="PT Astra Serif" w:cs="Times New Roman"/>
                <w:b/>
                <w:sz w:val="26"/>
                <w:szCs w:val="26"/>
              </w:rPr>
              <w:t>Руководитель главного распорядителя средств бюджета муниципального образования Суворовский район</w:t>
            </w:r>
          </w:p>
          <w:p w:rsidR="00D87195" w:rsidRPr="00582049" w:rsidRDefault="00D87195" w:rsidP="00583D43">
            <w:pPr>
              <w:pStyle w:val="ConsPlusNonformat"/>
              <w:jc w:val="both"/>
              <w:rPr>
                <w:rFonts w:ascii="PT Astra Serif" w:hAnsi="PT Astra Serif" w:cs="Times New Roman"/>
                <w:sz w:val="26"/>
                <w:szCs w:val="26"/>
              </w:rPr>
            </w:pPr>
          </w:p>
        </w:tc>
        <w:tc>
          <w:tcPr>
            <w:tcW w:w="5386" w:type="dxa"/>
          </w:tcPr>
          <w:p w:rsidR="00D87195" w:rsidRPr="00582049" w:rsidRDefault="00D87195" w:rsidP="00583D43">
            <w:pPr>
              <w:pStyle w:val="ConsPlusNonformat"/>
              <w:jc w:val="both"/>
              <w:rPr>
                <w:rFonts w:ascii="PT Astra Serif" w:hAnsi="PT Astra Serif" w:cs="Times New Roman"/>
                <w:sz w:val="26"/>
                <w:szCs w:val="26"/>
              </w:rPr>
            </w:pPr>
          </w:p>
          <w:p w:rsidR="00D87195" w:rsidRPr="00582049" w:rsidRDefault="00D87195" w:rsidP="00583D43">
            <w:pPr>
              <w:pStyle w:val="ConsPlusNonformat"/>
              <w:jc w:val="both"/>
              <w:rPr>
                <w:rFonts w:ascii="PT Astra Serif" w:hAnsi="PT Astra Serif" w:cs="Times New Roman"/>
                <w:sz w:val="26"/>
                <w:szCs w:val="26"/>
              </w:rPr>
            </w:pPr>
          </w:p>
          <w:p w:rsidR="00D87195" w:rsidRPr="00582049" w:rsidRDefault="00D87195" w:rsidP="00583D43">
            <w:pPr>
              <w:pStyle w:val="ConsPlusNonformat"/>
              <w:jc w:val="both"/>
              <w:rPr>
                <w:rFonts w:ascii="PT Astra Serif" w:hAnsi="PT Astra Serif" w:cs="Times New Roman"/>
                <w:b/>
                <w:sz w:val="26"/>
                <w:szCs w:val="26"/>
              </w:rPr>
            </w:pPr>
          </w:p>
          <w:p w:rsidR="00D87195" w:rsidRPr="00582049" w:rsidRDefault="00CB2DDB" w:rsidP="00583D43">
            <w:pPr>
              <w:pStyle w:val="ConsPlusNonformat"/>
              <w:jc w:val="both"/>
              <w:rPr>
                <w:rFonts w:ascii="PT Astra Serif" w:hAnsi="PT Astra Serif" w:cs="Times New Roman"/>
              </w:rPr>
            </w:pPr>
            <w:r w:rsidRPr="00582049">
              <w:rPr>
                <w:rFonts w:ascii="PT Astra Serif" w:hAnsi="PT Astra Serif" w:cs="Times New Roman"/>
                <w:b/>
                <w:sz w:val="26"/>
                <w:szCs w:val="26"/>
              </w:rPr>
              <w:t xml:space="preserve">      </w:t>
            </w:r>
            <w:r w:rsidR="00310FD4">
              <w:rPr>
                <w:rFonts w:ascii="PT Astra Serif" w:hAnsi="PT Astra Serif" w:cs="Times New Roman"/>
                <w:b/>
                <w:sz w:val="26"/>
                <w:szCs w:val="26"/>
              </w:rPr>
              <w:t xml:space="preserve"> </w:t>
            </w:r>
            <w:r w:rsidR="00D87195" w:rsidRPr="00582049">
              <w:rPr>
                <w:rFonts w:ascii="PT Astra Serif" w:hAnsi="PT Astra Serif" w:cs="Times New Roman"/>
                <w:b/>
                <w:sz w:val="26"/>
                <w:szCs w:val="26"/>
              </w:rPr>
              <w:t>Инициалы, фамилия</w:t>
            </w:r>
            <w:r w:rsidR="00D87195" w:rsidRPr="00582049">
              <w:rPr>
                <w:rFonts w:ascii="PT Astra Serif" w:hAnsi="PT Astra Serif" w:cs="Times New Roman"/>
              </w:rPr>
              <w:t>____________________</w:t>
            </w:r>
          </w:p>
          <w:p w:rsidR="00D87195" w:rsidRPr="00582049" w:rsidRDefault="00D87195" w:rsidP="00583D43">
            <w:pPr>
              <w:pStyle w:val="ConsPlusNonformat"/>
              <w:tabs>
                <w:tab w:val="left" w:pos="2820"/>
              </w:tabs>
              <w:jc w:val="both"/>
              <w:rPr>
                <w:rFonts w:ascii="PT Astra Serif" w:hAnsi="PT Astra Serif" w:cs="Times New Roman"/>
                <w:sz w:val="26"/>
                <w:szCs w:val="26"/>
              </w:rPr>
            </w:pPr>
            <w:r w:rsidRPr="00582049">
              <w:rPr>
                <w:rFonts w:ascii="PT Astra Serif" w:hAnsi="PT Astra Serif" w:cs="Times New Roman"/>
                <w:sz w:val="26"/>
                <w:szCs w:val="26"/>
              </w:rPr>
              <w:tab/>
              <w:t>(подпись)</w:t>
            </w:r>
          </w:p>
          <w:p w:rsidR="00D87195" w:rsidRPr="00582049" w:rsidRDefault="00D87195" w:rsidP="00D87195">
            <w:pPr>
              <w:pStyle w:val="ConsPlusNonformat"/>
              <w:tabs>
                <w:tab w:val="left" w:pos="2820"/>
              </w:tabs>
              <w:jc w:val="both"/>
              <w:rPr>
                <w:rFonts w:ascii="PT Astra Serif" w:hAnsi="PT Astra Serif" w:cs="Times New Roman"/>
                <w:sz w:val="26"/>
                <w:szCs w:val="26"/>
              </w:rPr>
            </w:pPr>
          </w:p>
        </w:tc>
      </w:tr>
    </w:tbl>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tbl>
      <w:tblPr>
        <w:tblStyle w:val="a3"/>
        <w:tblpPr w:leftFromText="180" w:rightFromText="180" w:vertAnchor="text" w:horzAnchor="margin" w:tblpXSpec="right" w:tblpY="8"/>
        <w:tblW w:w="5081" w:type="dxa"/>
        <w:tblLook w:val="04A0"/>
      </w:tblPr>
      <w:tblGrid>
        <w:gridCol w:w="5081"/>
      </w:tblGrid>
      <w:tr w:rsidR="00930926" w:rsidRPr="00582049" w:rsidTr="00B76E02">
        <w:trPr>
          <w:trHeight w:val="3225"/>
        </w:trPr>
        <w:tc>
          <w:tcPr>
            <w:tcW w:w="5081" w:type="dxa"/>
            <w:tcBorders>
              <w:top w:val="nil"/>
              <w:left w:val="nil"/>
              <w:bottom w:val="nil"/>
              <w:right w:val="nil"/>
            </w:tcBorders>
          </w:tcPr>
          <w:p w:rsidR="00930926" w:rsidRPr="00582049" w:rsidRDefault="00930926" w:rsidP="00930926">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 xml:space="preserve">Приложение 4 </w:t>
            </w:r>
          </w:p>
          <w:p w:rsidR="00930926" w:rsidRPr="00582049" w:rsidRDefault="00930926" w:rsidP="00930926">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к Порядку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w:t>
            </w:r>
            <w:r w:rsidR="000B0E66" w:rsidRPr="00582049">
              <w:rPr>
                <w:rFonts w:ascii="PT Astra Serif" w:hAnsi="PT Astra Serif"/>
                <w:sz w:val="26"/>
                <w:szCs w:val="26"/>
              </w:rPr>
              <w:t xml:space="preserve"> </w:t>
            </w:r>
            <w:r w:rsidR="00B76E02" w:rsidRPr="00582049">
              <w:rPr>
                <w:rFonts w:ascii="PT Astra Serif" w:hAnsi="PT Astra Serif"/>
                <w:sz w:val="26"/>
                <w:szCs w:val="26"/>
              </w:rPr>
              <w:t>Суворовский район</w:t>
            </w:r>
            <w:r w:rsidRPr="00582049">
              <w:rPr>
                <w:rFonts w:ascii="PT Astra Serif" w:hAnsi="PT Astra Serif"/>
                <w:sz w:val="26"/>
                <w:szCs w:val="26"/>
              </w:rPr>
              <w:t xml:space="preserve"> на предмет эффективности использования направляемых на капитальные вложения средств бюджета муниципального образования</w:t>
            </w:r>
            <w:r w:rsidR="00194CFF">
              <w:rPr>
                <w:rFonts w:ascii="PT Astra Serif" w:hAnsi="PT Astra Serif"/>
                <w:sz w:val="26"/>
                <w:szCs w:val="26"/>
              </w:rPr>
              <w:t xml:space="preserve"> Суворовский район</w:t>
            </w:r>
            <w:r w:rsidRPr="00582049">
              <w:rPr>
                <w:rFonts w:ascii="PT Astra Serif" w:hAnsi="PT Astra Serif"/>
                <w:sz w:val="26"/>
                <w:szCs w:val="26"/>
              </w:rPr>
              <w:t xml:space="preserve"> </w:t>
            </w:r>
          </w:p>
          <w:p w:rsidR="00930926" w:rsidRPr="00582049" w:rsidRDefault="00930926" w:rsidP="00930926">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от __________ 2019 года № _____</w:t>
            </w:r>
          </w:p>
          <w:p w:rsidR="00B76E02" w:rsidRPr="00582049" w:rsidRDefault="00B76E02" w:rsidP="002867C4">
            <w:pPr>
              <w:pStyle w:val="ConsPlusTitle"/>
              <w:rPr>
                <w:rFonts w:ascii="PT Astra Serif" w:hAnsi="PT Astra Serif" w:cs="Times New Roman"/>
                <w:b w:val="0"/>
                <w:sz w:val="26"/>
                <w:szCs w:val="26"/>
              </w:rPr>
            </w:pPr>
          </w:p>
          <w:p w:rsidR="00B76E02" w:rsidRPr="00582049" w:rsidRDefault="00B76E02" w:rsidP="00B76E02">
            <w:pPr>
              <w:pStyle w:val="ConsPlusNormal"/>
              <w:rPr>
                <w:rFonts w:ascii="PT Astra Serif" w:hAnsi="PT Astra Serif"/>
              </w:rPr>
            </w:pPr>
          </w:p>
        </w:tc>
      </w:tr>
    </w:tbl>
    <w:p w:rsidR="00B76E02" w:rsidRPr="00582049" w:rsidRDefault="00B76E02">
      <w:pPr>
        <w:pStyle w:val="ConsPlusNormal"/>
        <w:jc w:val="both"/>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rPr>
          <w:rFonts w:ascii="PT Astra Serif" w:hAnsi="PT Astra Serif"/>
        </w:rPr>
      </w:pPr>
    </w:p>
    <w:p w:rsidR="00B76E02" w:rsidRPr="00582049" w:rsidRDefault="00B76E02" w:rsidP="00B76E02">
      <w:pPr>
        <w:pStyle w:val="ConsPlusTitle"/>
        <w:jc w:val="center"/>
        <w:rPr>
          <w:rFonts w:ascii="PT Astra Serif" w:hAnsi="PT Astra Serif" w:cs="Times New Roman"/>
          <w:sz w:val="26"/>
          <w:szCs w:val="26"/>
        </w:rPr>
      </w:pPr>
      <w:r w:rsidRPr="00582049">
        <w:rPr>
          <w:rFonts w:ascii="PT Astra Serif" w:hAnsi="PT Astra Serif" w:cs="Times New Roman"/>
          <w:sz w:val="26"/>
          <w:szCs w:val="26"/>
        </w:rPr>
        <w:t>Рекомендуемые количественные показатели, характеризующие цель и результаты реализации проекта</w:t>
      </w:r>
    </w:p>
    <w:p w:rsidR="001D364D" w:rsidRPr="00582049" w:rsidRDefault="001D364D" w:rsidP="00B76E02">
      <w:pPr>
        <w:rPr>
          <w:rFonts w:ascii="PT Astra Serif" w:hAnsi="PT Astra Serif"/>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2835"/>
        <w:gridCol w:w="4117"/>
      </w:tblGrid>
      <w:tr w:rsidR="001D364D" w:rsidRPr="00582049" w:rsidTr="00930926">
        <w:tc>
          <w:tcPr>
            <w:tcW w:w="2608" w:type="dxa"/>
            <w:vMerge w:val="restart"/>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Объекты капитального строительства</w:t>
            </w:r>
          </w:p>
        </w:tc>
        <w:tc>
          <w:tcPr>
            <w:tcW w:w="6952" w:type="dxa"/>
            <w:gridSpan w:val="2"/>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Количественные показатели:</w:t>
            </w:r>
          </w:p>
        </w:tc>
      </w:tr>
      <w:tr w:rsidR="001D364D" w:rsidRPr="00582049" w:rsidTr="00930926">
        <w:tc>
          <w:tcPr>
            <w:tcW w:w="2608" w:type="dxa"/>
            <w:vMerge/>
          </w:tcPr>
          <w:p w:rsidR="001D364D" w:rsidRPr="00582049" w:rsidRDefault="001D364D">
            <w:pPr>
              <w:rPr>
                <w:rFonts w:ascii="PT Astra Serif" w:hAnsi="PT Astra Serif"/>
                <w:sz w:val="24"/>
                <w:szCs w:val="24"/>
              </w:rPr>
            </w:pPr>
          </w:p>
        </w:tc>
        <w:tc>
          <w:tcPr>
            <w:tcW w:w="2835"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характеризующие прямые результаты проекта</w:t>
            </w:r>
          </w:p>
        </w:tc>
        <w:tc>
          <w:tcPr>
            <w:tcW w:w="4117" w:type="dxa"/>
          </w:tcPr>
          <w:p w:rsidR="001D364D" w:rsidRPr="00582049" w:rsidRDefault="001D364D">
            <w:pPr>
              <w:pStyle w:val="ConsPlusNormal"/>
              <w:jc w:val="center"/>
              <w:rPr>
                <w:rFonts w:ascii="PT Astra Serif" w:hAnsi="PT Astra Serif" w:cs="Times New Roman"/>
                <w:sz w:val="24"/>
                <w:szCs w:val="24"/>
              </w:rPr>
            </w:pPr>
            <w:r w:rsidRPr="00582049">
              <w:rPr>
                <w:rFonts w:ascii="PT Astra Serif" w:hAnsi="PT Astra Serif" w:cs="Times New Roman"/>
                <w:sz w:val="24"/>
                <w:szCs w:val="24"/>
              </w:rPr>
              <w:t>характеризующие конечные социально-экономические результаты проекта</w:t>
            </w:r>
          </w:p>
        </w:tc>
      </w:tr>
      <w:tr w:rsidR="001D364D" w:rsidRPr="00582049" w:rsidTr="00930926">
        <w:tc>
          <w:tcPr>
            <w:tcW w:w="9560" w:type="dxa"/>
            <w:gridSpan w:val="3"/>
          </w:tcPr>
          <w:p w:rsidR="001D364D" w:rsidRPr="00582049" w:rsidRDefault="001D364D">
            <w:pPr>
              <w:pStyle w:val="ConsPlusNormal"/>
              <w:outlineLvl w:val="2"/>
              <w:rPr>
                <w:rFonts w:ascii="PT Astra Serif" w:hAnsi="PT Astra Serif" w:cs="Times New Roman"/>
                <w:sz w:val="24"/>
                <w:szCs w:val="24"/>
              </w:rPr>
            </w:pPr>
            <w:r w:rsidRPr="00582049">
              <w:rPr>
                <w:rFonts w:ascii="PT Astra Serif" w:hAnsi="PT Astra Serif" w:cs="Times New Roman"/>
                <w:sz w:val="24"/>
                <w:szCs w:val="24"/>
              </w:rPr>
              <w:t>Строительство (реконструкция) объектов образования, культуры и спорта</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Дошкольные и общеобразовательные организации, центры детского творчества</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Мощность объекта: количество мест.</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Общая площадь здания,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3. Строительный объем, куб. </w:t>
            </w:r>
            <w:proofErr w:type="gramStart"/>
            <w:r w:rsidRPr="00582049">
              <w:rPr>
                <w:rFonts w:ascii="PT Astra Serif" w:hAnsi="PT Astra Serif" w:cs="Times New Roman"/>
                <w:sz w:val="24"/>
                <w:szCs w:val="24"/>
              </w:rPr>
              <w:t>м</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Рост обеспеченности муниципального образования (в расчете на 100 детей) местами в дошкольных образовательных, общеобразовательных организациях, центрах детского творчества, в процентах к уровню обеспеченности до реализации проекта</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Учреждения культуры (театры, музеи, библиотеки и т.п.)</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Мощность объекта: количество мест; количество посетителей в день.</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Для библиотек - число единиц библиотечного фонда.</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Общая площадь здания,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3. Строительный объем, куб. </w:t>
            </w:r>
            <w:proofErr w:type="gramStart"/>
            <w:r w:rsidRPr="00582049">
              <w:rPr>
                <w:rFonts w:ascii="PT Astra Serif" w:hAnsi="PT Astra Serif" w:cs="Times New Roman"/>
                <w:sz w:val="24"/>
                <w:szCs w:val="24"/>
              </w:rPr>
              <w:t>м</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Рост обеспеченности муниципального образования (в расчете на 1000 жителей) местами в учреждениях культуры, в процентах к уровню обеспеченности до реализации проекта</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Объекты физической культуры и спорта </w:t>
            </w:r>
            <w:r w:rsidRPr="00582049">
              <w:rPr>
                <w:rFonts w:ascii="PT Astra Serif" w:hAnsi="PT Astra Serif" w:cs="Times New Roman"/>
                <w:sz w:val="24"/>
                <w:szCs w:val="24"/>
              </w:rPr>
              <w:lastRenderedPageBreak/>
              <w:t>(стадионы, спортивные центры, ледовые арены, плавательные бассейны и другие спортивные сооружения)</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lastRenderedPageBreak/>
              <w:t xml:space="preserve">1. Мощность объекта: пропускная способность </w:t>
            </w:r>
            <w:r w:rsidRPr="00582049">
              <w:rPr>
                <w:rFonts w:ascii="PT Astra Serif" w:hAnsi="PT Astra Serif" w:cs="Times New Roman"/>
                <w:sz w:val="24"/>
                <w:szCs w:val="24"/>
              </w:rPr>
              <w:lastRenderedPageBreak/>
              <w:t>спортивных сооружений; количество мест, тыс. человек.</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Общая площадь здания,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3. Строительный объем, куб. </w:t>
            </w:r>
            <w:proofErr w:type="gramStart"/>
            <w:r w:rsidRPr="00582049">
              <w:rPr>
                <w:rFonts w:ascii="PT Astra Serif" w:hAnsi="PT Astra Serif" w:cs="Times New Roman"/>
                <w:sz w:val="24"/>
                <w:szCs w:val="24"/>
              </w:rPr>
              <w:t>м</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lastRenderedPageBreak/>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lastRenderedPageBreak/>
              <w:t>2. Рост обеспеченности муниципального образования объектами физической культуры и спорта, рост количества мест, в процентах к уровню обеспеченности до реализации проекта</w:t>
            </w:r>
          </w:p>
        </w:tc>
      </w:tr>
      <w:tr w:rsidR="001D364D" w:rsidRPr="00582049" w:rsidTr="00930926">
        <w:tc>
          <w:tcPr>
            <w:tcW w:w="9560" w:type="dxa"/>
            <w:gridSpan w:val="3"/>
          </w:tcPr>
          <w:p w:rsidR="001D364D" w:rsidRPr="00582049" w:rsidRDefault="001D364D">
            <w:pPr>
              <w:pStyle w:val="ConsPlusNormal"/>
              <w:outlineLvl w:val="2"/>
              <w:rPr>
                <w:rFonts w:ascii="PT Astra Serif" w:hAnsi="PT Astra Serif" w:cs="Times New Roman"/>
                <w:sz w:val="24"/>
                <w:szCs w:val="24"/>
              </w:rPr>
            </w:pPr>
            <w:r w:rsidRPr="00582049">
              <w:rPr>
                <w:rFonts w:ascii="PT Astra Serif" w:hAnsi="PT Astra Serif" w:cs="Times New Roman"/>
                <w:sz w:val="24"/>
                <w:szCs w:val="24"/>
              </w:rPr>
              <w:lastRenderedPageBreak/>
              <w:t>Строительство (реконструкция) общественных зданий и жилых помещений</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Жилые дома</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Общая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Полезная жилая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Количество квартир</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Сокращение количества очередников на улучшение жилищных условий в муниципальном образовании, в процентах к количеству очередников до реализации проекта</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Административные здания</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Общая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Полезная и служебная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3. Строительный объем, куб. </w:t>
            </w:r>
            <w:proofErr w:type="gramStart"/>
            <w:r w:rsidRPr="00582049">
              <w:rPr>
                <w:rFonts w:ascii="PT Astra Serif" w:hAnsi="PT Astra Serif" w:cs="Times New Roman"/>
                <w:sz w:val="24"/>
                <w:szCs w:val="24"/>
              </w:rPr>
              <w:t>м</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Обеспечение комфортных условий труда работников, кв. м общей (полезной, служебной) площади здания на одного работника</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Общежития</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мест.</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Общая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3. Строительный объем, куб. </w:t>
            </w:r>
            <w:proofErr w:type="gramStart"/>
            <w:r w:rsidRPr="00582049">
              <w:rPr>
                <w:rFonts w:ascii="PT Astra Serif" w:hAnsi="PT Astra Serif" w:cs="Times New Roman"/>
                <w:sz w:val="24"/>
                <w:szCs w:val="24"/>
              </w:rPr>
              <w:t>м</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Обеспечение комфортных условий проживания, кв. м общей площади объекта на одного проживающего</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Здания дошкольных образовательных организаций, общеобразовательных организаций, профессиональных образовательных организаций, образовательных организаций высшего образования</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учебных мест.</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Общая и полезная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3. Строительный объем, куб. </w:t>
            </w:r>
            <w:proofErr w:type="gramStart"/>
            <w:r w:rsidRPr="00582049">
              <w:rPr>
                <w:rFonts w:ascii="PT Astra Serif" w:hAnsi="PT Astra Serif" w:cs="Times New Roman"/>
                <w:sz w:val="24"/>
                <w:szCs w:val="24"/>
              </w:rPr>
              <w:t>м</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Обеспечение комфортных условий труда работников и обучения учащихся, кв. м общей (полезной) площади зданий на одного учащегося</w:t>
            </w:r>
          </w:p>
        </w:tc>
      </w:tr>
      <w:tr w:rsidR="001D364D" w:rsidRPr="00582049" w:rsidTr="00930926">
        <w:tc>
          <w:tcPr>
            <w:tcW w:w="9560" w:type="dxa"/>
            <w:gridSpan w:val="3"/>
          </w:tcPr>
          <w:p w:rsidR="001D364D" w:rsidRPr="00582049" w:rsidRDefault="001D364D">
            <w:pPr>
              <w:pStyle w:val="ConsPlusNormal"/>
              <w:outlineLvl w:val="2"/>
              <w:rPr>
                <w:rFonts w:ascii="PT Astra Serif" w:hAnsi="PT Astra Serif" w:cs="Times New Roman"/>
                <w:sz w:val="24"/>
                <w:szCs w:val="24"/>
              </w:rPr>
            </w:pPr>
            <w:r w:rsidRPr="00582049">
              <w:rPr>
                <w:rFonts w:ascii="PT Astra Serif" w:hAnsi="PT Astra Serif" w:cs="Times New Roman"/>
                <w:sz w:val="24"/>
                <w:szCs w:val="24"/>
              </w:rPr>
              <w:t>Строительство (реконструкция) объектов коммунальной инфраструктуры и охраны окружающей среды</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Очистные сооружения (для защиты водных ресурсов и воздушного бассейна от бытовых и техногенных загрязнений)</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Мощность объекта: объем переработки очищаемого ресурса, куб. </w:t>
            </w:r>
            <w:proofErr w:type="gramStart"/>
            <w:r w:rsidRPr="00582049">
              <w:rPr>
                <w:rFonts w:ascii="PT Astra Serif" w:hAnsi="PT Astra Serif" w:cs="Times New Roman"/>
                <w:sz w:val="24"/>
                <w:szCs w:val="24"/>
              </w:rPr>
              <w:t>м</w:t>
            </w:r>
            <w:proofErr w:type="gramEnd"/>
            <w:r w:rsidRPr="00582049">
              <w:rPr>
                <w:rFonts w:ascii="PT Astra Serif" w:hAnsi="PT Astra Serif" w:cs="Times New Roman"/>
                <w:sz w:val="24"/>
                <w:szCs w:val="24"/>
              </w:rPr>
              <w:t xml:space="preserve"> (тонн) в сутки (год)</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Сокращение концентрации вредных веще</w:t>
            </w:r>
            <w:proofErr w:type="gramStart"/>
            <w:r w:rsidRPr="00582049">
              <w:rPr>
                <w:rFonts w:ascii="PT Astra Serif" w:hAnsi="PT Astra Serif" w:cs="Times New Roman"/>
                <w:sz w:val="24"/>
                <w:szCs w:val="24"/>
              </w:rPr>
              <w:t>ств в сбр</w:t>
            </w:r>
            <w:proofErr w:type="gramEnd"/>
            <w:r w:rsidRPr="00582049">
              <w:rPr>
                <w:rFonts w:ascii="PT Astra Serif" w:hAnsi="PT Astra Serif" w:cs="Times New Roman"/>
                <w:sz w:val="24"/>
                <w:szCs w:val="24"/>
              </w:rPr>
              <w:t>осах (выбросах), в процентах к их концентрации до реализации проекта.</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Соответствие концентрации вредных веще</w:t>
            </w:r>
            <w:proofErr w:type="gramStart"/>
            <w:r w:rsidRPr="00582049">
              <w:rPr>
                <w:rFonts w:ascii="PT Astra Serif" w:hAnsi="PT Astra Serif" w:cs="Times New Roman"/>
                <w:sz w:val="24"/>
                <w:szCs w:val="24"/>
              </w:rPr>
              <w:t>ств пр</w:t>
            </w:r>
            <w:proofErr w:type="gramEnd"/>
            <w:r w:rsidRPr="00582049">
              <w:rPr>
                <w:rFonts w:ascii="PT Astra Serif" w:hAnsi="PT Astra Serif" w:cs="Times New Roman"/>
                <w:sz w:val="24"/>
                <w:szCs w:val="24"/>
              </w:rPr>
              <w:t>едельно допустимой концентрации</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lastRenderedPageBreak/>
              <w:t>Объекты по переработке и захоронению токсичных промышленных отходов (ТПО)</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Мощность объекта: объем переработки очищаемого ресурса, куб. </w:t>
            </w:r>
            <w:proofErr w:type="gramStart"/>
            <w:r w:rsidRPr="00582049">
              <w:rPr>
                <w:rFonts w:ascii="PT Astra Serif" w:hAnsi="PT Astra Serif" w:cs="Times New Roman"/>
                <w:sz w:val="24"/>
                <w:szCs w:val="24"/>
              </w:rPr>
              <w:t>м</w:t>
            </w:r>
            <w:proofErr w:type="gramEnd"/>
            <w:r w:rsidRPr="00582049">
              <w:rPr>
                <w:rFonts w:ascii="PT Astra Serif" w:hAnsi="PT Astra Serif" w:cs="Times New Roman"/>
                <w:sz w:val="24"/>
                <w:szCs w:val="24"/>
              </w:rPr>
              <w:t xml:space="preserve"> (тонн) в сутки (год)</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Срок безопасного хранения захороненных ТПО, лет</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Мелиорация и реконструкция земель сельскохозяйственного назначения</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Общая площадь мелиорируемых и реконструируемых земель, гектаров</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Предотвращение выбытия из сельскохозяйственного оборота сельхозугодий, гектаров.</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Прирост сельскохозяйственной продукции в результате проведенных мероприятий, тонн</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Объекты коммунальной инфраструктуры (объекты водоснабжения, водоотведения, тепл</w:t>
            </w:r>
            <w:proofErr w:type="gramStart"/>
            <w:r w:rsidRPr="00582049">
              <w:rPr>
                <w:rFonts w:ascii="PT Astra Serif" w:hAnsi="PT Astra Serif" w:cs="Times New Roman"/>
                <w:sz w:val="24"/>
                <w:szCs w:val="24"/>
              </w:rPr>
              <w:t>о-</w:t>
            </w:r>
            <w:proofErr w:type="gramEnd"/>
            <w:r w:rsidRPr="00582049">
              <w:rPr>
                <w:rFonts w:ascii="PT Astra Serif" w:hAnsi="PT Astra Serif" w:cs="Times New Roman"/>
                <w:sz w:val="24"/>
                <w:szCs w:val="24"/>
              </w:rPr>
              <w:t xml:space="preserve">, </w:t>
            </w:r>
            <w:proofErr w:type="spellStart"/>
            <w:r w:rsidRPr="00582049">
              <w:rPr>
                <w:rFonts w:ascii="PT Astra Serif" w:hAnsi="PT Astra Serif" w:cs="Times New Roman"/>
                <w:sz w:val="24"/>
                <w:szCs w:val="24"/>
              </w:rPr>
              <w:t>газо</w:t>
            </w:r>
            <w:proofErr w:type="spellEnd"/>
            <w:r w:rsidRPr="00582049">
              <w:rPr>
                <w:rFonts w:ascii="PT Astra Serif" w:hAnsi="PT Astra Serif" w:cs="Times New Roman"/>
                <w:sz w:val="24"/>
                <w:szCs w:val="24"/>
              </w:rPr>
              <w:t>- и электроснабжения)</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Мощность объекта в соответствующих натуральных единицах измерения.</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2. </w:t>
            </w:r>
            <w:proofErr w:type="gramStart"/>
            <w:r w:rsidRPr="00582049">
              <w:rPr>
                <w:rFonts w:ascii="PT Astra Serif" w:hAnsi="PT Astra Serif" w:cs="Times New Roman"/>
                <w:sz w:val="24"/>
                <w:szCs w:val="24"/>
              </w:rPr>
              <w:t>Размерные и иные характеристики объекта (газопровода-отвода - км, давление; электрических сетей - км, напряжение и т.п.)</w:t>
            </w:r>
            <w:proofErr w:type="gramEnd"/>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Увеличение количества населенных пунктов, имеющих водопровод и канализацию,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Увеличение уровня газификации муниципального образования, в процентах к уровню газификации до начала реализации проекта</w:t>
            </w:r>
          </w:p>
        </w:tc>
      </w:tr>
      <w:tr w:rsidR="001D364D" w:rsidRPr="00582049" w:rsidTr="00930926">
        <w:tc>
          <w:tcPr>
            <w:tcW w:w="9560" w:type="dxa"/>
            <w:gridSpan w:val="3"/>
          </w:tcPr>
          <w:p w:rsidR="001D364D" w:rsidRPr="00582049" w:rsidRDefault="001D364D">
            <w:pPr>
              <w:pStyle w:val="ConsPlusNormal"/>
              <w:outlineLvl w:val="2"/>
              <w:rPr>
                <w:rFonts w:ascii="PT Astra Serif" w:hAnsi="PT Astra Serif" w:cs="Times New Roman"/>
                <w:sz w:val="24"/>
                <w:szCs w:val="24"/>
              </w:rPr>
            </w:pPr>
            <w:r w:rsidRPr="00582049">
              <w:rPr>
                <w:rFonts w:ascii="PT Astra Serif" w:hAnsi="PT Astra Serif" w:cs="Times New Roman"/>
                <w:sz w:val="24"/>
                <w:szCs w:val="24"/>
              </w:rPr>
              <w:t>Строительство (реконструкция) производственных объектов</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Производственные объекты</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Мощность объекта в соответствующих натуральных единицах измерения</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Конечные результаты с учетом типа проекта (например, повышение доли конкурентоспособной продукции (услуг) в общем объеме производства, в процентах)</w:t>
            </w:r>
          </w:p>
        </w:tc>
      </w:tr>
      <w:tr w:rsidR="001D364D" w:rsidRPr="00582049" w:rsidTr="00930926">
        <w:tc>
          <w:tcPr>
            <w:tcW w:w="9560" w:type="dxa"/>
            <w:gridSpan w:val="3"/>
          </w:tcPr>
          <w:p w:rsidR="001D364D" w:rsidRPr="00582049" w:rsidRDefault="001D364D">
            <w:pPr>
              <w:pStyle w:val="ConsPlusNormal"/>
              <w:outlineLvl w:val="2"/>
              <w:rPr>
                <w:rFonts w:ascii="PT Astra Serif" w:hAnsi="PT Astra Serif" w:cs="Times New Roman"/>
                <w:sz w:val="24"/>
                <w:szCs w:val="24"/>
              </w:rPr>
            </w:pPr>
            <w:r w:rsidRPr="00582049">
              <w:rPr>
                <w:rFonts w:ascii="PT Astra Serif" w:hAnsi="PT Astra Serif" w:cs="Times New Roman"/>
                <w:sz w:val="24"/>
                <w:szCs w:val="24"/>
              </w:rPr>
              <w:t>Строительство (реконструкция) инфраструктуры инновационной системы</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Инфраструктура научно-технической и инновационной деятельности (научные центры по разработке </w:t>
            </w:r>
            <w:proofErr w:type="spellStart"/>
            <w:r w:rsidRPr="00582049">
              <w:rPr>
                <w:rFonts w:ascii="PT Astra Serif" w:hAnsi="PT Astra Serif" w:cs="Times New Roman"/>
                <w:sz w:val="24"/>
                <w:szCs w:val="24"/>
              </w:rPr>
              <w:t>нанотехнологий</w:t>
            </w:r>
            <w:proofErr w:type="spellEnd"/>
            <w:r w:rsidRPr="00582049">
              <w:rPr>
                <w:rFonts w:ascii="PT Astra Serif" w:hAnsi="PT Astra Serif" w:cs="Times New Roman"/>
                <w:sz w:val="24"/>
                <w:szCs w:val="24"/>
              </w:rPr>
              <w:t xml:space="preserve">; </w:t>
            </w:r>
            <w:proofErr w:type="spellStart"/>
            <w:r w:rsidRPr="00582049">
              <w:rPr>
                <w:rFonts w:ascii="PT Astra Serif" w:hAnsi="PT Astra Serif" w:cs="Times New Roman"/>
                <w:sz w:val="24"/>
                <w:szCs w:val="24"/>
              </w:rPr>
              <w:t>нанопроизводства</w:t>
            </w:r>
            <w:proofErr w:type="spellEnd"/>
            <w:r w:rsidRPr="00582049">
              <w:rPr>
                <w:rFonts w:ascii="PT Astra Serif" w:hAnsi="PT Astra Serif" w:cs="Times New Roman"/>
                <w:sz w:val="24"/>
                <w:szCs w:val="24"/>
              </w:rPr>
              <w:t>; автоматизированного проектирования; производственно-экспериментальные базы и другие)</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Общая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Иные размерные характеристики объекта в соответствующих единицах измерения</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Количество новых технологий, уровень новизны образцов новой техники</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Инфраструктура </w:t>
            </w:r>
            <w:r w:rsidRPr="00582049">
              <w:rPr>
                <w:rFonts w:ascii="PT Astra Serif" w:hAnsi="PT Astra Serif" w:cs="Times New Roman"/>
                <w:sz w:val="24"/>
                <w:szCs w:val="24"/>
              </w:rPr>
              <w:lastRenderedPageBreak/>
              <w:t xml:space="preserve">коммерциализации инноваций (особые экономические зоны, технопарки, </w:t>
            </w:r>
            <w:proofErr w:type="spellStart"/>
            <w:r w:rsidRPr="00582049">
              <w:rPr>
                <w:rFonts w:ascii="PT Astra Serif" w:hAnsi="PT Astra Serif" w:cs="Times New Roman"/>
                <w:sz w:val="24"/>
                <w:szCs w:val="24"/>
              </w:rPr>
              <w:t>инновационно-технологические</w:t>
            </w:r>
            <w:proofErr w:type="spellEnd"/>
            <w:r w:rsidRPr="00582049">
              <w:rPr>
                <w:rFonts w:ascii="PT Astra Serif" w:hAnsi="PT Astra Serif" w:cs="Times New Roman"/>
                <w:sz w:val="24"/>
                <w:szCs w:val="24"/>
              </w:rPr>
              <w:t xml:space="preserve"> центры, </w:t>
            </w:r>
            <w:proofErr w:type="spellStart"/>
            <w:proofErr w:type="gramStart"/>
            <w:r w:rsidRPr="00582049">
              <w:rPr>
                <w:rFonts w:ascii="PT Astra Serif" w:hAnsi="PT Astra Serif" w:cs="Times New Roman"/>
                <w:sz w:val="24"/>
                <w:szCs w:val="24"/>
              </w:rPr>
              <w:t>бизнес-инкубаторы</w:t>
            </w:r>
            <w:proofErr w:type="spellEnd"/>
            <w:proofErr w:type="gramEnd"/>
            <w:r w:rsidRPr="00582049">
              <w:rPr>
                <w:rFonts w:ascii="PT Astra Serif" w:hAnsi="PT Astra Serif" w:cs="Times New Roman"/>
                <w:sz w:val="24"/>
                <w:szCs w:val="24"/>
              </w:rPr>
              <w:t xml:space="preserve"> и т.п.)</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lastRenderedPageBreak/>
              <w:t xml:space="preserve">1. Общая площадь </w:t>
            </w:r>
            <w:r w:rsidRPr="00582049">
              <w:rPr>
                <w:rFonts w:ascii="PT Astra Serif" w:hAnsi="PT Astra Serif" w:cs="Times New Roman"/>
                <w:sz w:val="24"/>
                <w:szCs w:val="24"/>
              </w:rPr>
              <w:lastRenderedPageBreak/>
              <w:t>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Иные размерные характеристики объекта в соответствующих единицах измерения</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lastRenderedPageBreak/>
              <w:t xml:space="preserve">1. Количество создаваемых </w:t>
            </w:r>
            <w:r w:rsidRPr="00582049">
              <w:rPr>
                <w:rFonts w:ascii="PT Astra Serif" w:hAnsi="PT Astra Serif" w:cs="Times New Roman"/>
                <w:sz w:val="24"/>
                <w:szCs w:val="24"/>
              </w:rPr>
              <w:lastRenderedPageBreak/>
              <w:t>(сохраняемых)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2. Повышение доли </w:t>
            </w:r>
            <w:proofErr w:type="spellStart"/>
            <w:r w:rsidRPr="00582049">
              <w:rPr>
                <w:rFonts w:ascii="PT Astra Serif" w:hAnsi="PT Astra Serif" w:cs="Times New Roman"/>
                <w:sz w:val="24"/>
                <w:szCs w:val="24"/>
              </w:rPr>
              <w:t>инновационно-активных</w:t>
            </w:r>
            <w:proofErr w:type="spellEnd"/>
            <w:r w:rsidRPr="00582049">
              <w:rPr>
                <w:rFonts w:ascii="PT Astra Serif" w:hAnsi="PT Astra Serif" w:cs="Times New Roman"/>
                <w:sz w:val="24"/>
                <w:szCs w:val="24"/>
              </w:rPr>
              <w:t xml:space="preserve"> организаций, осуществляющих технологические инновации, в общем числе организаций, процентов.</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Повышение доли инновационной продукции в общем объеме выпускаемой продукции, в процентах</w:t>
            </w:r>
          </w:p>
        </w:tc>
      </w:tr>
      <w:tr w:rsidR="001D364D" w:rsidRPr="00582049" w:rsidTr="00930926">
        <w:tc>
          <w:tcPr>
            <w:tcW w:w="9560" w:type="dxa"/>
            <w:gridSpan w:val="3"/>
          </w:tcPr>
          <w:p w:rsidR="001D364D" w:rsidRPr="00582049" w:rsidRDefault="001D364D">
            <w:pPr>
              <w:pStyle w:val="ConsPlusNormal"/>
              <w:outlineLvl w:val="2"/>
              <w:rPr>
                <w:rFonts w:ascii="PT Astra Serif" w:hAnsi="PT Astra Serif" w:cs="Times New Roman"/>
                <w:sz w:val="24"/>
                <w:szCs w:val="24"/>
              </w:rPr>
            </w:pPr>
            <w:r w:rsidRPr="00582049">
              <w:rPr>
                <w:rFonts w:ascii="PT Astra Serif" w:hAnsi="PT Astra Serif" w:cs="Times New Roman"/>
                <w:sz w:val="24"/>
                <w:szCs w:val="24"/>
              </w:rPr>
              <w:lastRenderedPageBreak/>
              <w:t>Строительство (реконструкция) объектов транспортной инфраструктуры</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Пути сообщения общего пользования (железнодорожные пути; автомобильные дороги с твердым покрытием; магистральные трубопроводы)</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1. Эксплуатационная длина путей сообщения общего пользования, </w:t>
            </w:r>
            <w:proofErr w:type="gramStart"/>
            <w:r w:rsidRPr="00582049">
              <w:rPr>
                <w:rFonts w:ascii="PT Astra Serif" w:hAnsi="PT Astra Serif" w:cs="Times New Roman"/>
                <w:sz w:val="24"/>
                <w:szCs w:val="24"/>
              </w:rPr>
              <w:t>км</w:t>
            </w:r>
            <w:proofErr w:type="gramEnd"/>
            <w:r w:rsidRPr="00582049">
              <w:rPr>
                <w:rFonts w:ascii="PT Astra Serif" w:hAnsi="PT Astra Serif" w:cs="Times New Roman"/>
                <w:sz w:val="24"/>
                <w:szCs w:val="24"/>
              </w:rPr>
              <w:t>.</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2. Иные размерные характеристики объекта в соответствующих единицах измерения</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Количество создаваемых (сохраняемых) рабочих мест, единиц.</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2. Объем (увеличение объема): грузооборота транспорта общего пользования, </w:t>
            </w:r>
            <w:proofErr w:type="spellStart"/>
            <w:r w:rsidRPr="00582049">
              <w:rPr>
                <w:rFonts w:ascii="PT Astra Serif" w:hAnsi="PT Astra Serif" w:cs="Times New Roman"/>
                <w:sz w:val="24"/>
                <w:szCs w:val="24"/>
              </w:rPr>
              <w:t>тонно-км</w:t>
            </w:r>
            <w:proofErr w:type="spellEnd"/>
            <w:r w:rsidRPr="00582049">
              <w:rPr>
                <w:rFonts w:ascii="PT Astra Serif" w:hAnsi="PT Astra Serif" w:cs="Times New Roman"/>
                <w:sz w:val="24"/>
                <w:szCs w:val="24"/>
              </w:rPr>
              <w:t xml:space="preserve"> в год; пассажирооборота железнодорожного, автобусного и другого транспорта, </w:t>
            </w:r>
            <w:proofErr w:type="spellStart"/>
            <w:r w:rsidRPr="00582049">
              <w:rPr>
                <w:rFonts w:ascii="PT Astra Serif" w:hAnsi="PT Astra Serif" w:cs="Times New Roman"/>
                <w:sz w:val="24"/>
                <w:szCs w:val="24"/>
              </w:rPr>
              <w:t>пассажиро-км</w:t>
            </w:r>
            <w:proofErr w:type="spellEnd"/>
            <w:r w:rsidRPr="00582049">
              <w:rPr>
                <w:rFonts w:ascii="PT Astra Serif" w:hAnsi="PT Astra Serif" w:cs="Times New Roman"/>
                <w:sz w:val="24"/>
                <w:szCs w:val="24"/>
              </w:rPr>
              <w:t xml:space="preserve"> в год.</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Сокращение времени пребывания грузов, пассажиров в пути, процентов.</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4. Увеличение доли населенных пунктов, связанных дорогами с твердым покрытием с сетью путей сообщения общего пользования</w:t>
            </w:r>
          </w:p>
        </w:tc>
      </w:tr>
      <w:tr w:rsidR="001D364D" w:rsidRPr="00582049" w:rsidTr="00930926">
        <w:tc>
          <w:tcPr>
            <w:tcW w:w="2608"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Мосты, тоннели</w:t>
            </w:r>
          </w:p>
        </w:tc>
        <w:tc>
          <w:tcPr>
            <w:tcW w:w="2835"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1. Общая площадь объекта, кв. м.</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2. Эксплуатационная длина объекта, </w:t>
            </w:r>
            <w:proofErr w:type="gramStart"/>
            <w:r w:rsidRPr="00582049">
              <w:rPr>
                <w:rFonts w:ascii="PT Astra Serif" w:hAnsi="PT Astra Serif" w:cs="Times New Roman"/>
                <w:sz w:val="24"/>
                <w:szCs w:val="24"/>
              </w:rPr>
              <w:t>км</w:t>
            </w:r>
            <w:proofErr w:type="gramEnd"/>
            <w:r w:rsidRPr="00582049">
              <w:rPr>
                <w:rFonts w:ascii="PT Astra Serif" w:hAnsi="PT Astra Serif" w:cs="Times New Roman"/>
                <w:sz w:val="24"/>
                <w:szCs w:val="24"/>
              </w:rPr>
              <w:t>.</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Иные размерные характеристики объекта в соответствующих единицах измерения</w:t>
            </w:r>
          </w:p>
        </w:tc>
        <w:tc>
          <w:tcPr>
            <w:tcW w:w="4117" w:type="dxa"/>
          </w:tcPr>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1. Объем (увеличение объема) грузооборота транспорта общего пользования, </w:t>
            </w:r>
            <w:proofErr w:type="spellStart"/>
            <w:r w:rsidRPr="00582049">
              <w:rPr>
                <w:rFonts w:ascii="PT Astra Serif" w:hAnsi="PT Astra Serif" w:cs="Times New Roman"/>
                <w:sz w:val="24"/>
                <w:szCs w:val="24"/>
              </w:rPr>
              <w:t>тонно-км</w:t>
            </w:r>
            <w:proofErr w:type="spellEnd"/>
            <w:r w:rsidRPr="00582049">
              <w:rPr>
                <w:rFonts w:ascii="PT Astra Serif" w:hAnsi="PT Astra Serif" w:cs="Times New Roman"/>
                <w:sz w:val="24"/>
                <w:szCs w:val="24"/>
              </w:rPr>
              <w:t xml:space="preserve"> в год.</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 xml:space="preserve">2. Объем (увеличение объема) пассажирооборота железнодорожного, автобусного и другого транспорта, </w:t>
            </w:r>
            <w:proofErr w:type="spellStart"/>
            <w:r w:rsidRPr="00582049">
              <w:rPr>
                <w:rFonts w:ascii="PT Astra Serif" w:hAnsi="PT Astra Serif" w:cs="Times New Roman"/>
                <w:sz w:val="24"/>
                <w:szCs w:val="24"/>
              </w:rPr>
              <w:t>пассажиро-км</w:t>
            </w:r>
            <w:proofErr w:type="spellEnd"/>
            <w:r w:rsidRPr="00582049">
              <w:rPr>
                <w:rFonts w:ascii="PT Astra Serif" w:hAnsi="PT Astra Serif" w:cs="Times New Roman"/>
                <w:sz w:val="24"/>
                <w:szCs w:val="24"/>
              </w:rPr>
              <w:t xml:space="preserve"> в год.</w:t>
            </w:r>
          </w:p>
          <w:p w:rsidR="001D364D" w:rsidRPr="00582049" w:rsidRDefault="001D364D">
            <w:pPr>
              <w:pStyle w:val="ConsPlusNormal"/>
              <w:rPr>
                <w:rFonts w:ascii="PT Astra Serif" w:hAnsi="PT Astra Serif" w:cs="Times New Roman"/>
                <w:sz w:val="24"/>
                <w:szCs w:val="24"/>
              </w:rPr>
            </w:pPr>
            <w:r w:rsidRPr="00582049">
              <w:rPr>
                <w:rFonts w:ascii="PT Astra Serif" w:hAnsi="PT Astra Serif" w:cs="Times New Roman"/>
                <w:sz w:val="24"/>
                <w:szCs w:val="24"/>
              </w:rPr>
              <w:t>3. Сокращение времени пребывания грузов, пассажиров в пути, в процентах</w:t>
            </w:r>
          </w:p>
        </w:tc>
      </w:tr>
    </w:tbl>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1D364D" w:rsidRPr="00582049" w:rsidRDefault="001D364D">
      <w:pPr>
        <w:pStyle w:val="ConsPlusNormal"/>
        <w:jc w:val="both"/>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tbl>
      <w:tblPr>
        <w:tblStyle w:val="a3"/>
        <w:tblpPr w:leftFromText="180" w:rightFromText="180" w:vertAnchor="text" w:horzAnchor="margin" w:tblpXSpec="right" w:tblpY="-487"/>
        <w:tblW w:w="5280" w:type="dxa"/>
        <w:tblLook w:val="04A0"/>
      </w:tblPr>
      <w:tblGrid>
        <w:gridCol w:w="5280"/>
      </w:tblGrid>
      <w:tr w:rsidR="007D60A4" w:rsidRPr="00582049" w:rsidTr="00524A02">
        <w:trPr>
          <w:trHeight w:val="3257"/>
        </w:trPr>
        <w:tc>
          <w:tcPr>
            <w:tcW w:w="5280" w:type="dxa"/>
            <w:tcBorders>
              <w:top w:val="nil"/>
              <w:left w:val="nil"/>
              <w:bottom w:val="nil"/>
              <w:right w:val="nil"/>
            </w:tcBorders>
          </w:tcPr>
          <w:p w:rsidR="007D60A4" w:rsidRPr="00582049" w:rsidRDefault="007D60A4" w:rsidP="007D60A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lastRenderedPageBreak/>
              <w:t>Приложение 5</w:t>
            </w:r>
          </w:p>
          <w:p w:rsidR="007D60A4" w:rsidRPr="00582049" w:rsidRDefault="007D60A4" w:rsidP="007D60A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к Порядку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w:t>
            </w:r>
            <w:r w:rsidR="00B76E02" w:rsidRPr="00582049">
              <w:rPr>
                <w:rFonts w:ascii="PT Astra Serif" w:hAnsi="PT Astra Serif"/>
                <w:sz w:val="26"/>
                <w:szCs w:val="26"/>
              </w:rPr>
              <w:t xml:space="preserve"> образования Суворовский район </w:t>
            </w:r>
            <w:r w:rsidRPr="00582049">
              <w:rPr>
                <w:rFonts w:ascii="PT Astra Serif" w:hAnsi="PT Astra Serif"/>
                <w:sz w:val="26"/>
                <w:szCs w:val="26"/>
              </w:rPr>
              <w:t>на предмет эффективности использования направляемых на капитальные вложения средств бюджета муниципального образования</w:t>
            </w:r>
            <w:r w:rsidR="00194CFF">
              <w:rPr>
                <w:rFonts w:ascii="PT Astra Serif" w:hAnsi="PT Astra Serif"/>
                <w:sz w:val="26"/>
                <w:szCs w:val="26"/>
              </w:rPr>
              <w:t xml:space="preserve"> Суворовский район </w:t>
            </w:r>
            <w:r w:rsidRPr="00582049">
              <w:rPr>
                <w:rFonts w:ascii="PT Astra Serif" w:hAnsi="PT Astra Serif"/>
                <w:sz w:val="26"/>
                <w:szCs w:val="26"/>
              </w:rPr>
              <w:t xml:space="preserve"> </w:t>
            </w:r>
          </w:p>
          <w:p w:rsidR="007D60A4" w:rsidRPr="00582049" w:rsidRDefault="007D60A4" w:rsidP="007D60A4">
            <w:pPr>
              <w:widowControl/>
              <w:autoSpaceDE/>
              <w:autoSpaceDN/>
              <w:adjustRightInd/>
              <w:ind w:hanging="30"/>
              <w:jc w:val="center"/>
              <w:rPr>
                <w:rFonts w:ascii="PT Astra Serif" w:hAnsi="PT Astra Serif"/>
                <w:sz w:val="26"/>
                <w:szCs w:val="26"/>
              </w:rPr>
            </w:pPr>
            <w:r w:rsidRPr="00582049">
              <w:rPr>
                <w:rFonts w:ascii="PT Astra Serif" w:hAnsi="PT Astra Serif"/>
                <w:sz w:val="26"/>
                <w:szCs w:val="26"/>
              </w:rPr>
              <w:t>от __________ 2019 года № _____</w:t>
            </w:r>
          </w:p>
          <w:p w:rsidR="007D60A4" w:rsidRPr="00582049" w:rsidRDefault="007D60A4" w:rsidP="007D60A4">
            <w:pPr>
              <w:pStyle w:val="ConsPlusNormal"/>
              <w:jc w:val="both"/>
              <w:rPr>
                <w:rFonts w:ascii="PT Astra Serif" w:hAnsi="PT Astra Serif"/>
              </w:rPr>
            </w:pPr>
          </w:p>
        </w:tc>
      </w:tr>
    </w:tbl>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right"/>
        <w:outlineLvl w:val="1"/>
        <w:rPr>
          <w:rFonts w:ascii="PT Astra Serif" w:hAnsi="PT Astra Serif"/>
        </w:rPr>
      </w:pPr>
    </w:p>
    <w:p w:rsidR="00930926" w:rsidRPr="00582049" w:rsidRDefault="00930926">
      <w:pPr>
        <w:pStyle w:val="ConsPlusNormal"/>
        <w:jc w:val="center"/>
        <w:rPr>
          <w:rFonts w:ascii="PT Astra Serif" w:hAnsi="PT Astra Serif"/>
        </w:rPr>
      </w:pPr>
      <w:bookmarkStart w:id="12" w:name="P692"/>
      <w:bookmarkEnd w:id="12"/>
    </w:p>
    <w:p w:rsidR="00930926" w:rsidRPr="00582049" w:rsidRDefault="00930926">
      <w:pPr>
        <w:pStyle w:val="ConsPlusNormal"/>
        <w:jc w:val="center"/>
        <w:rPr>
          <w:rFonts w:ascii="PT Astra Serif" w:hAnsi="PT Astra Serif"/>
        </w:rPr>
      </w:pPr>
    </w:p>
    <w:p w:rsidR="00930926" w:rsidRPr="00582049" w:rsidRDefault="00930926">
      <w:pPr>
        <w:pStyle w:val="ConsPlusNormal"/>
        <w:jc w:val="center"/>
        <w:rPr>
          <w:rFonts w:ascii="PT Astra Serif" w:hAnsi="PT Astra Serif"/>
        </w:rPr>
      </w:pPr>
    </w:p>
    <w:p w:rsidR="00930926" w:rsidRPr="00582049" w:rsidRDefault="00930926">
      <w:pPr>
        <w:pStyle w:val="ConsPlusNormal"/>
        <w:jc w:val="center"/>
        <w:rPr>
          <w:rFonts w:ascii="PT Astra Serif" w:hAnsi="PT Astra Serif"/>
        </w:rPr>
      </w:pPr>
    </w:p>
    <w:p w:rsidR="00930926" w:rsidRPr="00582049" w:rsidRDefault="00930926">
      <w:pPr>
        <w:pStyle w:val="ConsPlusNormal"/>
        <w:jc w:val="center"/>
        <w:rPr>
          <w:rFonts w:ascii="PT Astra Serif" w:hAnsi="PT Astra Serif"/>
        </w:rPr>
      </w:pPr>
    </w:p>
    <w:p w:rsidR="00930926" w:rsidRPr="00582049" w:rsidRDefault="00930926">
      <w:pPr>
        <w:pStyle w:val="ConsPlusNormal"/>
        <w:jc w:val="center"/>
        <w:rPr>
          <w:rFonts w:ascii="PT Astra Serif" w:hAnsi="PT Astra Serif"/>
        </w:rPr>
      </w:pPr>
    </w:p>
    <w:p w:rsidR="00930926" w:rsidRPr="00582049" w:rsidRDefault="00930926">
      <w:pPr>
        <w:pStyle w:val="ConsPlusNormal"/>
        <w:jc w:val="center"/>
        <w:rPr>
          <w:rFonts w:ascii="PT Astra Serif" w:hAnsi="PT Astra Serif"/>
          <w:sz w:val="26"/>
          <w:szCs w:val="26"/>
        </w:rPr>
      </w:pPr>
    </w:p>
    <w:p w:rsidR="001D364D" w:rsidRPr="00582049" w:rsidRDefault="001D364D" w:rsidP="00930926">
      <w:pPr>
        <w:pStyle w:val="ConsPlusNormal"/>
        <w:contextualSpacing/>
        <w:jc w:val="center"/>
        <w:rPr>
          <w:rFonts w:ascii="PT Astra Serif" w:hAnsi="PT Astra Serif" w:cs="Times New Roman"/>
          <w:b/>
          <w:sz w:val="26"/>
          <w:szCs w:val="26"/>
        </w:rPr>
      </w:pPr>
      <w:r w:rsidRPr="00582049">
        <w:rPr>
          <w:rFonts w:ascii="PT Astra Serif" w:hAnsi="PT Astra Serif" w:cs="Times New Roman"/>
          <w:b/>
          <w:sz w:val="26"/>
          <w:szCs w:val="26"/>
        </w:rPr>
        <w:t>Положительное (отрицательное) заключение</w:t>
      </w:r>
    </w:p>
    <w:p w:rsidR="001D364D" w:rsidRPr="00582049" w:rsidRDefault="001D364D" w:rsidP="00930926">
      <w:pPr>
        <w:pStyle w:val="ConsPlusNormal"/>
        <w:contextualSpacing/>
        <w:jc w:val="center"/>
        <w:rPr>
          <w:rFonts w:ascii="PT Astra Serif" w:hAnsi="PT Astra Serif" w:cs="Times New Roman"/>
          <w:b/>
          <w:sz w:val="26"/>
          <w:szCs w:val="26"/>
        </w:rPr>
      </w:pPr>
      <w:r w:rsidRPr="00582049">
        <w:rPr>
          <w:rFonts w:ascii="PT Astra Serif" w:hAnsi="PT Astra Serif" w:cs="Times New Roman"/>
          <w:b/>
          <w:sz w:val="26"/>
          <w:szCs w:val="26"/>
        </w:rPr>
        <w:t>об эффективности использования средств бюджета</w:t>
      </w:r>
    </w:p>
    <w:p w:rsidR="001D364D" w:rsidRPr="00582049" w:rsidRDefault="001D364D" w:rsidP="00930926">
      <w:pPr>
        <w:pStyle w:val="ConsPlusNormal"/>
        <w:contextualSpacing/>
        <w:jc w:val="center"/>
        <w:rPr>
          <w:rFonts w:ascii="PT Astra Serif" w:hAnsi="PT Astra Serif" w:cs="Times New Roman"/>
          <w:b/>
          <w:sz w:val="26"/>
          <w:szCs w:val="26"/>
        </w:rPr>
      </w:pPr>
      <w:r w:rsidRPr="00582049">
        <w:rPr>
          <w:rFonts w:ascii="PT Astra Serif" w:hAnsi="PT Astra Serif" w:cs="Times New Roman"/>
          <w:b/>
          <w:sz w:val="26"/>
          <w:szCs w:val="26"/>
        </w:rPr>
        <w:t xml:space="preserve">муниципального образования </w:t>
      </w:r>
      <w:r w:rsidR="007D60A4" w:rsidRPr="00582049">
        <w:rPr>
          <w:rFonts w:ascii="PT Astra Serif" w:hAnsi="PT Astra Serif" w:cs="Times New Roman"/>
          <w:b/>
          <w:sz w:val="26"/>
          <w:szCs w:val="26"/>
        </w:rPr>
        <w:t>Суворовский район</w:t>
      </w:r>
      <w:r w:rsidR="00C2478B" w:rsidRPr="00582049">
        <w:rPr>
          <w:rFonts w:ascii="PT Astra Serif" w:hAnsi="PT Astra Serif" w:cs="Times New Roman"/>
          <w:b/>
          <w:sz w:val="26"/>
          <w:szCs w:val="26"/>
        </w:rPr>
        <w:t xml:space="preserve">, </w:t>
      </w:r>
      <w:proofErr w:type="gramStart"/>
      <w:r w:rsidRPr="00582049">
        <w:rPr>
          <w:rFonts w:ascii="PT Astra Serif" w:hAnsi="PT Astra Serif" w:cs="Times New Roman"/>
          <w:b/>
          <w:sz w:val="26"/>
          <w:szCs w:val="26"/>
        </w:rPr>
        <w:t>направляемых</w:t>
      </w:r>
      <w:proofErr w:type="gramEnd"/>
    </w:p>
    <w:p w:rsidR="001D364D" w:rsidRPr="00582049" w:rsidRDefault="001D364D" w:rsidP="00930926">
      <w:pPr>
        <w:pStyle w:val="ConsPlusNormal"/>
        <w:contextualSpacing/>
        <w:jc w:val="center"/>
        <w:rPr>
          <w:rFonts w:ascii="PT Astra Serif" w:hAnsi="PT Astra Serif" w:cs="Times New Roman"/>
          <w:b/>
          <w:sz w:val="26"/>
          <w:szCs w:val="26"/>
        </w:rPr>
      </w:pPr>
      <w:r w:rsidRPr="00582049">
        <w:rPr>
          <w:rFonts w:ascii="PT Astra Serif" w:hAnsi="PT Astra Serif" w:cs="Times New Roman"/>
          <w:b/>
          <w:sz w:val="26"/>
          <w:szCs w:val="26"/>
        </w:rPr>
        <w:t>на капитальные вложения при реализации</w:t>
      </w:r>
    </w:p>
    <w:p w:rsidR="001D364D" w:rsidRPr="00582049" w:rsidRDefault="001D364D" w:rsidP="00930926">
      <w:pPr>
        <w:pStyle w:val="ConsPlusNormal"/>
        <w:contextualSpacing/>
        <w:jc w:val="center"/>
        <w:rPr>
          <w:rFonts w:ascii="PT Astra Serif" w:hAnsi="PT Astra Serif" w:cs="Times New Roman"/>
          <w:b/>
          <w:sz w:val="26"/>
          <w:szCs w:val="26"/>
        </w:rPr>
      </w:pPr>
      <w:r w:rsidRPr="00582049">
        <w:rPr>
          <w:rFonts w:ascii="PT Astra Serif" w:hAnsi="PT Astra Serif" w:cs="Times New Roman"/>
          <w:b/>
          <w:sz w:val="26"/>
          <w:szCs w:val="26"/>
        </w:rPr>
        <w:t>инвестиционных проектов</w:t>
      </w:r>
    </w:p>
    <w:p w:rsidR="007D60A4" w:rsidRPr="00582049" w:rsidRDefault="007D60A4" w:rsidP="00930926">
      <w:pPr>
        <w:pStyle w:val="ConsPlusNormal"/>
        <w:contextualSpacing/>
        <w:jc w:val="center"/>
        <w:rPr>
          <w:rFonts w:ascii="PT Astra Serif" w:hAnsi="PT Astra Serif" w:cs="Times New Roman"/>
          <w:b/>
          <w:sz w:val="26"/>
          <w:szCs w:val="26"/>
        </w:rPr>
      </w:pPr>
    </w:p>
    <w:p w:rsidR="001D364D" w:rsidRPr="00582049" w:rsidRDefault="00524A02" w:rsidP="00CB2DDB">
      <w:pPr>
        <w:pStyle w:val="ConsPlusNonformat"/>
        <w:ind w:firstLine="709"/>
        <w:jc w:val="both"/>
        <w:rPr>
          <w:rFonts w:ascii="PT Astra Serif" w:hAnsi="PT Astra Serif" w:cs="Times New Roman"/>
          <w:sz w:val="26"/>
          <w:szCs w:val="26"/>
        </w:rPr>
      </w:pPr>
      <w:r w:rsidRPr="00582049">
        <w:rPr>
          <w:rFonts w:ascii="PT Astra Serif" w:hAnsi="PT Astra Serif" w:cs="Times New Roman"/>
          <w:sz w:val="26"/>
          <w:szCs w:val="26"/>
        </w:rPr>
        <w:t>I. </w:t>
      </w:r>
      <w:r w:rsidR="00930926" w:rsidRPr="00582049">
        <w:rPr>
          <w:rFonts w:ascii="PT Astra Serif" w:hAnsi="PT Astra Serif" w:cs="Times New Roman"/>
          <w:sz w:val="26"/>
          <w:szCs w:val="26"/>
        </w:rPr>
        <w:t xml:space="preserve">Сведения об объекте капитального </w:t>
      </w:r>
      <w:r w:rsidR="00BE52CF" w:rsidRPr="00582049">
        <w:rPr>
          <w:rFonts w:ascii="PT Astra Serif" w:hAnsi="PT Astra Serif" w:cs="Times New Roman"/>
          <w:sz w:val="26"/>
          <w:szCs w:val="26"/>
        </w:rPr>
        <w:t>строительства</w:t>
      </w:r>
      <w:r w:rsidR="001D364D" w:rsidRPr="00582049">
        <w:rPr>
          <w:rFonts w:ascii="PT Astra Serif" w:hAnsi="PT Astra Serif" w:cs="Times New Roman"/>
          <w:sz w:val="26"/>
          <w:szCs w:val="26"/>
        </w:rPr>
        <w:t xml:space="preserve"> (недвижимого</w:t>
      </w:r>
      <w:r w:rsidR="00930926" w:rsidRPr="00582049">
        <w:rPr>
          <w:rFonts w:ascii="PT Astra Serif" w:hAnsi="PT Astra Serif" w:cs="Times New Roman"/>
          <w:sz w:val="26"/>
          <w:szCs w:val="26"/>
        </w:rPr>
        <w:t xml:space="preserve"> </w:t>
      </w:r>
      <w:r w:rsidR="00BE52CF" w:rsidRPr="00582049">
        <w:rPr>
          <w:rFonts w:ascii="PT Astra Serif" w:hAnsi="PT Astra Serif" w:cs="Times New Roman"/>
          <w:sz w:val="26"/>
          <w:szCs w:val="26"/>
        </w:rPr>
        <w:t xml:space="preserve">имущества), </w:t>
      </w:r>
      <w:r w:rsidR="001D364D" w:rsidRPr="00582049">
        <w:rPr>
          <w:rFonts w:ascii="PT Astra Serif" w:hAnsi="PT Astra Serif" w:cs="Times New Roman"/>
          <w:sz w:val="26"/>
          <w:szCs w:val="26"/>
        </w:rPr>
        <w:t xml:space="preserve">представленного </w:t>
      </w:r>
      <w:r w:rsidR="00BE52CF" w:rsidRPr="00582049">
        <w:rPr>
          <w:rFonts w:ascii="PT Astra Serif" w:hAnsi="PT Astra Serif" w:cs="Times New Roman"/>
          <w:sz w:val="26"/>
          <w:szCs w:val="26"/>
        </w:rPr>
        <w:t xml:space="preserve">для проведения на предмет </w:t>
      </w:r>
      <w:proofErr w:type="gramStart"/>
      <w:r w:rsidR="001D364D" w:rsidRPr="00582049">
        <w:rPr>
          <w:rFonts w:ascii="PT Astra Serif" w:hAnsi="PT Astra Serif" w:cs="Times New Roman"/>
          <w:sz w:val="26"/>
          <w:szCs w:val="26"/>
        </w:rPr>
        <w:t>эффективности</w:t>
      </w:r>
      <w:r w:rsidR="00BE52CF" w:rsidRPr="00582049">
        <w:rPr>
          <w:rFonts w:ascii="PT Astra Serif" w:hAnsi="PT Astra Serif" w:cs="Times New Roman"/>
          <w:sz w:val="26"/>
          <w:szCs w:val="26"/>
        </w:rPr>
        <w:t xml:space="preserve"> использования </w:t>
      </w:r>
      <w:r w:rsidR="001D364D" w:rsidRPr="00582049">
        <w:rPr>
          <w:rFonts w:ascii="PT Astra Serif" w:hAnsi="PT Astra Serif" w:cs="Times New Roman"/>
          <w:sz w:val="26"/>
          <w:szCs w:val="26"/>
        </w:rPr>
        <w:t xml:space="preserve">средств бюджета </w:t>
      </w:r>
      <w:r w:rsidR="00BE52CF" w:rsidRPr="00582049">
        <w:rPr>
          <w:rFonts w:ascii="PT Astra Serif" w:hAnsi="PT Astra Serif" w:cs="Times New Roman"/>
          <w:sz w:val="26"/>
          <w:szCs w:val="26"/>
        </w:rPr>
        <w:t>муниципального</w:t>
      </w:r>
      <w:r w:rsidR="001D364D" w:rsidRPr="00582049">
        <w:rPr>
          <w:rFonts w:ascii="PT Astra Serif" w:hAnsi="PT Astra Serif" w:cs="Times New Roman"/>
          <w:sz w:val="26"/>
          <w:szCs w:val="26"/>
        </w:rPr>
        <w:t xml:space="preserve"> образования</w:t>
      </w:r>
      <w:proofErr w:type="gramEnd"/>
      <w:r w:rsidR="001D364D" w:rsidRPr="00582049">
        <w:rPr>
          <w:rFonts w:ascii="PT Astra Serif" w:hAnsi="PT Astra Serif" w:cs="Times New Roman"/>
          <w:sz w:val="26"/>
          <w:szCs w:val="26"/>
        </w:rPr>
        <w:t xml:space="preserve"> </w:t>
      </w:r>
      <w:r w:rsidR="00BE52CF" w:rsidRPr="00582049">
        <w:rPr>
          <w:rFonts w:ascii="PT Astra Serif" w:hAnsi="PT Astra Serif" w:cs="Times New Roman"/>
          <w:sz w:val="26"/>
          <w:szCs w:val="26"/>
        </w:rPr>
        <w:t>Суворовский район, направляемых  капитальные вложения при</w:t>
      </w:r>
      <w:r w:rsidR="001D364D" w:rsidRPr="00582049">
        <w:rPr>
          <w:rFonts w:ascii="PT Astra Serif" w:hAnsi="PT Astra Serif" w:cs="Times New Roman"/>
          <w:sz w:val="26"/>
          <w:szCs w:val="26"/>
        </w:rPr>
        <w:t xml:space="preserve"> реализации</w:t>
      </w:r>
      <w:r w:rsidR="00BE52CF" w:rsidRPr="00582049">
        <w:rPr>
          <w:rFonts w:ascii="PT Astra Serif" w:hAnsi="PT Astra Serif" w:cs="Times New Roman"/>
          <w:sz w:val="26"/>
          <w:szCs w:val="26"/>
        </w:rPr>
        <w:t xml:space="preserve"> </w:t>
      </w:r>
      <w:r w:rsidR="001D364D" w:rsidRPr="00582049">
        <w:rPr>
          <w:rFonts w:ascii="PT Astra Serif" w:hAnsi="PT Astra Serif" w:cs="Times New Roman"/>
          <w:sz w:val="26"/>
          <w:szCs w:val="26"/>
        </w:rPr>
        <w:t>инвестиционных проектов.</w:t>
      </w:r>
    </w:p>
    <w:p w:rsidR="001D364D" w:rsidRPr="00582049" w:rsidRDefault="001D364D" w:rsidP="00BE52CF">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Наименование инвестиционного проекта: ________________________________</w:t>
      </w:r>
      <w:r w:rsidR="00BE52CF" w:rsidRPr="00582049">
        <w:rPr>
          <w:rFonts w:ascii="PT Astra Serif" w:hAnsi="PT Astra Serif" w:cs="Times New Roman"/>
          <w:sz w:val="26"/>
          <w:szCs w:val="26"/>
        </w:rPr>
        <w:t>___</w:t>
      </w:r>
      <w:r w:rsidRPr="00582049">
        <w:rPr>
          <w:rFonts w:ascii="PT Astra Serif" w:hAnsi="PT Astra Serif" w:cs="Times New Roman"/>
          <w:sz w:val="26"/>
          <w:szCs w:val="26"/>
        </w:rPr>
        <w:t>.</w:t>
      </w:r>
    </w:p>
    <w:p w:rsidR="001D364D" w:rsidRPr="00582049" w:rsidRDefault="001D364D" w:rsidP="00BE52CF">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Инициатор инвестиционного проекта: ___________________________________</w:t>
      </w:r>
      <w:r w:rsidR="00BE52CF" w:rsidRPr="00582049">
        <w:rPr>
          <w:rFonts w:ascii="PT Astra Serif" w:hAnsi="PT Astra Serif" w:cs="Times New Roman"/>
          <w:sz w:val="26"/>
          <w:szCs w:val="26"/>
        </w:rPr>
        <w:t>___</w:t>
      </w:r>
      <w:r w:rsidRPr="00582049">
        <w:rPr>
          <w:rFonts w:ascii="PT Astra Serif" w:hAnsi="PT Astra Serif" w:cs="Times New Roman"/>
          <w:sz w:val="26"/>
          <w:szCs w:val="26"/>
        </w:rPr>
        <w:t>.</w:t>
      </w:r>
    </w:p>
    <w:p w:rsidR="001D364D" w:rsidRPr="00582049" w:rsidRDefault="001D364D" w:rsidP="00BE52CF">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Реквизиты комплекта документов, представленных инициатором проекта:</w:t>
      </w:r>
      <w:r w:rsidR="007D60A4" w:rsidRPr="00582049">
        <w:rPr>
          <w:rFonts w:ascii="PT Astra Serif" w:hAnsi="PT Astra Serif" w:cs="Times New Roman"/>
          <w:sz w:val="26"/>
          <w:szCs w:val="26"/>
        </w:rPr>
        <w:t xml:space="preserve"> </w:t>
      </w:r>
      <w:r w:rsidRPr="00582049">
        <w:rPr>
          <w:rFonts w:ascii="PT Astra Serif" w:hAnsi="PT Astra Serif" w:cs="Times New Roman"/>
          <w:sz w:val="26"/>
          <w:szCs w:val="26"/>
        </w:rPr>
        <w:t>регистрационный номер ____________________; дата _____________________</w:t>
      </w:r>
      <w:r w:rsidR="00BE52CF" w:rsidRPr="00582049">
        <w:rPr>
          <w:rFonts w:ascii="PT Astra Serif" w:hAnsi="PT Astra Serif" w:cs="Times New Roman"/>
          <w:sz w:val="26"/>
          <w:szCs w:val="26"/>
        </w:rPr>
        <w:t>___</w:t>
      </w:r>
      <w:r w:rsidRPr="00582049">
        <w:rPr>
          <w:rFonts w:ascii="PT Astra Serif" w:hAnsi="PT Astra Serif" w:cs="Times New Roman"/>
          <w:sz w:val="26"/>
          <w:szCs w:val="26"/>
        </w:rPr>
        <w:t>.</w:t>
      </w:r>
    </w:p>
    <w:p w:rsidR="001D364D" w:rsidRPr="00582049" w:rsidRDefault="001D364D" w:rsidP="00BE52CF">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Срок реализации инвестиционного проекта: _____________________________</w:t>
      </w:r>
      <w:r w:rsidR="00BE52CF" w:rsidRPr="00582049">
        <w:rPr>
          <w:rFonts w:ascii="PT Astra Serif" w:hAnsi="PT Astra Serif" w:cs="Times New Roman"/>
          <w:sz w:val="26"/>
          <w:szCs w:val="26"/>
        </w:rPr>
        <w:t>____</w:t>
      </w:r>
      <w:r w:rsidRPr="00582049">
        <w:rPr>
          <w:rFonts w:ascii="PT Astra Serif" w:hAnsi="PT Astra Serif" w:cs="Times New Roman"/>
          <w:sz w:val="26"/>
          <w:szCs w:val="26"/>
        </w:rPr>
        <w:t>.</w:t>
      </w:r>
    </w:p>
    <w:p w:rsidR="001D364D" w:rsidRPr="00582049" w:rsidRDefault="001D364D" w:rsidP="00BE52CF">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Значени</w:t>
      </w:r>
      <w:r w:rsidR="00BE52CF" w:rsidRPr="00582049">
        <w:rPr>
          <w:rFonts w:ascii="PT Astra Serif" w:hAnsi="PT Astra Serif" w:cs="Times New Roman"/>
          <w:sz w:val="26"/>
          <w:szCs w:val="26"/>
        </w:rPr>
        <w:t xml:space="preserve">я количественных показателей </w:t>
      </w:r>
      <w:r w:rsidRPr="00582049">
        <w:rPr>
          <w:rFonts w:ascii="PT Astra Serif" w:hAnsi="PT Astra Serif" w:cs="Times New Roman"/>
          <w:sz w:val="26"/>
          <w:szCs w:val="26"/>
        </w:rPr>
        <w:t>(по</w:t>
      </w:r>
      <w:r w:rsidR="00BE52CF" w:rsidRPr="00582049">
        <w:rPr>
          <w:rFonts w:ascii="PT Astra Serif" w:hAnsi="PT Astra Serif" w:cs="Times New Roman"/>
          <w:sz w:val="26"/>
          <w:szCs w:val="26"/>
        </w:rPr>
        <w:t xml:space="preserve">казателя) реализации проекта </w:t>
      </w:r>
      <w:r w:rsidRPr="00582049">
        <w:rPr>
          <w:rFonts w:ascii="PT Astra Serif" w:hAnsi="PT Astra Serif" w:cs="Times New Roman"/>
          <w:sz w:val="26"/>
          <w:szCs w:val="26"/>
        </w:rPr>
        <w:t>с</w:t>
      </w:r>
      <w:r w:rsidR="00BE52CF" w:rsidRPr="00582049">
        <w:rPr>
          <w:rFonts w:ascii="PT Astra Serif" w:hAnsi="PT Astra Serif" w:cs="Times New Roman"/>
          <w:sz w:val="26"/>
          <w:szCs w:val="26"/>
        </w:rPr>
        <w:t xml:space="preserve"> </w:t>
      </w:r>
      <w:r w:rsidRPr="00582049">
        <w:rPr>
          <w:rFonts w:ascii="PT Astra Serif" w:hAnsi="PT Astra Serif" w:cs="Times New Roman"/>
          <w:sz w:val="26"/>
          <w:szCs w:val="26"/>
        </w:rPr>
        <w:t>указанием единиц измерения показателей (показателя): ______________________</w:t>
      </w:r>
      <w:r w:rsidR="00BE52CF" w:rsidRPr="00582049">
        <w:rPr>
          <w:rFonts w:ascii="PT Astra Serif" w:hAnsi="PT Astra Serif" w:cs="Times New Roman"/>
          <w:sz w:val="26"/>
          <w:szCs w:val="26"/>
        </w:rPr>
        <w:t>_</w:t>
      </w:r>
      <w:r w:rsidRPr="00582049">
        <w:rPr>
          <w:rFonts w:ascii="PT Astra Serif" w:hAnsi="PT Astra Serif" w:cs="Times New Roman"/>
          <w:sz w:val="26"/>
          <w:szCs w:val="26"/>
        </w:rPr>
        <w:t>.</w:t>
      </w:r>
    </w:p>
    <w:p w:rsidR="001D364D" w:rsidRPr="00582049" w:rsidRDefault="00BE52CF" w:rsidP="00BE52CF">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Сметная стоимость инвестиционного проекта в текущих</w:t>
      </w:r>
      <w:r w:rsidR="001D364D" w:rsidRPr="00582049">
        <w:rPr>
          <w:rFonts w:ascii="PT Astra Serif" w:hAnsi="PT Astra Serif" w:cs="Times New Roman"/>
          <w:sz w:val="26"/>
          <w:szCs w:val="26"/>
        </w:rPr>
        <w:t xml:space="preserve"> ценах/ценах</w:t>
      </w:r>
      <w:r w:rsidRPr="00582049">
        <w:rPr>
          <w:rFonts w:ascii="PT Astra Serif" w:hAnsi="PT Astra Serif" w:cs="Times New Roman"/>
          <w:sz w:val="26"/>
          <w:szCs w:val="26"/>
        </w:rPr>
        <w:t xml:space="preserve"> соответствующих </w:t>
      </w:r>
      <w:r w:rsidR="001D364D" w:rsidRPr="00582049">
        <w:rPr>
          <w:rFonts w:ascii="PT Astra Serif" w:hAnsi="PT Astra Serif" w:cs="Times New Roman"/>
          <w:sz w:val="26"/>
          <w:szCs w:val="26"/>
        </w:rPr>
        <w:t>лет (млн. рублей</w:t>
      </w:r>
      <w:proofErr w:type="gramStart"/>
      <w:r w:rsidR="001D364D" w:rsidRPr="00582049">
        <w:rPr>
          <w:rFonts w:ascii="PT Astra Serif" w:hAnsi="PT Astra Serif" w:cs="Times New Roman"/>
          <w:sz w:val="26"/>
          <w:szCs w:val="26"/>
        </w:rPr>
        <w:t>): ____</w:t>
      </w:r>
      <w:r w:rsidR="007D60A4" w:rsidRPr="00582049">
        <w:rPr>
          <w:rFonts w:ascii="PT Astra Serif" w:hAnsi="PT Astra Serif" w:cs="Times New Roman"/>
          <w:sz w:val="26"/>
          <w:szCs w:val="26"/>
        </w:rPr>
        <w:t>_________</w:t>
      </w:r>
      <w:r w:rsidR="001D364D" w:rsidRPr="00582049">
        <w:rPr>
          <w:rFonts w:ascii="PT Astra Serif" w:hAnsi="PT Astra Serif" w:cs="Times New Roman"/>
          <w:sz w:val="26"/>
          <w:szCs w:val="26"/>
        </w:rPr>
        <w:t xml:space="preserve">; </w:t>
      </w:r>
      <w:proofErr w:type="gramEnd"/>
      <w:r w:rsidR="001D364D" w:rsidRPr="00582049">
        <w:rPr>
          <w:rFonts w:ascii="PT Astra Serif" w:hAnsi="PT Astra Serif" w:cs="Times New Roman"/>
          <w:sz w:val="26"/>
          <w:szCs w:val="26"/>
        </w:rPr>
        <w:t>в</w:t>
      </w:r>
      <w:r w:rsidRPr="00582049">
        <w:rPr>
          <w:rFonts w:ascii="PT Astra Serif" w:hAnsi="PT Astra Serif" w:cs="Times New Roman"/>
          <w:sz w:val="26"/>
          <w:szCs w:val="26"/>
        </w:rPr>
        <w:t xml:space="preserve"> том  числе  требуемый для  реализации инвестиционного</w:t>
      </w:r>
      <w:r w:rsidR="001D364D" w:rsidRPr="00582049">
        <w:rPr>
          <w:rFonts w:ascii="PT Astra Serif" w:hAnsi="PT Astra Serif" w:cs="Times New Roman"/>
          <w:sz w:val="26"/>
          <w:szCs w:val="26"/>
        </w:rPr>
        <w:t xml:space="preserve"> про</w:t>
      </w:r>
      <w:r w:rsidRPr="00582049">
        <w:rPr>
          <w:rFonts w:ascii="PT Astra Serif" w:hAnsi="PT Astra Serif" w:cs="Times New Roman"/>
          <w:sz w:val="26"/>
          <w:szCs w:val="26"/>
        </w:rPr>
        <w:t xml:space="preserve">екта </w:t>
      </w:r>
      <w:r w:rsidR="001D364D" w:rsidRPr="00582049">
        <w:rPr>
          <w:rFonts w:ascii="PT Astra Serif" w:hAnsi="PT Astra Serif" w:cs="Times New Roman"/>
          <w:sz w:val="26"/>
          <w:szCs w:val="26"/>
        </w:rPr>
        <w:t>объем</w:t>
      </w:r>
      <w:r w:rsidRPr="00582049">
        <w:rPr>
          <w:rFonts w:ascii="PT Astra Serif" w:hAnsi="PT Astra Serif" w:cs="Times New Roman"/>
          <w:sz w:val="26"/>
          <w:szCs w:val="26"/>
        </w:rPr>
        <w:t xml:space="preserve"> </w:t>
      </w:r>
      <w:proofErr w:type="spellStart"/>
      <w:r w:rsidRPr="00582049">
        <w:rPr>
          <w:rFonts w:ascii="PT Astra Serif" w:hAnsi="PT Astra Serif" w:cs="Times New Roman"/>
          <w:sz w:val="26"/>
          <w:szCs w:val="26"/>
        </w:rPr>
        <w:t>софинансирования</w:t>
      </w:r>
      <w:proofErr w:type="spellEnd"/>
      <w:r w:rsidRPr="00582049">
        <w:rPr>
          <w:rFonts w:ascii="PT Astra Serif" w:hAnsi="PT Astra Serif" w:cs="Times New Roman"/>
          <w:sz w:val="26"/>
          <w:szCs w:val="26"/>
        </w:rPr>
        <w:t xml:space="preserve"> за</w:t>
      </w:r>
      <w:r w:rsidR="001D364D" w:rsidRPr="00582049">
        <w:rPr>
          <w:rFonts w:ascii="PT Astra Serif" w:hAnsi="PT Astra Serif" w:cs="Times New Roman"/>
          <w:sz w:val="26"/>
          <w:szCs w:val="26"/>
        </w:rPr>
        <w:t xml:space="preserve"> счет средств бюджета муниципального образования </w:t>
      </w:r>
      <w:r w:rsidRPr="00582049">
        <w:rPr>
          <w:rFonts w:ascii="PT Astra Serif" w:hAnsi="PT Astra Serif" w:cs="Times New Roman"/>
          <w:sz w:val="26"/>
          <w:szCs w:val="26"/>
        </w:rPr>
        <w:t>Суворовский район</w:t>
      </w:r>
      <w:r w:rsidR="00C2478B" w:rsidRPr="00582049">
        <w:rPr>
          <w:rFonts w:ascii="PT Astra Serif" w:hAnsi="PT Astra Serif" w:cs="Times New Roman"/>
          <w:sz w:val="26"/>
          <w:szCs w:val="26"/>
        </w:rPr>
        <w:t>, бюджета муниципального образования город Суворов Суворовского района</w:t>
      </w:r>
      <w:r w:rsidR="001D364D" w:rsidRPr="00582049">
        <w:rPr>
          <w:rFonts w:ascii="PT Astra Serif" w:hAnsi="PT Astra Serif" w:cs="Times New Roman"/>
          <w:sz w:val="26"/>
          <w:szCs w:val="26"/>
        </w:rPr>
        <w:t xml:space="preserve"> (млн. рублей): ___________</w:t>
      </w:r>
      <w:r w:rsidRPr="00582049">
        <w:rPr>
          <w:rFonts w:ascii="PT Astra Serif" w:hAnsi="PT Astra Serif" w:cs="Times New Roman"/>
          <w:sz w:val="26"/>
          <w:szCs w:val="26"/>
        </w:rPr>
        <w:t>____________________________</w:t>
      </w:r>
      <w:r w:rsidR="007D60A4" w:rsidRPr="00582049">
        <w:rPr>
          <w:rFonts w:ascii="PT Astra Serif" w:hAnsi="PT Astra Serif" w:cs="Times New Roman"/>
          <w:sz w:val="26"/>
          <w:szCs w:val="26"/>
        </w:rPr>
        <w:t>______________________________</w:t>
      </w:r>
      <w:r w:rsidR="001D364D" w:rsidRPr="00582049">
        <w:rPr>
          <w:rFonts w:ascii="PT Astra Serif" w:hAnsi="PT Astra Serif" w:cs="Times New Roman"/>
          <w:sz w:val="26"/>
          <w:szCs w:val="26"/>
        </w:rPr>
        <w:t>.</w:t>
      </w:r>
    </w:p>
    <w:p w:rsidR="001D364D" w:rsidRPr="00582049" w:rsidRDefault="00524A02" w:rsidP="00CB2DDB">
      <w:pPr>
        <w:pStyle w:val="ConsPlusNonformat"/>
        <w:ind w:firstLine="709"/>
        <w:jc w:val="both"/>
        <w:rPr>
          <w:rFonts w:ascii="PT Astra Serif" w:hAnsi="PT Astra Serif" w:cs="Times New Roman"/>
          <w:sz w:val="26"/>
          <w:szCs w:val="26"/>
        </w:rPr>
      </w:pPr>
      <w:r w:rsidRPr="00582049">
        <w:rPr>
          <w:rFonts w:ascii="PT Astra Serif" w:hAnsi="PT Astra Serif" w:cs="Times New Roman"/>
          <w:sz w:val="26"/>
          <w:szCs w:val="26"/>
        </w:rPr>
        <w:t>II.</w:t>
      </w:r>
      <w:r w:rsidR="001D364D" w:rsidRPr="00582049">
        <w:rPr>
          <w:rFonts w:ascii="PT Astra Serif" w:hAnsi="PT Astra Serif" w:cs="Times New Roman"/>
          <w:sz w:val="26"/>
          <w:szCs w:val="26"/>
        </w:rPr>
        <w:t xml:space="preserve"> Оценка  эффективности использования средств бюджета муниципального</w:t>
      </w:r>
    </w:p>
    <w:p w:rsidR="001D364D" w:rsidRPr="00582049" w:rsidRDefault="001D364D">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 xml:space="preserve">образования </w:t>
      </w:r>
      <w:r w:rsidR="00CB2DDB" w:rsidRPr="00582049">
        <w:rPr>
          <w:rFonts w:ascii="PT Astra Serif" w:hAnsi="PT Astra Serif" w:cs="Times New Roman"/>
          <w:sz w:val="26"/>
          <w:szCs w:val="26"/>
        </w:rPr>
        <w:t>Суворовский район</w:t>
      </w:r>
      <w:r w:rsidRPr="00582049">
        <w:rPr>
          <w:rFonts w:ascii="PT Astra Serif" w:hAnsi="PT Astra Serif" w:cs="Times New Roman"/>
          <w:sz w:val="26"/>
          <w:szCs w:val="26"/>
        </w:rPr>
        <w:t>, направляемых на капитальные вложения:</w:t>
      </w:r>
      <w:r w:rsidR="00CB2DDB" w:rsidRPr="00582049">
        <w:rPr>
          <w:rFonts w:ascii="PT Astra Serif" w:hAnsi="PT Astra Serif" w:cs="Times New Roman"/>
          <w:sz w:val="26"/>
          <w:szCs w:val="26"/>
        </w:rPr>
        <w:t xml:space="preserve"> </w:t>
      </w:r>
      <w:r w:rsidRPr="00582049">
        <w:rPr>
          <w:rFonts w:ascii="PT Astra Serif" w:hAnsi="PT Astra Serif" w:cs="Times New Roman"/>
          <w:sz w:val="26"/>
          <w:szCs w:val="26"/>
        </w:rPr>
        <w:t>на основе качественных критериев _______________________</w:t>
      </w:r>
      <w:r w:rsidR="00CB2DDB" w:rsidRPr="00582049">
        <w:rPr>
          <w:rFonts w:ascii="PT Astra Serif" w:hAnsi="PT Astra Serif" w:cs="Times New Roman"/>
          <w:sz w:val="26"/>
          <w:szCs w:val="26"/>
        </w:rPr>
        <w:t>______________</w:t>
      </w:r>
      <w:r w:rsidRPr="00582049">
        <w:rPr>
          <w:rFonts w:ascii="PT Astra Serif" w:hAnsi="PT Astra Serif" w:cs="Times New Roman"/>
          <w:sz w:val="26"/>
          <w:szCs w:val="26"/>
        </w:rPr>
        <w:t xml:space="preserve"> баллов;</w:t>
      </w:r>
    </w:p>
    <w:p w:rsidR="001D364D" w:rsidRPr="00582049" w:rsidRDefault="001D364D">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на основе количественных критериев _____________________</w:t>
      </w:r>
      <w:r w:rsidR="00CB2DDB" w:rsidRPr="00582049">
        <w:rPr>
          <w:rFonts w:ascii="PT Astra Serif" w:hAnsi="PT Astra Serif" w:cs="Times New Roman"/>
          <w:sz w:val="26"/>
          <w:szCs w:val="26"/>
        </w:rPr>
        <w:t>___________</w:t>
      </w:r>
      <w:r w:rsidRPr="00582049">
        <w:rPr>
          <w:rFonts w:ascii="PT Astra Serif" w:hAnsi="PT Astra Serif" w:cs="Times New Roman"/>
          <w:sz w:val="26"/>
          <w:szCs w:val="26"/>
        </w:rPr>
        <w:t xml:space="preserve"> баллов;</w:t>
      </w:r>
    </w:p>
    <w:p w:rsidR="001D364D" w:rsidRPr="00582049" w:rsidRDefault="001D364D">
      <w:pPr>
        <w:pStyle w:val="ConsPlusNonformat"/>
        <w:jc w:val="both"/>
        <w:rPr>
          <w:rFonts w:ascii="PT Astra Serif" w:hAnsi="PT Astra Serif" w:cs="Times New Roman"/>
          <w:sz w:val="26"/>
          <w:szCs w:val="26"/>
        </w:rPr>
      </w:pPr>
      <w:r w:rsidRPr="00582049">
        <w:rPr>
          <w:rFonts w:ascii="PT Astra Serif" w:hAnsi="PT Astra Serif" w:cs="Times New Roman"/>
          <w:sz w:val="26"/>
          <w:szCs w:val="26"/>
        </w:rPr>
        <w:t>значение интегральной оценки эффективности _____________</w:t>
      </w:r>
      <w:r w:rsidR="00CB2DDB" w:rsidRPr="00582049">
        <w:rPr>
          <w:rFonts w:ascii="PT Astra Serif" w:hAnsi="PT Astra Serif" w:cs="Times New Roman"/>
          <w:sz w:val="26"/>
          <w:szCs w:val="26"/>
        </w:rPr>
        <w:t>___________</w:t>
      </w:r>
      <w:r w:rsidRPr="00582049">
        <w:rPr>
          <w:rFonts w:ascii="PT Astra Serif" w:hAnsi="PT Astra Serif" w:cs="Times New Roman"/>
          <w:sz w:val="26"/>
          <w:szCs w:val="26"/>
        </w:rPr>
        <w:t xml:space="preserve"> баллов.</w:t>
      </w:r>
    </w:p>
    <w:p w:rsidR="001D364D" w:rsidRPr="00582049" w:rsidRDefault="00524A02" w:rsidP="00CB2DDB">
      <w:pPr>
        <w:pStyle w:val="ConsPlusNonformat"/>
        <w:ind w:firstLine="709"/>
        <w:jc w:val="both"/>
        <w:rPr>
          <w:rFonts w:ascii="PT Astra Serif" w:hAnsi="PT Astra Serif" w:cs="Times New Roman"/>
          <w:sz w:val="26"/>
          <w:szCs w:val="26"/>
        </w:rPr>
      </w:pPr>
      <w:r w:rsidRPr="00582049">
        <w:rPr>
          <w:rFonts w:ascii="PT Astra Serif" w:hAnsi="PT Astra Serif" w:cs="Times New Roman"/>
          <w:sz w:val="26"/>
          <w:szCs w:val="26"/>
        </w:rPr>
        <w:t>III. </w:t>
      </w:r>
      <w:r w:rsidR="00CB2DDB" w:rsidRPr="00582049">
        <w:rPr>
          <w:rFonts w:ascii="PT Astra Serif" w:hAnsi="PT Astra Serif" w:cs="Times New Roman"/>
          <w:sz w:val="26"/>
          <w:szCs w:val="26"/>
        </w:rPr>
        <w:t>Заключение об эффективности использования средств</w:t>
      </w:r>
      <w:r w:rsidR="001D364D" w:rsidRPr="00582049">
        <w:rPr>
          <w:rFonts w:ascii="PT Astra Serif" w:hAnsi="PT Astra Serif" w:cs="Times New Roman"/>
          <w:sz w:val="26"/>
          <w:szCs w:val="26"/>
        </w:rPr>
        <w:t xml:space="preserve"> бюджета</w:t>
      </w:r>
      <w:r w:rsidR="00CB2DDB" w:rsidRPr="00582049">
        <w:rPr>
          <w:rFonts w:ascii="PT Astra Serif" w:hAnsi="PT Astra Serif" w:cs="Times New Roman"/>
          <w:sz w:val="26"/>
          <w:szCs w:val="26"/>
        </w:rPr>
        <w:t xml:space="preserve"> муниципального </w:t>
      </w:r>
      <w:r w:rsidR="001D364D" w:rsidRPr="00582049">
        <w:rPr>
          <w:rFonts w:ascii="PT Astra Serif" w:hAnsi="PT Astra Serif" w:cs="Times New Roman"/>
          <w:sz w:val="26"/>
          <w:szCs w:val="26"/>
        </w:rPr>
        <w:t xml:space="preserve">образования </w:t>
      </w:r>
      <w:r w:rsidR="00CB2DDB" w:rsidRPr="00582049">
        <w:rPr>
          <w:rFonts w:ascii="PT Astra Serif" w:hAnsi="PT Astra Serif" w:cs="Times New Roman"/>
          <w:sz w:val="26"/>
          <w:szCs w:val="26"/>
        </w:rPr>
        <w:t>Суворовский</w:t>
      </w:r>
      <w:r w:rsidR="007D60A4" w:rsidRPr="00582049">
        <w:rPr>
          <w:rFonts w:ascii="PT Astra Serif" w:hAnsi="PT Astra Serif" w:cs="Times New Roman"/>
          <w:sz w:val="26"/>
          <w:szCs w:val="26"/>
        </w:rPr>
        <w:t xml:space="preserve"> район</w:t>
      </w:r>
      <w:r w:rsidR="00B0616E" w:rsidRPr="00582049">
        <w:rPr>
          <w:rFonts w:ascii="PT Astra Serif" w:hAnsi="PT Astra Serif" w:cs="Times New Roman"/>
          <w:sz w:val="26"/>
          <w:szCs w:val="26"/>
        </w:rPr>
        <w:t>, н</w:t>
      </w:r>
      <w:r w:rsidR="001D364D" w:rsidRPr="00582049">
        <w:rPr>
          <w:rFonts w:ascii="PT Astra Serif" w:hAnsi="PT Astra Serif" w:cs="Times New Roman"/>
          <w:sz w:val="26"/>
          <w:szCs w:val="26"/>
        </w:rPr>
        <w:t>аправляемых на капитальные</w:t>
      </w:r>
      <w:r w:rsidR="00CB2DDB" w:rsidRPr="00582049">
        <w:rPr>
          <w:rFonts w:ascii="PT Astra Serif" w:hAnsi="PT Astra Serif" w:cs="Times New Roman"/>
          <w:sz w:val="26"/>
          <w:szCs w:val="26"/>
        </w:rPr>
        <w:t xml:space="preserve"> вложения_____________________________________________________________</w:t>
      </w:r>
      <w:r w:rsidR="001D364D" w:rsidRPr="00582049">
        <w:rPr>
          <w:rFonts w:ascii="PT Astra Serif" w:hAnsi="PT Astra Serif" w:cs="Times New Roman"/>
          <w:sz w:val="26"/>
          <w:szCs w:val="26"/>
        </w:rPr>
        <w:t>.</w:t>
      </w:r>
    </w:p>
    <w:p w:rsidR="001D364D" w:rsidRPr="00582049" w:rsidRDefault="001D364D">
      <w:pPr>
        <w:pStyle w:val="ConsPlusNonformat"/>
        <w:jc w:val="both"/>
        <w:rPr>
          <w:rFonts w:ascii="PT Astra Serif" w:hAnsi="PT Astra Serif"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09"/>
      </w:tblGrid>
      <w:tr w:rsidR="00CB2DDB" w:rsidRPr="00582049" w:rsidTr="00583D43">
        <w:trPr>
          <w:trHeight w:val="425"/>
        </w:trPr>
        <w:tc>
          <w:tcPr>
            <w:tcW w:w="4361" w:type="dxa"/>
          </w:tcPr>
          <w:p w:rsidR="00CB2DDB" w:rsidRPr="00582049" w:rsidRDefault="00CB2DDB" w:rsidP="00583D43">
            <w:pPr>
              <w:pStyle w:val="ConsPlusNonformat"/>
              <w:jc w:val="center"/>
              <w:rPr>
                <w:rFonts w:ascii="PT Astra Serif" w:hAnsi="PT Astra Serif" w:cs="Times New Roman"/>
                <w:b/>
                <w:sz w:val="26"/>
                <w:szCs w:val="26"/>
              </w:rPr>
            </w:pPr>
            <w:r w:rsidRPr="00582049">
              <w:rPr>
                <w:rFonts w:ascii="PT Astra Serif" w:hAnsi="PT Astra Serif" w:cs="Times New Roman"/>
                <w:b/>
                <w:sz w:val="26"/>
                <w:szCs w:val="26"/>
              </w:rPr>
              <w:t>Руководитель главного распорядителя средств бюджета муниципального образования Суворовский район</w:t>
            </w:r>
          </w:p>
          <w:p w:rsidR="00CB2DDB" w:rsidRPr="00582049" w:rsidRDefault="00CB2DDB" w:rsidP="00583D43">
            <w:pPr>
              <w:pStyle w:val="ConsPlusNonformat"/>
              <w:jc w:val="both"/>
              <w:rPr>
                <w:rFonts w:ascii="PT Astra Serif" w:hAnsi="PT Astra Serif" w:cs="Times New Roman"/>
                <w:sz w:val="26"/>
                <w:szCs w:val="26"/>
              </w:rPr>
            </w:pPr>
          </w:p>
        </w:tc>
        <w:tc>
          <w:tcPr>
            <w:tcW w:w="5209" w:type="dxa"/>
          </w:tcPr>
          <w:p w:rsidR="00CB2DDB" w:rsidRPr="00582049" w:rsidRDefault="00CB2DDB" w:rsidP="00583D43">
            <w:pPr>
              <w:pStyle w:val="ConsPlusNonformat"/>
              <w:jc w:val="both"/>
              <w:rPr>
                <w:rFonts w:ascii="PT Astra Serif" w:hAnsi="PT Astra Serif" w:cs="Times New Roman"/>
                <w:sz w:val="26"/>
                <w:szCs w:val="26"/>
              </w:rPr>
            </w:pPr>
          </w:p>
          <w:p w:rsidR="00CB2DDB" w:rsidRPr="00582049" w:rsidRDefault="00CB2DDB" w:rsidP="00583D43">
            <w:pPr>
              <w:pStyle w:val="ConsPlusNonformat"/>
              <w:jc w:val="both"/>
              <w:rPr>
                <w:rFonts w:ascii="PT Astra Serif" w:hAnsi="PT Astra Serif" w:cs="Times New Roman"/>
                <w:sz w:val="26"/>
                <w:szCs w:val="26"/>
              </w:rPr>
            </w:pPr>
          </w:p>
          <w:p w:rsidR="00CB2DDB" w:rsidRPr="00582049" w:rsidRDefault="00CB2DDB" w:rsidP="00583D43">
            <w:pPr>
              <w:pStyle w:val="ConsPlusNonformat"/>
              <w:jc w:val="both"/>
              <w:rPr>
                <w:rFonts w:ascii="PT Astra Serif" w:hAnsi="PT Astra Serif" w:cs="Times New Roman"/>
              </w:rPr>
            </w:pPr>
            <w:r w:rsidRPr="00582049">
              <w:rPr>
                <w:rFonts w:ascii="PT Astra Serif" w:hAnsi="PT Astra Serif" w:cs="Times New Roman"/>
                <w:b/>
                <w:sz w:val="26"/>
                <w:szCs w:val="26"/>
              </w:rPr>
              <w:t xml:space="preserve">      Инициалы, фамилия</w:t>
            </w:r>
            <w:r w:rsidRPr="00582049">
              <w:rPr>
                <w:rFonts w:ascii="PT Astra Serif" w:hAnsi="PT Astra Serif" w:cs="Times New Roman"/>
              </w:rPr>
              <w:t>____________________</w:t>
            </w:r>
          </w:p>
          <w:p w:rsidR="00CB2DDB" w:rsidRPr="00582049" w:rsidRDefault="007D60A4" w:rsidP="007D60A4">
            <w:pPr>
              <w:pStyle w:val="ConsPlusNonformat"/>
              <w:tabs>
                <w:tab w:val="left" w:pos="2820"/>
              </w:tabs>
              <w:jc w:val="center"/>
              <w:rPr>
                <w:rFonts w:ascii="PT Astra Serif" w:hAnsi="PT Astra Serif" w:cs="Times New Roman"/>
                <w:sz w:val="26"/>
                <w:szCs w:val="26"/>
              </w:rPr>
            </w:pPr>
            <w:r w:rsidRPr="00582049">
              <w:rPr>
                <w:rFonts w:ascii="PT Astra Serif" w:hAnsi="PT Astra Serif" w:cs="Times New Roman"/>
                <w:sz w:val="26"/>
                <w:szCs w:val="26"/>
              </w:rPr>
              <w:t xml:space="preserve">                                                </w:t>
            </w:r>
            <w:r w:rsidR="00CB2DDB" w:rsidRPr="00582049">
              <w:rPr>
                <w:rFonts w:ascii="PT Astra Serif" w:hAnsi="PT Astra Serif" w:cs="Times New Roman"/>
                <w:sz w:val="26"/>
                <w:szCs w:val="26"/>
              </w:rPr>
              <w:t>(подпись)</w:t>
            </w:r>
          </w:p>
          <w:p w:rsidR="00CB2DDB" w:rsidRPr="00582049" w:rsidRDefault="00CB2DDB" w:rsidP="00583D43">
            <w:pPr>
              <w:pStyle w:val="ConsPlusNonformat"/>
              <w:tabs>
                <w:tab w:val="left" w:pos="2820"/>
              </w:tabs>
              <w:jc w:val="both"/>
              <w:rPr>
                <w:rFonts w:ascii="PT Astra Serif" w:hAnsi="PT Astra Serif" w:cs="Times New Roman"/>
                <w:sz w:val="26"/>
                <w:szCs w:val="26"/>
              </w:rPr>
            </w:pPr>
          </w:p>
        </w:tc>
      </w:tr>
    </w:tbl>
    <w:p w:rsidR="00D2661B" w:rsidRPr="00582049" w:rsidRDefault="00D2661B" w:rsidP="00524A02">
      <w:pPr>
        <w:rPr>
          <w:rFonts w:ascii="PT Astra Serif" w:hAnsi="PT Astra Serif"/>
        </w:rPr>
      </w:pPr>
    </w:p>
    <w:sectPr w:rsidR="00D2661B" w:rsidRPr="00582049" w:rsidSect="001D364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13BE"/>
    <w:multiLevelType w:val="hybridMultilevel"/>
    <w:tmpl w:val="4E42BC78"/>
    <w:lvl w:ilvl="0" w:tplc="0A966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64D"/>
    <w:rsid w:val="00031595"/>
    <w:rsid w:val="000B0E66"/>
    <w:rsid w:val="000D0FEF"/>
    <w:rsid w:val="000D10A6"/>
    <w:rsid w:val="001018B6"/>
    <w:rsid w:val="00120D1D"/>
    <w:rsid w:val="001247B2"/>
    <w:rsid w:val="00132D0B"/>
    <w:rsid w:val="00137DEA"/>
    <w:rsid w:val="0014157F"/>
    <w:rsid w:val="001674FA"/>
    <w:rsid w:val="00171B8D"/>
    <w:rsid w:val="00194CFF"/>
    <w:rsid w:val="001A7DDC"/>
    <w:rsid w:val="001C6A1B"/>
    <w:rsid w:val="001D364D"/>
    <w:rsid w:val="001F3586"/>
    <w:rsid w:val="0021336E"/>
    <w:rsid w:val="0023265E"/>
    <w:rsid w:val="002467A9"/>
    <w:rsid w:val="0025186C"/>
    <w:rsid w:val="00262351"/>
    <w:rsid w:val="002867C4"/>
    <w:rsid w:val="00310FD4"/>
    <w:rsid w:val="003229F5"/>
    <w:rsid w:val="00357C07"/>
    <w:rsid w:val="003876EA"/>
    <w:rsid w:val="003C5C41"/>
    <w:rsid w:val="003E266C"/>
    <w:rsid w:val="003F33A1"/>
    <w:rsid w:val="00413619"/>
    <w:rsid w:val="00430109"/>
    <w:rsid w:val="00435C57"/>
    <w:rsid w:val="00462609"/>
    <w:rsid w:val="00462D79"/>
    <w:rsid w:val="004976F4"/>
    <w:rsid w:val="004A6C31"/>
    <w:rsid w:val="004F3516"/>
    <w:rsid w:val="00524A02"/>
    <w:rsid w:val="005405CD"/>
    <w:rsid w:val="00547B76"/>
    <w:rsid w:val="0056314A"/>
    <w:rsid w:val="00582049"/>
    <w:rsid w:val="00583D43"/>
    <w:rsid w:val="005C3162"/>
    <w:rsid w:val="005D7A34"/>
    <w:rsid w:val="005E293E"/>
    <w:rsid w:val="006036A1"/>
    <w:rsid w:val="00617F60"/>
    <w:rsid w:val="0066101B"/>
    <w:rsid w:val="00664779"/>
    <w:rsid w:val="00665D61"/>
    <w:rsid w:val="00685AC6"/>
    <w:rsid w:val="006D7B83"/>
    <w:rsid w:val="0070557B"/>
    <w:rsid w:val="0072077C"/>
    <w:rsid w:val="00741615"/>
    <w:rsid w:val="00750C91"/>
    <w:rsid w:val="00777C26"/>
    <w:rsid w:val="00791D74"/>
    <w:rsid w:val="007D60A4"/>
    <w:rsid w:val="008162AE"/>
    <w:rsid w:val="00817BA1"/>
    <w:rsid w:val="008606D3"/>
    <w:rsid w:val="00866632"/>
    <w:rsid w:val="00893411"/>
    <w:rsid w:val="008B2DBA"/>
    <w:rsid w:val="008C7B71"/>
    <w:rsid w:val="008E08D7"/>
    <w:rsid w:val="00930926"/>
    <w:rsid w:val="00931FB0"/>
    <w:rsid w:val="009363AE"/>
    <w:rsid w:val="009568C4"/>
    <w:rsid w:val="009644A0"/>
    <w:rsid w:val="009B2778"/>
    <w:rsid w:val="009E1ED4"/>
    <w:rsid w:val="00A148E4"/>
    <w:rsid w:val="00A3423A"/>
    <w:rsid w:val="00A36CD3"/>
    <w:rsid w:val="00A37534"/>
    <w:rsid w:val="00A77CEA"/>
    <w:rsid w:val="00A923F5"/>
    <w:rsid w:val="00AC1422"/>
    <w:rsid w:val="00AE1A76"/>
    <w:rsid w:val="00B0616E"/>
    <w:rsid w:val="00B21CA0"/>
    <w:rsid w:val="00B33775"/>
    <w:rsid w:val="00B47755"/>
    <w:rsid w:val="00B5025A"/>
    <w:rsid w:val="00B76E02"/>
    <w:rsid w:val="00BB02CC"/>
    <w:rsid w:val="00BB57B1"/>
    <w:rsid w:val="00BB67D5"/>
    <w:rsid w:val="00BB6845"/>
    <w:rsid w:val="00BD62AD"/>
    <w:rsid w:val="00BE52CF"/>
    <w:rsid w:val="00C2478B"/>
    <w:rsid w:val="00C24982"/>
    <w:rsid w:val="00CB2DDB"/>
    <w:rsid w:val="00D2661B"/>
    <w:rsid w:val="00D6304F"/>
    <w:rsid w:val="00D8129F"/>
    <w:rsid w:val="00D87195"/>
    <w:rsid w:val="00DC48FD"/>
    <w:rsid w:val="00DE279B"/>
    <w:rsid w:val="00DF2C33"/>
    <w:rsid w:val="00E024A5"/>
    <w:rsid w:val="00E20E0F"/>
    <w:rsid w:val="00E3585F"/>
    <w:rsid w:val="00E4472F"/>
    <w:rsid w:val="00EA4C99"/>
    <w:rsid w:val="00ED6149"/>
    <w:rsid w:val="00EE1FB2"/>
    <w:rsid w:val="00EF6750"/>
    <w:rsid w:val="00F12D7E"/>
    <w:rsid w:val="00F207D7"/>
    <w:rsid w:val="00F23561"/>
    <w:rsid w:val="00F27123"/>
    <w:rsid w:val="00F4362B"/>
    <w:rsid w:val="00F73A07"/>
    <w:rsid w:val="00FB09AF"/>
    <w:rsid w:val="00FB4983"/>
    <w:rsid w:val="00FB626F"/>
    <w:rsid w:val="00FE2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D36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qFormat/>
    <w:rsid w:val="001D36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6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364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rsid w:val="005E29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83D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C3524A8C8F986E32610EEBD745AC24A8D36F6D8B9EE8187E8A091513792CDCA0C2588DF43383A5348FE84707656BA0CCC92DE052755Q9v2J" TargetMode="External"/><Relationship Id="rId12" Type="http://schemas.openxmlformats.org/officeDocument/2006/relationships/hyperlink" Target="consultantplus://offline/ref=6C3524A8C8F986E32610EEBD745AC24A8D36F6D8B9EE8187E8A091513792CDCA0C2588DF43383A5348FE84707656BA0CCC92DE052755Q9v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6C3524A8C8F986E32610EEBD745AC24A8D36F6D8B9EE8187E8A091513792CDCA0C2588DF43383A5348FE84707656BA0CCC92DE052755Q9v2J" TargetMode="External"/><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657BC-E0D3-4F47-8885-511290C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29</Pages>
  <Words>8238</Words>
  <Characters>46962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Шавырина</dc:creator>
  <cp:lastModifiedBy>Шавырина</cp:lastModifiedBy>
  <cp:revision>12</cp:revision>
  <cp:lastPrinted>2019-12-23T08:52:00Z</cp:lastPrinted>
  <dcterms:created xsi:type="dcterms:W3CDTF">2019-11-29T14:08:00Z</dcterms:created>
  <dcterms:modified xsi:type="dcterms:W3CDTF">2019-12-23T08:52:00Z</dcterms:modified>
</cp:coreProperties>
</file>