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DB8" w:rsidRPr="0033583E" w:rsidRDefault="00DD6DB8" w:rsidP="00DD6DB8">
      <w:pPr>
        <w:keepNext/>
        <w:ind w:firstLine="709"/>
        <w:jc w:val="center"/>
        <w:outlineLvl w:val="0"/>
        <w:rPr>
          <w:b/>
          <w:caps/>
          <w:sz w:val="26"/>
          <w:szCs w:val="26"/>
        </w:rPr>
      </w:pPr>
      <w:bookmarkStart w:id="0" w:name="_GoBack"/>
      <w:bookmarkEnd w:id="0"/>
      <w:r w:rsidRPr="0033583E">
        <w:rPr>
          <w:b/>
          <w:sz w:val="26"/>
          <w:szCs w:val="26"/>
        </w:rPr>
        <w:t>Рекомендации</w:t>
      </w:r>
    </w:p>
    <w:p w:rsidR="00DD6DB8" w:rsidRPr="0033583E" w:rsidRDefault="00DD6DB8" w:rsidP="00DD6DB8">
      <w:pPr>
        <w:ind w:firstLine="709"/>
        <w:jc w:val="center"/>
        <w:rPr>
          <w:b/>
          <w:sz w:val="26"/>
          <w:szCs w:val="26"/>
        </w:rPr>
      </w:pPr>
      <w:r w:rsidRPr="0033583E">
        <w:rPr>
          <w:b/>
          <w:sz w:val="26"/>
          <w:szCs w:val="26"/>
        </w:rPr>
        <w:t xml:space="preserve">по проведению Дней охраны труда </w:t>
      </w:r>
    </w:p>
    <w:p w:rsidR="00DD6DB8" w:rsidRPr="0033583E" w:rsidRDefault="00DD6DB8" w:rsidP="00DD6DB8">
      <w:pPr>
        <w:ind w:firstLine="709"/>
        <w:jc w:val="center"/>
        <w:rPr>
          <w:b/>
          <w:sz w:val="26"/>
          <w:szCs w:val="26"/>
        </w:rPr>
      </w:pPr>
      <w:r w:rsidRPr="0033583E">
        <w:rPr>
          <w:b/>
          <w:sz w:val="26"/>
          <w:szCs w:val="26"/>
        </w:rPr>
        <w:t xml:space="preserve">в Тульской области </w:t>
      </w:r>
    </w:p>
    <w:p w:rsidR="00DD6DB8" w:rsidRPr="0033583E" w:rsidRDefault="00DD6DB8" w:rsidP="00DD6DB8">
      <w:pPr>
        <w:autoSpaceDE w:val="0"/>
        <w:autoSpaceDN w:val="0"/>
        <w:adjustRightInd w:val="0"/>
        <w:ind w:firstLine="709"/>
        <w:jc w:val="center"/>
        <w:rPr>
          <w:sz w:val="26"/>
          <w:szCs w:val="26"/>
        </w:rPr>
      </w:pPr>
    </w:p>
    <w:p w:rsidR="00DD6DB8" w:rsidRPr="0033583E" w:rsidRDefault="00DD6DB8" w:rsidP="00DD6DB8">
      <w:pPr>
        <w:autoSpaceDE w:val="0"/>
        <w:autoSpaceDN w:val="0"/>
        <w:adjustRightInd w:val="0"/>
        <w:ind w:firstLine="709"/>
        <w:jc w:val="center"/>
        <w:rPr>
          <w:b/>
          <w:sz w:val="26"/>
          <w:szCs w:val="26"/>
        </w:rPr>
      </w:pPr>
      <w:r w:rsidRPr="0033583E">
        <w:rPr>
          <w:b/>
          <w:sz w:val="26"/>
          <w:szCs w:val="26"/>
        </w:rPr>
        <w:t xml:space="preserve">1. Общие положения </w:t>
      </w:r>
    </w:p>
    <w:p w:rsidR="00DD6DB8" w:rsidRPr="0033583E" w:rsidRDefault="00DD6DB8" w:rsidP="00DD6DB8">
      <w:pPr>
        <w:autoSpaceDE w:val="0"/>
        <w:autoSpaceDN w:val="0"/>
        <w:adjustRightInd w:val="0"/>
        <w:ind w:firstLine="709"/>
        <w:jc w:val="both"/>
        <w:rPr>
          <w:sz w:val="26"/>
          <w:szCs w:val="26"/>
        </w:rPr>
      </w:pPr>
      <w:r w:rsidRPr="0033583E">
        <w:rPr>
          <w:sz w:val="26"/>
          <w:szCs w:val="26"/>
        </w:rPr>
        <w:t xml:space="preserve">Настоящие Рекомендации предусматривают общий порядок проведения Дней охраны труда в организациях Тульской области. </w:t>
      </w:r>
    </w:p>
    <w:p w:rsidR="00DD6DB8" w:rsidRPr="0033583E" w:rsidRDefault="00DD6DB8" w:rsidP="00DD6DB8">
      <w:pPr>
        <w:autoSpaceDE w:val="0"/>
        <w:autoSpaceDN w:val="0"/>
        <w:adjustRightInd w:val="0"/>
        <w:ind w:firstLine="709"/>
        <w:jc w:val="both"/>
        <w:rPr>
          <w:sz w:val="26"/>
          <w:szCs w:val="26"/>
        </w:rPr>
      </w:pPr>
      <w:r w:rsidRPr="0033583E">
        <w:rPr>
          <w:sz w:val="26"/>
          <w:szCs w:val="26"/>
        </w:rPr>
        <w:t xml:space="preserve">День охраны труда - это расширенное совещание, проводимое на предприятии, в муниципальном образовании, в отрасли, на котором подводятся итоги </w:t>
      </w:r>
      <w:proofErr w:type="gramStart"/>
      <w:r w:rsidRPr="0033583E">
        <w:rPr>
          <w:sz w:val="26"/>
          <w:szCs w:val="26"/>
        </w:rPr>
        <w:t>деятельности  по</w:t>
      </w:r>
      <w:proofErr w:type="gramEnd"/>
      <w:r w:rsidRPr="0033583E">
        <w:rPr>
          <w:sz w:val="26"/>
          <w:szCs w:val="26"/>
        </w:rPr>
        <w:t xml:space="preserve"> созданию здоровых и безопасных условий труда. </w:t>
      </w:r>
    </w:p>
    <w:p w:rsidR="00DD6DB8" w:rsidRPr="0033583E" w:rsidRDefault="00DD6DB8" w:rsidP="00DD6DB8">
      <w:pPr>
        <w:autoSpaceDE w:val="0"/>
        <w:autoSpaceDN w:val="0"/>
        <w:adjustRightInd w:val="0"/>
        <w:ind w:firstLine="709"/>
        <w:jc w:val="both"/>
        <w:rPr>
          <w:sz w:val="26"/>
          <w:szCs w:val="26"/>
        </w:rPr>
      </w:pPr>
      <w:r w:rsidRPr="0033583E">
        <w:rPr>
          <w:sz w:val="26"/>
          <w:szCs w:val="26"/>
        </w:rPr>
        <w:t>Основными целями проведения Дней охраны труда являются:</w:t>
      </w:r>
    </w:p>
    <w:p w:rsidR="00DD6DB8" w:rsidRPr="0033583E" w:rsidRDefault="00DD6DB8" w:rsidP="00DD6DB8">
      <w:pPr>
        <w:autoSpaceDE w:val="0"/>
        <w:autoSpaceDN w:val="0"/>
        <w:adjustRightInd w:val="0"/>
        <w:ind w:firstLine="709"/>
        <w:jc w:val="both"/>
        <w:rPr>
          <w:sz w:val="26"/>
          <w:szCs w:val="26"/>
        </w:rPr>
      </w:pPr>
      <w:r w:rsidRPr="0033583E">
        <w:rPr>
          <w:sz w:val="26"/>
          <w:szCs w:val="26"/>
        </w:rPr>
        <w:t>- создание эффективной системы контроля за выполнением мероприятий по улучшению условий и охраны труда, профилактикой производственного травматизма, профессиональных заболеваний, а также за своевременным устранением недостатков и нарушений, которые могут стать причинами травм, профзаболеваний;</w:t>
      </w:r>
    </w:p>
    <w:p w:rsidR="00DD6DB8" w:rsidRPr="0033583E" w:rsidRDefault="00DD6DB8" w:rsidP="00DD6DB8">
      <w:pPr>
        <w:autoSpaceDE w:val="0"/>
        <w:autoSpaceDN w:val="0"/>
        <w:adjustRightInd w:val="0"/>
        <w:ind w:firstLine="709"/>
        <w:jc w:val="both"/>
        <w:rPr>
          <w:sz w:val="26"/>
          <w:szCs w:val="26"/>
        </w:rPr>
      </w:pPr>
      <w:r w:rsidRPr="0033583E">
        <w:rPr>
          <w:sz w:val="26"/>
          <w:szCs w:val="26"/>
        </w:rPr>
        <w:t xml:space="preserve">- совершенствование взаимодействия по вопросам управления охраной труда на областном уровне, муниципальном уровне и уровне организации; </w:t>
      </w:r>
    </w:p>
    <w:p w:rsidR="00DD6DB8" w:rsidRPr="0033583E" w:rsidRDefault="00DD6DB8" w:rsidP="00DD6DB8">
      <w:pPr>
        <w:autoSpaceDE w:val="0"/>
        <w:autoSpaceDN w:val="0"/>
        <w:adjustRightInd w:val="0"/>
        <w:ind w:firstLine="709"/>
        <w:jc w:val="both"/>
        <w:rPr>
          <w:sz w:val="26"/>
          <w:szCs w:val="26"/>
        </w:rPr>
      </w:pPr>
      <w:r w:rsidRPr="0033583E">
        <w:rPr>
          <w:sz w:val="26"/>
          <w:szCs w:val="26"/>
        </w:rPr>
        <w:t xml:space="preserve">- содействие созданию реальных механизмов воздействия на руководителей, не обеспечивающих безопасные условия и охрану труда работников. </w:t>
      </w:r>
    </w:p>
    <w:p w:rsidR="00DD6DB8" w:rsidRPr="0033583E" w:rsidRDefault="00DD6DB8" w:rsidP="00DD6DB8">
      <w:pPr>
        <w:autoSpaceDE w:val="0"/>
        <w:autoSpaceDN w:val="0"/>
        <w:adjustRightInd w:val="0"/>
        <w:ind w:firstLine="709"/>
        <w:jc w:val="both"/>
        <w:rPr>
          <w:sz w:val="26"/>
          <w:szCs w:val="26"/>
        </w:rPr>
      </w:pPr>
      <w:r w:rsidRPr="0033583E">
        <w:rPr>
          <w:sz w:val="26"/>
          <w:szCs w:val="26"/>
        </w:rPr>
        <w:t xml:space="preserve">Проведение Дней охраны труда в Тульской области освещается в средствах массовой информации. </w:t>
      </w:r>
    </w:p>
    <w:p w:rsidR="00DD6DB8" w:rsidRPr="0033583E" w:rsidRDefault="00DD6DB8" w:rsidP="00DD6DB8">
      <w:pPr>
        <w:autoSpaceDE w:val="0"/>
        <w:autoSpaceDN w:val="0"/>
        <w:adjustRightInd w:val="0"/>
        <w:ind w:firstLine="709"/>
        <w:jc w:val="both"/>
        <w:rPr>
          <w:sz w:val="26"/>
          <w:szCs w:val="26"/>
        </w:rPr>
      </w:pPr>
    </w:p>
    <w:p w:rsidR="00DD6DB8" w:rsidRPr="0033583E" w:rsidRDefault="00DD6DB8" w:rsidP="00DD6DB8">
      <w:pPr>
        <w:autoSpaceDE w:val="0"/>
        <w:autoSpaceDN w:val="0"/>
        <w:adjustRightInd w:val="0"/>
        <w:ind w:firstLine="709"/>
        <w:jc w:val="center"/>
        <w:rPr>
          <w:b/>
          <w:sz w:val="26"/>
          <w:szCs w:val="26"/>
        </w:rPr>
      </w:pPr>
      <w:r w:rsidRPr="0033583E">
        <w:rPr>
          <w:b/>
          <w:sz w:val="26"/>
          <w:szCs w:val="26"/>
        </w:rPr>
        <w:t xml:space="preserve">2. Проведение Дня охраны труда в организациях </w:t>
      </w:r>
    </w:p>
    <w:p w:rsidR="00DD6DB8" w:rsidRPr="0033583E" w:rsidRDefault="00DD6DB8" w:rsidP="00DD6DB8">
      <w:pPr>
        <w:autoSpaceDE w:val="0"/>
        <w:autoSpaceDN w:val="0"/>
        <w:adjustRightInd w:val="0"/>
        <w:ind w:firstLine="709"/>
        <w:jc w:val="both"/>
        <w:rPr>
          <w:sz w:val="26"/>
          <w:szCs w:val="26"/>
        </w:rPr>
      </w:pPr>
      <w:r w:rsidRPr="0033583E">
        <w:rPr>
          <w:sz w:val="26"/>
          <w:szCs w:val="26"/>
        </w:rPr>
        <w:t xml:space="preserve">День охраны труда в организации рекомендуется проводить не реже </w:t>
      </w:r>
      <w:r w:rsidRPr="0033583E">
        <w:rPr>
          <w:sz w:val="26"/>
          <w:szCs w:val="26"/>
        </w:rPr>
        <w:br/>
        <w:t xml:space="preserve">1 раза в квартал, в один из рабочих дней, во всех подразделениях (участках) организации. Дата его проведения устанавливается приказом работодателя. </w:t>
      </w:r>
    </w:p>
    <w:p w:rsidR="00DD6DB8" w:rsidRPr="0033583E" w:rsidRDefault="00DD6DB8" w:rsidP="00DD6DB8">
      <w:pPr>
        <w:autoSpaceDE w:val="0"/>
        <w:autoSpaceDN w:val="0"/>
        <w:adjustRightInd w:val="0"/>
        <w:ind w:firstLine="709"/>
        <w:jc w:val="both"/>
        <w:rPr>
          <w:sz w:val="26"/>
          <w:szCs w:val="26"/>
        </w:rPr>
      </w:pPr>
      <w:r w:rsidRPr="0033583E">
        <w:rPr>
          <w:sz w:val="26"/>
          <w:szCs w:val="26"/>
        </w:rPr>
        <w:t xml:space="preserve">Ежегодно, в апреле, День охраны труда рекомендуется проводить во всех организациях области как мероприятие, посвященное Всемирному дню охраны труда, который отмечается 28 апреля. </w:t>
      </w:r>
    </w:p>
    <w:p w:rsidR="00DD6DB8" w:rsidRPr="0033583E" w:rsidRDefault="00DD6DB8" w:rsidP="00DD6DB8">
      <w:pPr>
        <w:autoSpaceDE w:val="0"/>
        <w:autoSpaceDN w:val="0"/>
        <w:adjustRightInd w:val="0"/>
        <w:ind w:firstLine="709"/>
        <w:jc w:val="both"/>
        <w:rPr>
          <w:sz w:val="26"/>
          <w:szCs w:val="26"/>
        </w:rPr>
      </w:pPr>
      <w:r w:rsidRPr="0033583E">
        <w:rPr>
          <w:sz w:val="26"/>
          <w:szCs w:val="26"/>
        </w:rPr>
        <w:t xml:space="preserve">Для подготовки и проведения Дня охраны труда в организации приказом создается комиссия и определяются комиссии (рабочие группы) в составе подразделений (участков). </w:t>
      </w:r>
    </w:p>
    <w:p w:rsidR="00DD6DB8" w:rsidRPr="0033583E" w:rsidRDefault="00DD6DB8" w:rsidP="00DD6DB8">
      <w:pPr>
        <w:autoSpaceDE w:val="0"/>
        <w:autoSpaceDN w:val="0"/>
        <w:adjustRightInd w:val="0"/>
        <w:ind w:firstLine="709"/>
        <w:jc w:val="both"/>
        <w:rPr>
          <w:sz w:val="26"/>
          <w:szCs w:val="26"/>
        </w:rPr>
      </w:pPr>
      <w:r w:rsidRPr="0033583E">
        <w:rPr>
          <w:sz w:val="26"/>
          <w:szCs w:val="26"/>
        </w:rPr>
        <w:t xml:space="preserve">В состав комиссии организации рекомендуется включать представителей службы охраны труда, главных специалистов, руководителей подразделений, представителей профсоюзной организации, совместных комитетов (комиссий) по охране труда, уполномоченных по охране труда, медицинских работников, членов комиссий по аттестации рабочих мест по условиям труда. </w:t>
      </w:r>
    </w:p>
    <w:p w:rsidR="00DD6DB8" w:rsidRPr="0033583E" w:rsidRDefault="00DD6DB8" w:rsidP="00DD6DB8">
      <w:pPr>
        <w:autoSpaceDE w:val="0"/>
        <w:autoSpaceDN w:val="0"/>
        <w:adjustRightInd w:val="0"/>
        <w:ind w:firstLine="709"/>
        <w:jc w:val="both"/>
        <w:rPr>
          <w:sz w:val="26"/>
          <w:szCs w:val="26"/>
        </w:rPr>
      </w:pPr>
      <w:r w:rsidRPr="0033583E">
        <w:rPr>
          <w:sz w:val="26"/>
          <w:szCs w:val="26"/>
        </w:rPr>
        <w:t xml:space="preserve">Председателями комиссий в подразделениях и на участках организации назначаются их руководители. </w:t>
      </w:r>
    </w:p>
    <w:p w:rsidR="00DD6DB8" w:rsidRPr="0033583E" w:rsidRDefault="00DD6DB8" w:rsidP="00DD6DB8">
      <w:pPr>
        <w:autoSpaceDE w:val="0"/>
        <w:autoSpaceDN w:val="0"/>
        <w:adjustRightInd w:val="0"/>
        <w:ind w:firstLine="709"/>
        <w:jc w:val="both"/>
        <w:rPr>
          <w:sz w:val="26"/>
          <w:szCs w:val="26"/>
        </w:rPr>
      </w:pPr>
      <w:r w:rsidRPr="0033583E">
        <w:rPr>
          <w:sz w:val="26"/>
          <w:szCs w:val="26"/>
        </w:rPr>
        <w:t xml:space="preserve">До проведения Дня охраны труда комиссия организации осуществляет проверки отдельных объектов и подразделений организации. </w:t>
      </w:r>
    </w:p>
    <w:p w:rsidR="00DD6DB8" w:rsidRPr="0033583E" w:rsidRDefault="00DD6DB8" w:rsidP="00DD6DB8">
      <w:pPr>
        <w:autoSpaceDE w:val="0"/>
        <w:autoSpaceDN w:val="0"/>
        <w:adjustRightInd w:val="0"/>
        <w:ind w:firstLine="709"/>
        <w:jc w:val="both"/>
        <w:rPr>
          <w:sz w:val="26"/>
          <w:szCs w:val="26"/>
        </w:rPr>
      </w:pPr>
      <w:r w:rsidRPr="0033583E">
        <w:rPr>
          <w:sz w:val="26"/>
          <w:szCs w:val="26"/>
        </w:rPr>
        <w:t xml:space="preserve">В ходе проверок изучается: </w:t>
      </w:r>
    </w:p>
    <w:p w:rsidR="00DD6DB8" w:rsidRPr="0033583E" w:rsidRDefault="00DD6DB8" w:rsidP="00DD6DB8">
      <w:pPr>
        <w:autoSpaceDE w:val="0"/>
        <w:autoSpaceDN w:val="0"/>
        <w:adjustRightInd w:val="0"/>
        <w:ind w:firstLine="709"/>
        <w:jc w:val="both"/>
        <w:rPr>
          <w:sz w:val="26"/>
          <w:szCs w:val="26"/>
        </w:rPr>
      </w:pPr>
      <w:r w:rsidRPr="0033583E">
        <w:rPr>
          <w:sz w:val="26"/>
          <w:szCs w:val="26"/>
        </w:rPr>
        <w:t xml:space="preserve">- состояние технической безопасности, промышленной санитарии и общей культуры производства; </w:t>
      </w:r>
    </w:p>
    <w:p w:rsidR="00DD6DB8" w:rsidRPr="0033583E" w:rsidRDefault="00DD6DB8" w:rsidP="00DD6DB8">
      <w:pPr>
        <w:autoSpaceDE w:val="0"/>
        <w:autoSpaceDN w:val="0"/>
        <w:adjustRightInd w:val="0"/>
        <w:ind w:firstLine="709"/>
        <w:jc w:val="both"/>
        <w:rPr>
          <w:sz w:val="26"/>
          <w:szCs w:val="26"/>
        </w:rPr>
      </w:pPr>
      <w:r w:rsidRPr="0033583E">
        <w:rPr>
          <w:sz w:val="26"/>
          <w:szCs w:val="26"/>
        </w:rPr>
        <w:t xml:space="preserve">- организация профилактической работы по устранению причин, производственного травматизма; </w:t>
      </w:r>
    </w:p>
    <w:p w:rsidR="00DD6DB8" w:rsidRPr="0033583E" w:rsidRDefault="00DD6DB8" w:rsidP="00DD6DB8">
      <w:pPr>
        <w:autoSpaceDE w:val="0"/>
        <w:autoSpaceDN w:val="0"/>
        <w:adjustRightInd w:val="0"/>
        <w:ind w:firstLine="709"/>
        <w:jc w:val="both"/>
        <w:rPr>
          <w:sz w:val="26"/>
          <w:szCs w:val="26"/>
        </w:rPr>
      </w:pPr>
      <w:r w:rsidRPr="0033583E">
        <w:rPr>
          <w:sz w:val="26"/>
          <w:szCs w:val="26"/>
        </w:rPr>
        <w:lastRenderedPageBreak/>
        <w:t xml:space="preserve">- организация устранения нарушений и недостатков, выявленных в ходе предыдущих проверок; </w:t>
      </w:r>
    </w:p>
    <w:p w:rsidR="00DD6DB8" w:rsidRPr="0033583E" w:rsidRDefault="00DD6DB8" w:rsidP="00DD6DB8">
      <w:pPr>
        <w:autoSpaceDE w:val="0"/>
        <w:autoSpaceDN w:val="0"/>
        <w:adjustRightInd w:val="0"/>
        <w:ind w:firstLine="709"/>
        <w:jc w:val="both"/>
        <w:rPr>
          <w:sz w:val="26"/>
          <w:szCs w:val="26"/>
        </w:rPr>
      </w:pPr>
      <w:r w:rsidRPr="0033583E">
        <w:rPr>
          <w:sz w:val="26"/>
          <w:szCs w:val="26"/>
        </w:rPr>
        <w:t xml:space="preserve">- выполнение мероприятий, предусмотренных коллективным договором, соглашением по охране труда и другими документами организации, </w:t>
      </w:r>
    </w:p>
    <w:p w:rsidR="00DD6DB8" w:rsidRPr="0033583E" w:rsidRDefault="00DD6DB8" w:rsidP="00DD6DB8">
      <w:pPr>
        <w:autoSpaceDE w:val="0"/>
        <w:autoSpaceDN w:val="0"/>
        <w:adjustRightInd w:val="0"/>
        <w:ind w:firstLine="709"/>
        <w:jc w:val="both"/>
        <w:rPr>
          <w:sz w:val="26"/>
          <w:szCs w:val="26"/>
        </w:rPr>
      </w:pPr>
      <w:r w:rsidRPr="0033583E">
        <w:rPr>
          <w:sz w:val="26"/>
          <w:szCs w:val="26"/>
        </w:rPr>
        <w:t xml:space="preserve">- обеспеченность и правильность применения работниками специальной одежды, специальной обуви и других средств индивидуальной защиты; </w:t>
      </w:r>
    </w:p>
    <w:p w:rsidR="00DD6DB8" w:rsidRPr="0033583E" w:rsidRDefault="00DD6DB8" w:rsidP="00DD6DB8">
      <w:pPr>
        <w:autoSpaceDE w:val="0"/>
        <w:autoSpaceDN w:val="0"/>
        <w:adjustRightInd w:val="0"/>
        <w:ind w:firstLine="709"/>
        <w:jc w:val="both"/>
        <w:rPr>
          <w:sz w:val="26"/>
          <w:szCs w:val="26"/>
        </w:rPr>
      </w:pPr>
      <w:r w:rsidRPr="0033583E">
        <w:rPr>
          <w:sz w:val="26"/>
          <w:szCs w:val="26"/>
        </w:rPr>
        <w:t xml:space="preserve">- соблюдение установленного порядка обучения и проверки знаний требований охраны труда работников организации; </w:t>
      </w:r>
    </w:p>
    <w:p w:rsidR="00DD6DB8" w:rsidRPr="0033583E" w:rsidRDefault="00DD6DB8" w:rsidP="00DD6DB8">
      <w:pPr>
        <w:autoSpaceDE w:val="0"/>
        <w:autoSpaceDN w:val="0"/>
        <w:adjustRightInd w:val="0"/>
        <w:ind w:firstLine="709"/>
        <w:jc w:val="both"/>
        <w:rPr>
          <w:sz w:val="26"/>
          <w:szCs w:val="26"/>
        </w:rPr>
      </w:pPr>
      <w:r w:rsidRPr="0033583E">
        <w:rPr>
          <w:sz w:val="26"/>
          <w:szCs w:val="26"/>
        </w:rPr>
        <w:t xml:space="preserve">- санитарно-гигиеническое состояние производственных и вспомогательных помещений, организация рабочих мест и другие вопросы. </w:t>
      </w:r>
    </w:p>
    <w:p w:rsidR="00DD6DB8" w:rsidRPr="0033583E" w:rsidRDefault="00DD6DB8" w:rsidP="00DD6DB8">
      <w:pPr>
        <w:autoSpaceDE w:val="0"/>
        <w:autoSpaceDN w:val="0"/>
        <w:adjustRightInd w:val="0"/>
        <w:ind w:firstLine="709"/>
        <w:jc w:val="both"/>
        <w:rPr>
          <w:sz w:val="26"/>
          <w:szCs w:val="26"/>
        </w:rPr>
      </w:pPr>
      <w:r w:rsidRPr="0033583E">
        <w:rPr>
          <w:sz w:val="26"/>
          <w:szCs w:val="26"/>
        </w:rPr>
        <w:t xml:space="preserve">Руководители подразделений (участков) организации накануне проведения очередного Дня охраны труда направляют в службу охраны труда (специалисту по охране труда) информацию о выполнении плана организационно-технических мероприятий, намеченных по итогам проведения предыдущего Дня охраны труда. </w:t>
      </w:r>
    </w:p>
    <w:p w:rsidR="00DD6DB8" w:rsidRPr="0033583E" w:rsidRDefault="00DD6DB8" w:rsidP="00DD6DB8">
      <w:pPr>
        <w:autoSpaceDE w:val="0"/>
        <w:autoSpaceDN w:val="0"/>
        <w:adjustRightInd w:val="0"/>
        <w:ind w:firstLine="709"/>
        <w:jc w:val="both"/>
        <w:rPr>
          <w:sz w:val="26"/>
          <w:szCs w:val="26"/>
        </w:rPr>
      </w:pPr>
      <w:r w:rsidRPr="0033583E">
        <w:rPr>
          <w:sz w:val="26"/>
          <w:szCs w:val="26"/>
        </w:rPr>
        <w:t xml:space="preserve">День охраны труда в подразделениях (участках) организации проводится по планам, составленным с учетом специфики выполняемых работ и примерного перечня вопросов (приложение), рассматриваемых при проведении Дней охраны труда. </w:t>
      </w:r>
    </w:p>
    <w:p w:rsidR="00DD6DB8" w:rsidRPr="0033583E" w:rsidRDefault="00DD6DB8" w:rsidP="00DD6DB8">
      <w:pPr>
        <w:autoSpaceDE w:val="0"/>
        <w:autoSpaceDN w:val="0"/>
        <w:adjustRightInd w:val="0"/>
        <w:ind w:firstLine="709"/>
        <w:jc w:val="both"/>
        <w:rPr>
          <w:sz w:val="26"/>
          <w:szCs w:val="26"/>
        </w:rPr>
      </w:pPr>
      <w:r w:rsidRPr="0033583E">
        <w:rPr>
          <w:sz w:val="26"/>
          <w:szCs w:val="26"/>
        </w:rPr>
        <w:t xml:space="preserve">На Дне охраны труда заслушиваются руководители подразделений, где выявлены нарушения требований нормативных актов по охране труда, промышленной и пожарной безопасности, промышленной санитарии. </w:t>
      </w:r>
    </w:p>
    <w:p w:rsidR="00DD6DB8" w:rsidRPr="0033583E" w:rsidRDefault="00DD6DB8" w:rsidP="00DD6DB8">
      <w:pPr>
        <w:autoSpaceDE w:val="0"/>
        <w:autoSpaceDN w:val="0"/>
        <w:adjustRightInd w:val="0"/>
        <w:ind w:firstLine="709"/>
        <w:jc w:val="both"/>
        <w:rPr>
          <w:sz w:val="26"/>
          <w:szCs w:val="26"/>
        </w:rPr>
      </w:pPr>
      <w:r w:rsidRPr="0033583E">
        <w:rPr>
          <w:sz w:val="26"/>
          <w:szCs w:val="26"/>
        </w:rPr>
        <w:t xml:space="preserve">По результатам проведения Дня охраны труда руководитель организации издает приказ, определяющий ответственных лиц, устанавливает сроки выполнения мероприятий по улучшению условий и </w:t>
      </w:r>
      <w:proofErr w:type="gramStart"/>
      <w:r w:rsidRPr="0033583E">
        <w:rPr>
          <w:sz w:val="26"/>
          <w:szCs w:val="26"/>
        </w:rPr>
        <w:t>охраны труда</w:t>
      </w:r>
      <w:proofErr w:type="gramEnd"/>
      <w:r w:rsidRPr="0033583E">
        <w:rPr>
          <w:sz w:val="26"/>
          <w:szCs w:val="26"/>
        </w:rPr>
        <w:t xml:space="preserve"> и источник финансирования. </w:t>
      </w:r>
    </w:p>
    <w:p w:rsidR="00DD6DB8" w:rsidRPr="0033583E" w:rsidRDefault="00DD6DB8" w:rsidP="00DD6DB8">
      <w:pPr>
        <w:autoSpaceDE w:val="0"/>
        <w:autoSpaceDN w:val="0"/>
        <w:adjustRightInd w:val="0"/>
        <w:ind w:firstLine="709"/>
        <w:jc w:val="both"/>
        <w:rPr>
          <w:sz w:val="26"/>
          <w:szCs w:val="26"/>
        </w:rPr>
      </w:pPr>
      <w:r w:rsidRPr="0033583E">
        <w:rPr>
          <w:sz w:val="26"/>
          <w:szCs w:val="26"/>
        </w:rPr>
        <w:t xml:space="preserve">Мероприятия по устранению выявленных нарушений включаются в ежемесячные планы работ подразделений организации. </w:t>
      </w:r>
    </w:p>
    <w:p w:rsidR="00DD6DB8" w:rsidRPr="0033583E" w:rsidRDefault="00DD6DB8" w:rsidP="00DD6DB8">
      <w:pPr>
        <w:autoSpaceDE w:val="0"/>
        <w:autoSpaceDN w:val="0"/>
        <w:adjustRightInd w:val="0"/>
        <w:ind w:firstLine="709"/>
        <w:jc w:val="both"/>
        <w:rPr>
          <w:sz w:val="26"/>
          <w:szCs w:val="26"/>
        </w:rPr>
      </w:pPr>
      <w:r w:rsidRPr="0033583E">
        <w:rPr>
          <w:sz w:val="26"/>
          <w:szCs w:val="26"/>
        </w:rPr>
        <w:t xml:space="preserve">Результаты проведения Дня охраны </w:t>
      </w:r>
      <w:proofErr w:type="gramStart"/>
      <w:r w:rsidRPr="0033583E">
        <w:rPr>
          <w:sz w:val="26"/>
          <w:szCs w:val="26"/>
        </w:rPr>
        <w:t>труда  отражаются</w:t>
      </w:r>
      <w:proofErr w:type="gramEnd"/>
      <w:r w:rsidRPr="0033583E">
        <w:rPr>
          <w:sz w:val="26"/>
          <w:szCs w:val="26"/>
        </w:rPr>
        <w:t xml:space="preserve"> в стенгазетах, плакатах, сатирических листах и в виде другой информации, помещенной на видных местах в подразделениях организации. </w:t>
      </w:r>
    </w:p>
    <w:p w:rsidR="00DD6DB8" w:rsidRPr="0033583E" w:rsidRDefault="00DD6DB8" w:rsidP="00DD6DB8">
      <w:pPr>
        <w:autoSpaceDE w:val="0"/>
        <w:autoSpaceDN w:val="0"/>
        <w:adjustRightInd w:val="0"/>
        <w:ind w:firstLine="709"/>
        <w:jc w:val="center"/>
        <w:rPr>
          <w:sz w:val="26"/>
          <w:szCs w:val="26"/>
        </w:rPr>
      </w:pPr>
    </w:p>
    <w:p w:rsidR="00DD6DB8" w:rsidRPr="0033583E" w:rsidRDefault="00BD6BA4" w:rsidP="00DD6DB8">
      <w:pPr>
        <w:autoSpaceDE w:val="0"/>
        <w:autoSpaceDN w:val="0"/>
        <w:adjustRightInd w:val="0"/>
        <w:ind w:firstLine="709"/>
        <w:jc w:val="center"/>
        <w:rPr>
          <w:b/>
          <w:sz w:val="26"/>
          <w:szCs w:val="26"/>
        </w:rPr>
      </w:pPr>
      <w:r w:rsidRPr="0033583E">
        <w:rPr>
          <w:b/>
          <w:sz w:val="26"/>
          <w:szCs w:val="26"/>
        </w:rPr>
        <w:t>3</w:t>
      </w:r>
      <w:r w:rsidR="00DD6DB8" w:rsidRPr="0033583E">
        <w:rPr>
          <w:b/>
          <w:sz w:val="26"/>
          <w:szCs w:val="26"/>
        </w:rPr>
        <w:t xml:space="preserve">. Проведение отраслевых Дней охраны труда </w:t>
      </w:r>
    </w:p>
    <w:p w:rsidR="00DD6DB8" w:rsidRPr="0033583E" w:rsidRDefault="00DD6DB8" w:rsidP="00DD6DB8">
      <w:pPr>
        <w:tabs>
          <w:tab w:val="left" w:pos="7655"/>
        </w:tabs>
        <w:ind w:right="-2" w:firstLine="709"/>
        <w:jc w:val="both"/>
        <w:rPr>
          <w:snapToGrid w:val="0"/>
          <w:color w:val="000000"/>
          <w:sz w:val="26"/>
          <w:szCs w:val="26"/>
        </w:rPr>
      </w:pPr>
      <w:r w:rsidRPr="0033583E">
        <w:rPr>
          <w:sz w:val="26"/>
          <w:szCs w:val="26"/>
        </w:rPr>
        <w:t xml:space="preserve">Отраслевой День охраны труда проводится с целью подведения итогов работы организаций соответствующих отраслей экономики в области охраны труда, пропаганды и распространения передовых методов работы по профилактике производственного травматизма и профзаболеваний. </w:t>
      </w:r>
    </w:p>
    <w:p w:rsidR="00DD6DB8" w:rsidRPr="0033583E" w:rsidRDefault="00DD6DB8" w:rsidP="00DD6DB8">
      <w:pPr>
        <w:tabs>
          <w:tab w:val="left" w:pos="7655"/>
        </w:tabs>
        <w:ind w:right="-2" w:firstLine="709"/>
        <w:jc w:val="both"/>
        <w:rPr>
          <w:snapToGrid w:val="0"/>
          <w:color w:val="000000"/>
          <w:sz w:val="26"/>
          <w:szCs w:val="26"/>
        </w:rPr>
      </w:pPr>
      <w:r w:rsidRPr="0033583E">
        <w:rPr>
          <w:sz w:val="26"/>
          <w:szCs w:val="26"/>
        </w:rPr>
        <w:t xml:space="preserve">Отраслевой День охраны труда рекомендуется проводить один раз в году, в апреле месяце, приурочив его проведение к объявленному Международной организацией труда </w:t>
      </w:r>
      <w:r w:rsidRPr="0033583E">
        <w:rPr>
          <w:snapToGrid w:val="0"/>
          <w:color w:val="000000"/>
          <w:sz w:val="26"/>
          <w:szCs w:val="26"/>
        </w:rPr>
        <w:t xml:space="preserve">28 апреля Всемирному дню охраны труда </w:t>
      </w:r>
    </w:p>
    <w:p w:rsidR="00DD6DB8" w:rsidRPr="0033583E" w:rsidRDefault="00DD6DB8" w:rsidP="00DD6DB8">
      <w:pPr>
        <w:autoSpaceDE w:val="0"/>
        <w:autoSpaceDN w:val="0"/>
        <w:adjustRightInd w:val="0"/>
        <w:ind w:firstLine="709"/>
        <w:jc w:val="both"/>
        <w:rPr>
          <w:sz w:val="26"/>
          <w:szCs w:val="26"/>
        </w:rPr>
      </w:pPr>
      <w:r w:rsidRPr="0033583E">
        <w:rPr>
          <w:sz w:val="26"/>
          <w:szCs w:val="26"/>
        </w:rPr>
        <w:t xml:space="preserve">Подготовку и проведение отраслевого Дня охраны труда осуществляет орган исполнительной власти области при участии областных отраслевых объединений профсоюзов, департамента труда Тульской области, Тульского областного союза работодателей, органов государственного контроля и надзора в области охраны труда, Тульского регионального отделения Фонда социального страхования и других организаций. </w:t>
      </w:r>
    </w:p>
    <w:p w:rsidR="00DD6DB8" w:rsidRPr="0033583E" w:rsidRDefault="00DD6DB8" w:rsidP="00DD6DB8">
      <w:pPr>
        <w:autoSpaceDE w:val="0"/>
        <w:autoSpaceDN w:val="0"/>
        <w:adjustRightInd w:val="0"/>
        <w:ind w:firstLine="709"/>
        <w:jc w:val="both"/>
        <w:rPr>
          <w:sz w:val="26"/>
          <w:szCs w:val="26"/>
        </w:rPr>
      </w:pPr>
      <w:r w:rsidRPr="0033583E">
        <w:rPr>
          <w:sz w:val="26"/>
          <w:szCs w:val="26"/>
        </w:rPr>
        <w:t xml:space="preserve">Отраслевой День охраны труда рекомендуется проводиться на базе организации, победившей в смотре-конкурсе на лучшую организацию работ в области охраны труда в форме расширенного совещания, проводимого руководителем отраслевого органа исполнительной власти. </w:t>
      </w:r>
    </w:p>
    <w:p w:rsidR="00DD6DB8" w:rsidRPr="0033583E" w:rsidRDefault="00DD6DB8" w:rsidP="00DD6DB8">
      <w:pPr>
        <w:autoSpaceDE w:val="0"/>
        <w:autoSpaceDN w:val="0"/>
        <w:adjustRightInd w:val="0"/>
        <w:ind w:firstLine="709"/>
        <w:jc w:val="both"/>
        <w:rPr>
          <w:sz w:val="26"/>
          <w:szCs w:val="26"/>
        </w:rPr>
      </w:pPr>
    </w:p>
    <w:sectPr w:rsidR="00DD6DB8" w:rsidRPr="0033583E" w:rsidSect="009D49BA">
      <w:headerReference w:type="even" r:id="rId6"/>
      <w:headerReference w:type="default" r:id="rId7"/>
      <w:pgSz w:w="11906" w:h="16838" w:code="9"/>
      <w:pgMar w:top="1134" w:right="851"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744" w:rsidRDefault="00895744" w:rsidP="00B35B8D">
      <w:r>
        <w:separator/>
      </w:r>
    </w:p>
  </w:endnote>
  <w:endnote w:type="continuationSeparator" w:id="0">
    <w:p w:rsidR="00895744" w:rsidRDefault="00895744" w:rsidP="00B35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744" w:rsidRDefault="00895744" w:rsidP="00B35B8D">
      <w:r>
        <w:separator/>
      </w:r>
    </w:p>
  </w:footnote>
  <w:footnote w:type="continuationSeparator" w:id="0">
    <w:p w:rsidR="00895744" w:rsidRDefault="00895744" w:rsidP="00B35B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3EC" w:rsidRDefault="00B35B8D">
    <w:pPr>
      <w:pStyle w:val="a3"/>
      <w:framePr w:wrap="around" w:vAnchor="text" w:hAnchor="margin" w:xAlign="center" w:y="1"/>
      <w:rPr>
        <w:rStyle w:val="a5"/>
      </w:rPr>
    </w:pPr>
    <w:r>
      <w:rPr>
        <w:rStyle w:val="a5"/>
      </w:rPr>
      <w:fldChar w:fldCharType="begin"/>
    </w:r>
    <w:r w:rsidR="00DD6DB8">
      <w:rPr>
        <w:rStyle w:val="a5"/>
      </w:rPr>
      <w:instrText xml:space="preserve">PAGE  </w:instrText>
    </w:r>
    <w:r>
      <w:rPr>
        <w:rStyle w:val="a5"/>
      </w:rPr>
      <w:fldChar w:fldCharType="separate"/>
    </w:r>
    <w:r w:rsidR="00DD6DB8">
      <w:rPr>
        <w:rStyle w:val="a5"/>
        <w:noProof/>
      </w:rPr>
      <w:t>1</w:t>
    </w:r>
    <w:r>
      <w:rPr>
        <w:rStyle w:val="a5"/>
      </w:rPr>
      <w:fldChar w:fldCharType="end"/>
    </w:r>
  </w:p>
  <w:p w:rsidR="005513EC" w:rsidRDefault="00895744">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3EC" w:rsidRDefault="00895744">
    <w:pPr>
      <w:pStyle w:val="a3"/>
      <w:framePr w:wrap="around" w:vAnchor="text" w:hAnchor="margin" w:xAlign="center" w:y="1"/>
      <w:rPr>
        <w:rStyle w:val="a5"/>
      </w:rPr>
    </w:pPr>
  </w:p>
  <w:p w:rsidR="005513EC" w:rsidRDefault="0089574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D6DB8"/>
    <w:rsid w:val="00007713"/>
    <w:rsid w:val="00021018"/>
    <w:rsid w:val="00021B98"/>
    <w:rsid w:val="00022723"/>
    <w:rsid w:val="00024899"/>
    <w:rsid w:val="00025EA0"/>
    <w:rsid w:val="00031951"/>
    <w:rsid w:val="00032DE3"/>
    <w:rsid w:val="00033CAE"/>
    <w:rsid w:val="00034F9B"/>
    <w:rsid w:val="00040B7C"/>
    <w:rsid w:val="00044049"/>
    <w:rsid w:val="00051DCC"/>
    <w:rsid w:val="00063498"/>
    <w:rsid w:val="00066751"/>
    <w:rsid w:val="00067F1A"/>
    <w:rsid w:val="00072592"/>
    <w:rsid w:val="0007698B"/>
    <w:rsid w:val="00096269"/>
    <w:rsid w:val="000A4C94"/>
    <w:rsid w:val="000B0E7E"/>
    <w:rsid w:val="000B6C3E"/>
    <w:rsid w:val="000B768F"/>
    <w:rsid w:val="000B79E7"/>
    <w:rsid w:val="000C5A66"/>
    <w:rsid w:val="000C7117"/>
    <w:rsid w:val="000C7C2D"/>
    <w:rsid w:val="000D616E"/>
    <w:rsid w:val="000E0A90"/>
    <w:rsid w:val="0010214E"/>
    <w:rsid w:val="00104B1C"/>
    <w:rsid w:val="00110116"/>
    <w:rsid w:val="0011090B"/>
    <w:rsid w:val="00114119"/>
    <w:rsid w:val="00121587"/>
    <w:rsid w:val="00121D8E"/>
    <w:rsid w:val="00122555"/>
    <w:rsid w:val="001227CE"/>
    <w:rsid w:val="00125333"/>
    <w:rsid w:val="00125F4A"/>
    <w:rsid w:val="001306DA"/>
    <w:rsid w:val="00132687"/>
    <w:rsid w:val="00133610"/>
    <w:rsid w:val="001406E0"/>
    <w:rsid w:val="00146103"/>
    <w:rsid w:val="0015022D"/>
    <w:rsid w:val="00166D76"/>
    <w:rsid w:val="0017266D"/>
    <w:rsid w:val="00172E5B"/>
    <w:rsid w:val="001739F3"/>
    <w:rsid w:val="00173DFC"/>
    <w:rsid w:val="00177ABD"/>
    <w:rsid w:val="001813FF"/>
    <w:rsid w:val="00190619"/>
    <w:rsid w:val="00195CD1"/>
    <w:rsid w:val="001A5CD0"/>
    <w:rsid w:val="001A5E49"/>
    <w:rsid w:val="001A6E2D"/>
    <w:rsid w:val="001B0935"/>
    <w:rsid w:val="001B226C"/>
    <w:rsid w:val="001C782D"/>
    <w:rsid w:val="001E0699"/>
    <w:rsid w:val="001E2878"/>
    <w:rsid w:val="001E380F"/>
    <w:rsid w:val="001F0630"/>
    <w:rsid w:val="001F1E83"/>
    <w:rsid w:val="001F67E0"/>
    <w:rsid w:val="00221049"/>
    <w:rsid w:val="002276E1"/>
    <w:rsid w:val="00235CC2"/>
    <w:rsid w:val="00236988"/>
    <w:rsid w:val="00240195"/>
    <w:rsid w:val="0024057A"/>
    <w:rsid w:val="0024122F"/>
    <w:rsid w:val="00245CDB"/>
    <w:rsid w:val="0025359F"/>
    <w:rsid w:val="00271A9C"/>
    <w:rsid w:val="00272D83"/>
    <w:rsid w:val="00281FA1"/>
    <w:rsid w:val="0029214D"/>
    <w:rsid w:val="00294D4E"/>
    <w:rsid w:val="0029612D"/>
    <w:rsid w:val="00297696"/>
    <w:rsid w:val="002A1BFD"/>
    <w:rsid w:val="002B002C"/>
    <w:rsid w:val="002B0F8F"/>
    <w:rsid w:val="002B4E7F"/>
    <w:rsid w:val="002C4B0B"/>
    <w:rsid w:val="002D0720"/>
    <w:rsid w:val="002D63EC"/>
    <w:rsid w:val="002E28DC"/>
    <w:rsid w:val="002F103A"/>
    <w:rsid w:val="002F4C0A"/>
    <w:rsid w:val="00300027"/>
    <w:rsid w:val="003010CC"/>
    <w:rsid w:val="0030502A"/>
    <w:rsid w:val="00315F85"/>
    <w:rsid w:val="00324DE4"/>
    <w:rsid w:val="00334918"/>
    <w:rsid w:val="0033583E"/>
    <w:rsid w:val="00335D95"/>
    <w:rsid w:val="003528CD"/>
    <w:rsid w:val="00356F1D"/>
    <w:rsid w:val="003633CA"/>
    <w:rsid w:val="00380672"/>
    <w:rsid w:val="00387886"/>
    <w:rsid w:val="00390B18"/>
    <w:rsid w:val="003958D9"/>
    <w:rsid w:val="003A064F"/>
    <w:rsid w:val="003A10D9"/>
    <w:rsid w:val="003A2B2F"/>
    <w:rsid w:val="003A49F6"/>
    <w:rsid w:val="003A6E5E"/>
    <w:rsid w:val="003B39A2"/>
    <w:rsid w:val="003D467A"/>
    <w:rsid w:val="003E6C4C"/>
    <w:rsid w:val="003F0F98"/>
    <w:rsid w:val="003F374B"/>
    <w:rsid w:val="003F7EB5"/>
    <w:rsid w:val="00407E42"/>
    <w:rsid w:val="0041081A"/>
    <w:rsid w:val="004163B4"/>
    <w:rsid w:val="0042367C"/>
    <w:rsid w:val="00426DD4"/>
    <w:rsid w:val="00432F14"/>
    <w:rsid w:val="00436AAB"/>
    <w:rsid w:val="00437DF5"/>
    <w:rsid w:val="00440444"/>
    <w:rsid w:val="00440659"/>
    <w:rsid w:val="00440CA6"/>
    <w:rsid w:val="004521D0"/>
    <w:rsid w:val="00461438"/>
    <w:rsid w:val="004661D2"/>
    <w:rsid w:val="00471F7A"/>
    <w:rsid w:val="00480A79"/>
    <w:rsid w:val="00492895"/>
    <w:rsid w:val="00492EFA"/>
    <w:rsid w:val="004A1D99"/>
    <w:rsid w:val="004A2D90"/>
    <w:rsid w:val="004A4659"/>
    <w:rsid w:val="004B1E76"/>
    <w:rsid w:val="004B2132"/>
    <w:rsid w:val="004B78D0"/>
    <w:rsid w:val="004E6188"/>
    <w:rsid w:val="004E6AB6"/>
    <w:rsid w:val="0050397B"/>
    <w:rsid w:val="0050589F"/>
    <w:rsid w:val="005200C6"/>
    <w:rsid w:val="00523384"/>
    <w:rsid w:val="00523EFC"/>
    <w:rsid w:val="00527E59"/>
    <w:rsid w:val="00540451"/>
    <w:rsid w:val="00544B5B"/>
    <w:rsid w:val="00545ABD"/>
    <w:rsid w:val="005514B9"/>
    <w:rsid w:val="00554843"/>
    <w:rsid w:val="0055609B"/>
    <w:rsid w:val="005725C8"/>
    <w:rsid w:val="0057615F"/>
    <w:rsid w:val="005770B0"/>
    <w:rsid w:val="00584A67"/>
    <w:rsid w:val="005921BE"/>
    <w:rsid w:val="005A008B"/>
    <w:rsid w:val="005A047D"/>
    <w:rsid w:val="005C013B"/>
    <w:rsid w:val="005C164A"/>
    <w:rsid w:val="005C59DB"/>
    <w:rsid w:val="005C7939"/>
    <w:rsid w:val="005D202A"/>
    <w:rsid w:val="005D5C92"/>
    <w:rsid w:val="005E5921"/>
    <w:rsid w:val="005F08CE"/>
    <w:rsid w:val="00616F8E"/>
    <w:rsid w:val="00617E62"/>
    <w:rsid w:val="00622346"/>
    <w:rsid w:val="006228DA"/>
    <w:rsid w:val="0062657A"/>
    <w:rsid w:val="00635549"/>
    <w:rsid w:val="00637696"/>
    <w:rsid w:val="0064396E"/>
    <w:rsid w:val="00650FE0"/>
    <w:rsid w:val="006516EA"/>
    <w:rsid w:val="00680FCE"/>
    <w:rsid w:val="00691195"/>
    <w:rsid w:val="0069439B"/>
    <w:rsid w:val="006A4EF0"/>
    <w:rsid w:val="006B0E42"/>
    <w:rsid w:val="006B1ECE"/>
    <w:rsid w:val="006B7579"/>
    <w:rsid w:val="006C4201"/>
    <w:rsid w:val="006D04D4"/>
    <w:rsid w:val="006D6599"/>
    <w:rsid w:val="006E62D2"/>
    <w:rsid w:val="006F2DBE"/>
    <w:rsid w:val="006F3286"/>
    <w:rsid w:val="007078B3"/>
    <w:rsid w:val="00713BC3"/>
    <w:rsid w:val="00714EC3"/>
    <w:rsid w:val="0072650F"/>
    <w:rsid w:val="00731FAA"/>
    <w:rsid w:val="0073253C"/>
    <w:rsid w:val="00734378"/>
    <w:rsid w:val="00736C31"/>
    <w:rsid w:val="00755C9B"/>
    <w:rsid w:val="0076484F"/>
    <w:rsid w:val="00772232"/>
    <w:rsid w:val="00777ED0"/>
    <w:rsid w:val="00784784"/>
    <w:rsid w:val="007912A0"/>
    <w:rsid w:val="0079345A"/>
    <w:rsid w:val="007A440D"/>
    <w:rsid w:val="007B0689"/>
    <w:rsid w:val="007E7C7B"/>
    <w:rsid w:val="007F0F3E"/>
    <w:rsid w:val="007F1872"/>
    <w:rsid w:val="007F24AE"/>
    <w:rsid w:val="007F3B95"/>
    <w:rsid w:val="00803A0D"/>
    <w:rsid w:val="008161E0"/>
    <w:rsid w:val="0082286C"/>
    <w:rsid w:val="0082337A"/>
    <w:rsid w:val="008238DC"/>
    <w:rsid w:val="0084536C"/>
    <w:rsid w:val="00851521"/>
    <w:rsid w:val="008520A6"/>
    <w:rsid w:val="008545D1"/>
    <w:rsid w:val="0085651D"/>
    <w:rsid w:val="00864024"/>
    <w:rsid w:val="0086683A"/>
    <w:rsid w:val="00866F3A"/>
    <w:rsid w:val="0087180F"/>
    <w:rsid w:val="00876DE0"/>
    <w:rsid w:val="00880F9D"/>
    <w:rsid w:val="0089487E"/>
    <w:rsid w:val="00895744"/>
    <w:rsid w:val="008A42D1"/>
    <w:rsid w:val="008B0EE3"/>
    <w:rsid w:val="008B5013"/>
    <w:rsid w:val="008B6AAA"/>
    <w:rsid w:val="008D0588"/>
    <w:rsid w:val="008D418C"/>
    <w:rsid w:val="008E214A"/>
    <w:rsid w:val="008E5CCC"/>
    <w:rsid w:val="008F13F3"/>
    <w:rsid w:val="008F1672"/>
    <w:rsid w:val="008F1854"/>
    <w:rsid w:val="00900911"/>
    <w:rsid w:val="009040E9"/>
    <w:rsid w:val="00910351"/>
    <w:rsid w:val="00913FCE"/>
    <w:rsid w:val="00914F5E"/>
    <w:rsid w:val="00923359"/>
    <w:rsid w:val="00927FD3"/>
    <w:rsid w:val="00933314"/>
    <w:rsid w:val="00936FDC"/>
    <w:rsid w:val="00944F6A"/>
    <w:rsid w:val="00954161"/>
    <w:rsid w:val="0095620C"/>
    <w:rsid w:val="009652BE"/>
    <w:rsid w:val="00977724"/>
    <w:rsid w:val="00995DC9"/>
    <w:rsid w:val="00997168"/>
    <w:rsid w:val="009B3BEF"/>
    <w:rsid w:val="009B4A4D"/>
    <w:rsid w:val="009B512F"/>
    <w:rsid w:val="009B7D00"/>
    <w:rsid w:val="009D1B7A"/>
    <w:rsid w:val="009D7E4D"/>
    <w:rsid w:val="009F08B3"/>
    <w:rsid w:val="009F2522"/>
    <w:rsid w:val="009F4613"/>
    <w:rsid w:val="00A02B01"/>
    <w:rsid w:val="00A132E7"/>
    <w:rsid w:val="00A21066"/>
    <w:rsid w:val="00A26D23"/>
    <w:rsid w:val="00A27D9F"/>
    <w:rsid w:val="00A31421"/>
    <w:rsid w:val="00A43ECE"/>
    <w:rsid w:val="00A54A14"/>
    <w:rsid w:val="00A60DFA"/>
    <w:rsid w:val="00A62717"/>
    <w:rsid w:val="00A62D62"/>
    <w:rsid w:val="00A64D04"/>
    <w:rsid w:val="00A67C81"/>
    <w:rsid w:val="00A840BF"/>
    <w:rsid w:val="00A9464F"/>
    <w:rsid w:val="00A948D0"/>
    <w:rsid w:val="00AA1385"/>
    <w:rsid w:val="00AA381F"/>
    <w:rsid w:val="00AA5774"/>
    <w:rsid w:val="00AA7132"/>
    <w:rsid w:val="00AB5C14"/>
    <w:rsid w:val="00AC75AA"/>
    <w:rsid w:val="00AC75C2"/>
    <w:rsid w:val="00AD3D61"/>
    <w:rsid w:val="00AE425F"/>
    <w:rsid w:val="00B109B6"/>
    <w:rsid w:val="00B10D00"/>
    <w:rsid w:val="00B114B5"/>
    <w:rsid w:val="00B1218F"/>
    <w:rsid w:val="00B12F82"/>
    <w:rsid w:val="00B15348"/>
    <w:rsid w:val="00B23539"/>
    <w:rsid w:val="00B24CE3"/>
    <w:rsid w:val="00B26254"/>
    <w:rsid w:val="00B263DA"/>
    <w:rsid w:val="00B3235A"/>
    <w:rsid w:val="00B35B8D"/>
    <w:rsid w:val="00B62DD5"/>
    <w:rsid w:val="00B87B1E"/>
    <w:rsid w:val="00B921F4"/>
    <w:rsid w:val="00B948FE"/>
    <w:rsid w:val="00B95446"/>
    <w:rsid w:val="00BA2969"/>
    <w:rsid w:val="00BA522E"/>
    <w:rsid w:val="00BA7271"/>
    <w:rsid w:val="00BC316C"/>
    <w:rsid w:val="00BD3383"/>
    <w:rsid w:val="00BD3BAC"/>
    <w:rsid w:val="00BD4453"/>
    <w:rsid w:val="00BD6BA4"/>
    <w:rsid w:val="00BD765E"/>
    <w:rsid w:val="00BE0DE1"/>
    <w:rsid w:val="00BE2894"/>
    <w:rsid w:val="00BF6D75"/>
    <w:rsid w:val="00C207C0"/>
    <w:rsid w:val="00C30090"/>
    <w:rsid w:val="00C35EFC"/>
    <w:rsid w:val="00C5114D"/>
    <w:rsid w:val="00C77B73"/>
    <w:rsid w:val="00CB2BE8"/>
    <w:rsid w:val="00CC038C"/>
    <w:rsid w:val="00CC0C54"/>
    <w:rsid w:val="00CC1A8F"/>
    <w:rsid w:val="00CC36A6"/>
    <w:rsid w:val="00CC4073"/>
    <w:rsid w:val="00CD18F5"/>
    <w:rsid w:val="00CD1A7E"/>
    <w:rsid w:val="00CE31DD"/>
    <w:rsid w:val="00CE4783"/>
    <w:rsid w:val="00CE5AA0"/>
    <w:rsid w:val="00CF39CA"/>
    <w:rsid w:val="00D07117"/>
    <w:rsid w:val="00D23C59"/>
    <w:rsid w:val="00D262DF"/>
    <w:rsid w:val="00D26FC2"/>
    <w:rsid w:val="00D27353"/>
    <w:rsid w:val="00D27A3E"/>
    <w:rsid w:val="00D347B0"/>
    <w:rsid w:val="00D430CE"/>
    <w:rsid w:val="00D562F3"/>
    <w:rsid w:val="00D61157"/>
    <w:rsid w:val="00D64A60"/>
    <w:rsid w:val="00D6792D"/>
    <w:rsid w:val="00D7015F"/>
    <w:rsid w:val="00D7419C"/>
    <w:rsid w:val="00D843E0"/>
    <w:rsid w:val="00D9054D"/>
    <w:rsid w:val="00DA0E11"/>
    <w:rsid w:val="00DB0A35"/>
    <w:rsid w:val="00DB1DB1"/>
    <w:rsid w:val="00DB3ED6"/>
    <w:rsid w:val="00DC57AA"/>
    <w:rsid w:val="00DC675E"/>
    <w:rsid w:val="00DC689C"/>
    <w:rsid w:val="00DD14CD"/>
    <w:rsid w:val="00DD6DB8"/>
    <w:rsid w:val="00DE4D0C"/>
    <w:rsid w:val="00DE5EA4"/>
    <w:rsid w:val="00DF5112"/>
    <w:rsid w:val="00DF60A5"/>
    <w:rsid w:val="00E056C2"/>
    <w:rsid w:val="00E126F5"/>
    <w:rsid w:val="00E16FA4"/>
    <w:rsid w:val="00E17A23"/>
    <w:rsid w:val="00E265D2"/>
    <w:rsid w:val="00E3559F"/>
    <w:rsid w:val="00E606AE"/>
    <w:rsid w:val="00E66656"/>
    <w:rsid w:val="00E815E6"/>
    <w:rsid w:val="00E973EC"/>
    <w:rsid w:val="00E97AF6"/>
    <w:rsid w:val="00EA1B36"/>
    <w:rsid w:val="00EB35C8"/>
    <w:rsid w:val="00EC7862"/>
    <w:rsid w:val="00ED76E2"/>
    <w:rsid w:val="00EE42E2"/>
    <w:rsid w:val="00EE5C3A"/>
    <w:rsid w:val="00EF31E4"/>
    <w:rsid w:val="00EF60C4"/>
    <w:rsid w:val="00EF7956"/>
    <w:rsid w:val="00F00D63"/>
    <w:rsid w:val="00F17162"/>
    <w:rsid w:val="00F23B20"/>
    <w:rsid w:val="00F270FE"/>
    <w:rsid w:val="00F37E5E"/>
    <w:rsid w:val="00F65C41"/>
    <w:rsid w:val="00F70F01"/>
    <w:rsid w:val="00F716E7"/>
    <w:rsid w:val="00F74793"/>
    <w:rsid w:val="00F773CD"/>
    <w:rsid w:val="00F874F9"/>
    <w:rsid w:val="00F90C11"/>
    <w:rsid w:val="00F946D3"/>
    <w:rsid w:val="00F9753C"/>
    <w:rsid w:val="00FB43C8"/>
    <w:rsid w:val="00FB5A66"/>
    <w:rsid w:val="00FC0D8B"/>
    <w:rsid w:val="00FC6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B2A13"/>
  <w15:docId w15:val="{744AE952-4671-47B4-BFB8-E48E02105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D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D6DB8"/>
    <w:pPr>
      <w:tabs>
        <w:tab w:val="center" w:pos="4153"/>
        <w:tab w:val="right" w:pos="8306"/>
      </w:tabs>
    </w:pPr>
  </w:style>
  <w:style w:type="character" w:customStyle="1" w:styleId="a4">
    <w:name w:val="Верхний колонтитул Знак"/>
    <w:basedOn w:val="a0"/>
    <w:link w:val="a3"/>
    <w:rsid w:val="00DD6DB8"/>
    <w:rPr>
      <w:rFonts w:ascii="Times New Roman" w:eastAsia="Times New Roman" w:hAnsi="Times New Roman" w:cs="Times New Roman"/>
      <w:sz w:val="24"/>
      <w:szCs w:val="24"/>
      <w:lang w:eastAsia="ru-RU"/>
    </w:rPr>
  </w:style>
  <w:style w:type="character" w:styleId="a5">
    <w:name w:val="page number"/>
    <w:basedOn w:val="a0"/>
    <w:rsid w:val="00DD6DB8"/>
  </w:style>
  <w:style w:type="paragraph" w:styleId="a6">
    <w:name w:val="Balloon Text"/>
    <w:basedOn w:val="a"/>
    <w:link w:val="a7"/>
    <w:uiPriority w:val="99"/>
    <w:semiHidden/>
    <w:unhideWhenUsed/>
    <w:rsid w:val="00DD6DB8"/>
    <w:rPr>
      <w:rFonts w:ascii="Tahoma" w:hAnsi="Tahoma" w:cs="Tahoma"/>
      <w:sz w:val="16"/>
      <w:szCs w:val="16"/>
    </w:rPr>
  </w:style>
  <w:style w:type="character" w:customStyle="1" w:styleId="a7">
    <w:name w:val="Текст выноски Знак"/>
    <w:basedOn w:val="a0"/>
    <w:link w:val="a6"/>
    <w:uiPriority w:val="99"/>
    <w:semiHidden/>
    <w:rsid w:val="00DD6DB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820</Words>
  <Characters>4676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Lakomova</dc:creator>
  <cp:keywords/>
  <dc:description/>
  <cp:lastModifiedBy>RePack by Diakov</cp:lastModifiedBy>
  <cp:revision>3</cp:revision>
  <dcterms:created xsi:type="dcterms:W3CDTF">2018-03-01T07:34:00Z</dcterms:created>
  <dcterms:modified xsi:type="dcterms:W3CDTF">2018-03-01T08:00:00Z</dcterms:modified>
</cp:coreProperties>
</file>