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88" w:rsidRDefault="00644DCB" w:rsidP="00597688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16.01.2019</w:t>
      </w:r>
      <w:r w:rsidR="00597688">
        <w:rPr>
          <w:rFonts w:eastAsia="Calibri"/>
          <w:b/>
          <w:sz w:val="26"/>
          <w:szCs w:val="26"/>
        </w:rPr>
        <w:t xml:space="preserve"> Вниманию </w:t>
      </w:r>
      <w:r>
        <w:rPr>
          <w:rFonts w:eastAsia="Calibri"/>
          <w:b/>
          <w:sz w:val="26"/>
          <w:szCs w:val="26"/>
        </w:rPr>
        <w:t>хозяйствующих субъектов</w:t>
      </w:r>
      <w:proofErr w:type="gramStart"/>
      <w:r>
        <w:rPr>
          <w:rFonts w:eastAsia="Calibri"/>
          <w:b/>
          <w:sz w:val="26"/>
          <w:szCs w:val="26"/>
        </w:rPr>
        <w:t xml:space="preserve"> </w:t>
      </w:r>
      <w:r w:rsidR="00597688" w:rsidRPr="00831CDF">
        <w:rPr>
          <w:rFonts w:eastAsia="Calibri"/>
          <w:b/>
          <w:sz w:val="26"/>
          <w:szCs w:val="26"/>
        </w:rPr>
        <w:t>!</w:t>
      </w:r>
      <w:proofErr w:type="gramEnd"/>
    </w:p>
    <w:p w:rsidR="00597688" w:rsidRPr="00644DCB" w:rsidRDefault="00597688" w:rsidP="00644DCB">
      <w:pPr>
        <w:jc w:val="center"/>
        <w:rPr>
          <w:b/>
          <w:color w:val="000000" w:themeColor="text1"/>
        </w:rPr>
      </w:pPr>
      <w:r w:rsidRPr="00644DCB">
        <w:rPr>
          <w:rFonts w:eastAsia="Calibri"/>
          <w:b/>
          <w:sz w:val="26"/>
          <w:szCs w:val="26"/>
        </w:rPr>
        <w:t xml:space="preserve">Информационное сообщение </w:t>
      </w:r>
      <w:r w:rsidR="00644DCB" w:rsidRPr="00644DCB">
        <w:rPr>
          <w:b/>
          <w:sz w:val="28"/>
          <w:szCs w:val="28"/>
        </w:rPr>
        <w:t>обязательной маркировки табачной продукции</w:t>
      </w:r>
    </w:p>
    <w:p w:rsidR="00597688" w:rsidRPr="00644DCB" w:rsidRDefault="00597688" w:rsidP="00597688">
      <w:pPr>
        <w:pStyle w:val="1"/>
        <w:shd w:val="clear" w:color="auto" w:fill="FFFFFF"/>
        <w:ind w:firstLine="709"/>
        <w:rPr>
          <w:color w:val="000000" w:themeColor="text1"/>
        </w:rPr>
      </w:pPr>
    </w:p>
    <w:p w:rsidR="00644DCB" w:rsidRDefault="00597688" w:rsidP="00644DCB">
      <w:pPr>
        <w:pStyle w:val="1"/>
        <w:shd w:val="clear" w:color="auto" w:fill="FFFFFF"/>
        <w:ind w:firstLine="709"/>
        <w:jc w:val="both"/>
        <w:rPr>
          <w:szCs w:val="28"/>
        </w:rPr>
      </w:pPr>
      <w:r>
        <w:rPr>
          <w:color w:val="000000" w:themeColor="text1"/>
        </w:rPr>
        <w:t>Администрация муниципального образования Суворовский район</w:t>
      </w:r>
      <w:r w:rsidRPr="00F4632F">
        <w:rPr>
          <w:color w:val="000000" w:themeColor="text1"/>
        </w:rPr>
        <w:t xml:space="preserve"> </w:t>
      </w:r>
      <w:r w:rsidR="00644DCB">
        <w:rPr>
          <w:szCs w:val="28"/>
        </w:rPr>
        <w:t>сообщает следующее.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принятым решениям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(Федеральный закон от 23.02.2013 № 15-ФЗ, Федеральный закон от 12.04.2010 № 61-ФЗ, распоряжение Правительства Российской Федерации от 28.04.2018 </w:t>
      </w:r>
      <w:r>
        <w:rPr>
          <w:rFonts w:eastAsiaTheme="minorHAnsi"/>
          <w:sz w:val="28"/>
          <w:szCs w:val="28"/>
          <w:lang w:eastAsia="en-US"/>
        </w:rPr>
        <w:br/>
        <w:t>№ 792-р)</w:t>
      </w:r>
      <w:r>
        <w:rPr>
          <w:sz w:val="28"/>
          <w:szCs w:val="28"/>
        </w:rPr>
        <w:t xml:space="preserve"> до 2020 года будет введена обязательная маркировка табачной продукции, лекарственных препаратов, широкого списка товаров легкой промышленности, шин и покрышек, духов и туалетной воды, фотокамер и фотовспышек.</w:t>
      </w:r>
      <w:proofErr w:type="gramEnd"/>
      <w:r>
        <w:rPr>
          <w:sz w:val="28"/>
          <w:szCs w:val="28"/>
        </w:rPr>
        <w:t xml:space="preserve"> Координатором этой работы является Министерство промышленности и торговли Российской Федерации.</w:t>
      </w:r>
    </w:p>
    <w:p w:rsidR="00644DCB" w:rsidRPr="00226D23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маркировки показала себя как наиболее эффективный инструмент противодействия незаконному обороту промышленной продукции, </w:t>
      </w:r>
      <w:r w:rsidRPr="00226D23">
        <w:rPr>
          <w:sz w:val="28"/>
          <w:szCs w:val="28"/>
        </w:rPr>
        <w:t>как для государства, так и для бизнеса и потребителей товаров.</w:t>
      </w:r>
    </w:p>
    <w:p w:rsidR="00644DCB" w:rsidRPr="00226D23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D23">
        <w:rPr>
          <w:sz w:val="28"/>
          <w:szCs w:val="28"/>
        </w:rPr>
        <w:t>В государственных целях система маркировки обеспечит увеличение легальной доли продукции на рынке, а также позволит повысить собираемость таможенных и налоговых платежей. Введение системы маркировки для бизнеса приведет к сокращению конкуренции со стороны недобросовестных участников рынка.</w:t>
      </w:r>
    </w:p>
    <w:p w:rsidR="00644DCB" w:rsidRPr="00226D23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D23">
        <w:rPr>
          <w:sz w:val="28"/>
          <w:szCs w:val="28"/>
        </w:rPr>
        <w:t>Потребителю система маркировки позволит проверить легальность товара, с помощью специального бесплатного мобильного приложения.</w:t>
      </w:r>
    </w:p>
    <w:p w:rsidR="00644DCB" w:rsidRPr="00226D23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D23">
        <w:rPr>
          <w:sz w:val="28"/>
          <w:szCs w:val="28"/>
        </w:rPr>
        <w:t xml:space="preserve">Несмотря на то, что Федеральным законом от 23 февраля 2013 года </w:t>
      </w:r>
      <w:r w:rsidRPr="00226D23">
        <w:rPr>
          <w:sz w:val="28"/>
          <w:szCs w:val="28"/>
        </w:rPr>
        <w:br/>
        <w:t>№ 15-ФЗ «Об охране здоровья граждан от воздействия окружающего табачного дыма и последствий потребления табака» срок введения обязательной маркировки табачной продукции определен как</w:t>
      </w:r>
      <w:r>
        <w:rPr>
          <w:sz w:val="28"/>
          <w:szCs w:val="28"/>
        </w:rPr>
        <w:t xml:space="preserve"> </w:t>
      </w:r>
      <w:r w:rsidRPr="00226D23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</w:t>
      </w:r>
      <w:r w:rsidRPr="00226D2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226D23">
        <w:rPr>
          <w:sz w:val="28"/>
          <w:szCs w:val="28"/>
        </w:rPr>
        <w:t>, многие участники рынка не подключились к добровольному эксперименту</w:t>
      </w:r>
      <w:r>
        <w:rPr>
          <w:sz w:val="28"/>
          <w:szCs w:val="28"/>
        </w:rPr>
        <w:t>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D23">
        <w:rPr>
          <w:sz w:val="28"/>
          <w:szCs w:val="28"/>
        </w:rPr>
        <w:t>В настоящее время в эксперименте</w:t>
      </w:r>
      <w:r>
        <w:rPr>
          <w:sz w:val="28"/>
          <w:szCs w:val="28"/>
        </w:rPr>
        <w:t xml:space="preserve"> принимают участие более 95 % производителей табачной продукции. Однако маркировка затрагивает различных участников оборота табачной продукции, в том числе средний и малый бизнес.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эксперименте позволит бизнесу своевременно обновить внутренние учетные системы, заранее приобрести, в случае необходимости, сканирующее оборудование для считывания маркировки, обучить своих сотрудников. Работа в тестовом режиме позволит минимизировать риски возникновения ошибок при работе с системой и максимально комфортно ее внедрить.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16.01.2019 в 10.00 по 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. пройдет </w:t>
      </w:r>
      <w:proofErr w:type="gramStart"/>
      <w:r>
        <w:rPr>
          <w:sz w:val="28"/>
          <w:szCs w:val="28"/>
        </w:rPr>
        <w:t>открытый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на тему: «Национальная система маркировки. Маркировка табачной продукции в 2019 г.» (ссылка для регистрации: https://лекции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естныйзнак.рф/module/translacia-2).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информируем, что оператором информационной системы маркировки, созданной в рамках экспериментов, является ООО «</w:t>
      </w:r>
      <w:proofErr w:type="spellStart"/>
      <w:r>
        <w:rPr>
          <w:sz w:val="28"/>
          <w:szCs w:val="28"/>
        </w:rPr>
        <w:t>Оператор-ЦРПТ</w:t>
      </w:r>
      <w:proofErr w:type="spellEnd"/>
      <w:r>
        <w:rPr>
          <w:sz w:val="28"/>
          <w:szCs w:val="28"/>
        </w:rPr>
        <w:t xml:space="preserve">», контактные данные оператора: сайт: </w:t>
      </w:r>
      <w:hyperlink r:id="rId7" w:history="1">
        <w:r w:rsidRPr="00423E87">
          <w:rPr>
            <w:rStyle w:val="a4"/>
            <w:sz w:val="28"/>
            <w:szCs w:val="28"/>
          </w:rPr>
          <w:t>https://честныйзнак.рф/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 xml:space="preserve">информационный центр: +7 (800) 222-15-23, +7 (800) 707-23-36, </w:t>
      </w:r>
      <w:hyperlink r:id="rId8" w:history="1">
        <w:r w:rsidRPr="00423E87">
          <w:rPr>
            <w:rStyle w:val="a4"/>
            <w:sz w:val="28"/>
            <w:szCs w:val="28"/>
          </w:rPr>
          <w:t>info@crpt.ru</w:t>
        </w:r>
      </w:hyperlink>
      <w:r>
        <w:rPr>
          <w:sz w:val="28"/>
          <w:szCs w:val="28"/>
        </w:rPr>
        <w:t xml:space="preserve">; информационная и техническая поддержка: </w:t>
      </w:r>
      <w:proofErr w:type="spellStart"/>
      <w:r>
        <w:rPr>
          <w:sz w:val="28"/>
          <w:szCs w:val="28"/>
        </w:rPr>
        <w:t>motp@crpt.ru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lecture@crpt.ru</w:t>
      </w:r>
      <w:proofErr w:type="spellEnd"/>
      <w:r>
        <w:rPr>
          <w:sz w:val="28"/>
          <w:szCs w:val="28"/>
        </w:rPr>
        <w:t>.</w:t>
      </w:r>
    </w:p>
    <w:p w:rsidR="00644DCB" w:rsidRDefault="00644DCB" w:rsidP="00644DCB">
      <w:pPr>
        <w:jc w:val="both"/>
        <w:rPr>
          <w:sz w:val="28"/>
          <w:szCs w:val="28"/>
        </w:rPr>
      </w:pPr>
    </w:p>
    <w:p w:rsidR="00644DCB" w:rsidRDefault="00644DCB" w:rsidP="00644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DCB" w:rsidRPr="00BA24E3" w:rsidRDefault="00644DCB" w:rsidP="00644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24E3">
        <w:rPr>
          <w:b/>
          <w:bCs/>
          <w:sz w:val="28"/>
          <w:szCs w:val="28"/>
        </w:rPr>
        <w:t>Информация</w:t>
      </w:r>
    </w:p>
    <w:p w:rsidR="00644DCB" w:rsidRDefault="00644DCB" w:rsidP="00644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24E3">
        <w:rPr>
          <w:b/>
          <w:bCs/>
          <w:sz w:val="28"/>
          <w:szCs w:val="28"/>
        </w:rPr>
        <w:t>по системе маркировки товаров</w:t>
      </w:r>
    </w:p>
    <w:p w:rsidR="00644DCB" w:rsidRPr="00BA24E3" w:rsidRDefault="00644DCB" w:rsidP="00644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Информационная система маркировки товаров (далее – система) имеет статус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государственной системы. Информационная безопасность системы обеспечивается за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 xml:space="preserve">счет использования </w:t>
      </w:r>
      <w:proofErr w:type="gramStart"/>
      <w:r w:rsidRPr="00BA24E3">
        <w:rPr>
          <w:sz w:val="28"/>
          <w:szCs w:val="28"/>
        </w:rPr>
        <w:t>российских</w:t>
      </w:r>
      <w:proofErr w:type="gramEnd"/>
      <w:r w:rsidRPr="00BA24E3">
        <w:rPr>
          <w:sz w:val="28"/>
          <w:szCs w:val="28"/>
        </w:rPr>
        <w:t xml:space="preserve"> </w:t>
      </w:r>
      <w:proofErr w:type="spellStart"/>
      <w:r w:rsidRPr="00BA24E3">
        <w:rPr>
          <w:sz w:val="28"/>
          <w:szCs w:val="28"/>
        </w:rPr>
        <w:t>крипто-технологий</w:t>
      </w:r>
      <w:proofErr w:type="spellEnd"/>
      <w:r w:rsidRPr="00BA24E3">
        <w:rPr>
          <w:sz w:val="28"/>
          <w:szCs w:val="28"/>
        </w:rPr>
        <w:t>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Исходя из актуальной модели работы системы, все производители и импортеры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товаров, подлежащих маркировке, будут наносить код маркировки, содержащий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 xml:space="preserve">криптографическую защиту, на каждую единицу </w:t>
      </w:r>
      <w:proofErr w:type="gramStart"/>
      <w:r w:rsidRPr="00BA24E3">
        <w:rPr>
          <w:sz w:val="28"/>
          <w:szCs w:val="28"/>
        </w:rPr>
        <w:t>продукции</w:t>
      </w:r>
      <w:proofErr w:type="gramEnd"/>
      <w:r w:rsidRPr="00BA24E3">
        <w:rPr>
          <w:sz w:val="28"/>
          <w:szCs w:val="28"/>
        </w:rPr>
        <w:t xml:space="preserve"> и фиксировать ввод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продукции в оборот.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У оптовых организаций в системе будет фиксироваться движение товара между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участниками товаропроводящей цепи, у организаций розничной торговли – вывод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продукции из оборота (конечная реализация потребителю с помощью контрольно-кассовой техники).</w:t>
      </w:r>
    </w:p>
    <w:p w:rsidR="00644DCB" w:rsidRPr="00BA24E3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В рамках подготовки к введению обязательной маркировки проводятся</w:t>
      </w:r>
    </w:p>
    <w:p w:rsidR="00644DCB" w:rsidRDefault="00644DCB" w:rsidP="00644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добровольные эксперименты по табачной продукции, лекарственным препаратам, а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также обувным товарам. Целью их проведения является окончательное определение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порядка работы системы, итоговые схемы работы участников рынка.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Оператором информационной системы маркировки, созданной в рамках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экспериментов, является ООО «</w:t>
      </w:r>
      <w:proofErr w:type="spellStart"/>
      <w:r w:rsidRPr="00BA24E3">
        <w:rPr>
          <w:sz w:val="28"/>
          <w:szCs w:val="28"/>
        </w:rPr>
        <w:t>Оператор-ЦРПТ</w:t>
      </w:r>
      <w:proofErr w:type="spellEnd"/>
      <w:r w:rsidRPr="00BA24E3">
        <w:rPr>
          <w:sz w:val="28"/>
          <w:szCs w:val="28"/>
        </w:rPr>
        <w:t>» (далее – оператор).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 xml:space="preserve">С целью определения принципов действия системы при </w:t>
      </w:r>
      <w:proofErr w:type="spellStart"/>
      <w:r w:rsidRPr="00BA24E3">
        <w:rPr>
          <w:sz w:val="28"/>
          <w:szCs w:val="28"/>
        </w:rPr>
        <w:t>Минпромторге</w:t>
      </w:r>
      <w:proofErr w:type="spellEnd"/>
      <w:r w:rsidRPr="00BA24E3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созданы проектно-экспертные группы по каждой товарной позиции, подлежащей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 xml:space="preserve">маркировке, в которые входят представители </w:t>
      </w:r>
      <w:proofErr w:type="spellStart"/>
      <w:r w:rsidRPr="00BA24E3">
        <w:rPr>
          <w:sz w:val="28"/>
          <w:szCs w:val="28"/>
        </w:rPr>
        <w:t>Минпромторга</w:t>
      </w:r>
      <w:proofErr w:type="spellEnd"/>
      <w:r w:rsidRPr="00BA24E3">
        <w:rPr>
          <w:sz w:val="28"/>
          <w:szCs w:val="28"/>
        </w:rPr>
        <w:t xml:space="preserve"> России, ответственных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федеральных органов исполнительной власти, оператора, а также профильных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 xml:space="preserve">ассоциаций и иные заинтересованные представители </w:t>
      </w:r>
      <w:proofErr w:type="spellStart"/>
      <w:proofErr w:type="gramStart"/>
      <w:r w:rsidRPr="00BA24E3">
        <w:rPr>
          <w:sz w:val="28"/>
          <w:szCs w:val="28"/>
        </w:rPr>
        <w:t>бизнес-сообщества</w:t>
      </w:r>
      <w:proofErr w:type="spellEnd"/>
      <w:proofErr w:type="gramEnd"/>
      <w:r w:rsidRPr="00BA24E3">
        <w:rPr>
          <w:sz w:val="28"/>
          <w:szCs w:val="28"/>
        </w:rPr>
        <w:t>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Особое внимание хотелось бы обратить на эксперимент по табачной продукции.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Цифровой формат маркировки, наносимый непосредственно на табачную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продукцию в процессе ее производства, позволяет агрегировать данные об упаковках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всех уровней и, соответственно, прослеживать движение продукции по всей цепочке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поставок от производства до конечного потребителя.</w:t>
      </w:r>
    </w:p>
    <w:p w:rsidR="00644DCB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Кроме того, оператором разработано мобильное приложение «Честный знак»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 xml:space="preserve">(далее – мобильное приложение), предназначенное для </w:t>
      </w:r>
      <w:proofErr w:type="gramStart"/>
      <w:r w:rsidRPr="00BA24E3">
        <w:rPr>
          <w:sz w:val="28"/>
          <w:szCs w:val="28"/>
        </w:rPr>
        <w:t>использования</w:t>
      </w:r>
      <w:proofErr w:type="gramEnd"/>
      <w:r w:rsidRPr="00BA24E3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федеральными органами исполнительной власти, участвующими в эксперименте, и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 xml:space="preserve">размещенное в магазинах мобильных приложений </w:t>
      </w:r>
      <w:proofErr w:type="spellStart"/>
      <w:r w:rsidRPr="00BA24E3">
        <w:rPr>
          <w:sz w:val="28"/>
          <w:szCs w:val="28"/>
        </w:rPr>
        <w:t>AppStore</w:t>
      </w:r>
      <w:proofErr w:type="spellEnd"/>
      <w:r w:rsidRPr="00BA24E3">
        <w:rPr>
          <w:sz w:val="28"/>
          <w:szCs w:val="28"/>
        </w:rPr>
        <w:t xml:space="preserve"> и </w:t>
      </w:r>
      <w:proofErr w:type="spellStart"/>
      <w:r w:rsidRPr="00BA24E3">
        <w:rPr>
          <w:sz w:val="28"/>
          <w:szCs w:val="28"/>
        </w:rPr>
        <w:t>Google</w:t>
      </w:r>
      <w:proofErr w:type="spellEnd"/>
      <w:r w:rsidRPr="00BA24E3">
        <w:rPr>
          <w:sz w:val="28"/>
          <w:szCs w:val="28"/>
        </w:rPr>
        <w:t xml:space="preserve"> </w:t>
      </w:r>
      <w:proofErr w:type="spellStart"/>
      <w:r w:rsidRPr="00BA24E3">
        <w:rPr>
          <w:sz w:val="28"/>
          <w:szCs w:val="28"/>
        </w:rPr>
        <w:t>Play</w:t>
      </w:r>
      <w:proofErr w:type="spellEnd"/>
      <w:r w:rsidRPr="00BA24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Мобильное приложение позволяет сотрудникам органов исполнительной власти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получать из информационной системы маркировки расширенную информацию о</w:t>
      </w:r>
      <w:r>
        <w:rPr>
          <w:sz w:val="28"/>
          <w:szCs w:val="28"/>
        </w:rPr>
        <w:t xml:space="preserve"> маркированной продукции.</w:t>
      </w:r>
    </w:p>
    <w:p w:rsidR="00644DCB" w:rsidRPr="00BA24E3" w:rsidRDefault="00644DCB" w:rsidP="00644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E3">
        <w:rPr>
          <w:sz w:val="28"/>
          <w:szCs w:val="28"/>
        </w:rPr>
        <w:t>Доступ к указанной расширенной информации предоставляется только</w:t>
      </w:r>
    </w:p>
    <w:p w:rsidR="00644DCB" w:rsidRDefault="00644DCB" w:rsidP="00644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4E3">
        <w:rPr>
          <w:sz w:val="28"/>
          <w:szCs w:val="28"/>
        </w:rPr>
        <w:lastRenderedPageBreak/>
        <w:t>авторизованным пользователям. Регистрация пользователей осуществляется на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основании заявки, содержащей ФИО, должность, адрес электронной почты и номер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мобильного телефона сотрудника органа исполнительной власти, которому следует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предоставить права доступа к мобильному приложению. Авторизация в мобильном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приложении осуществляется по номеру мобильного телефона посредством СМС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24E3">
        <w:rPr>
          <w:sz w:val="28"/>
          <w:szCs w:val="28"/>
        </w:rPr>
        <w:t>сообщения.</w:t>
      </w:r>
    </w:p>
    <w:p w:rsidR="002F4A77" w:rsidRPr="00597688" w:rsidRDefault="00644DCB" w:rsidP="00644DCB">
      <w:pPr>
        <w:pStyle w:val="ae"/>
        <w:ind w:firstLine="709"/>
        <w:jc w:val="both"/>
      </w:pPr>
      <w:r w:rsidRPr="00BA24E3">
        <w:rPr>
          <w:rFonts w:ascii="Times New Roman" w:hAnsi="Times New Roman"/>
          <w:sz w:val="28"/>
          <w:szCs w:val="28"/>
        </w:rPr>
        <w:t>В случае заинтересованности заявку на регистрацию пользователей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4E3">
        <w:rPr>
          <w:rFonts w:ascii="Times New Roman" w:hAnsi="Times New Roman"/>
          <w:sz w:val="28"/>
          <w:szCs w:val="28"/>
        </w:rPr>
        <w:t xml:space="preserve">(сотрудников органов </w:t>
      </w:r>
      <w:r w:rsidRPr="00BA24E3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исполнительной власти) в мобильном приложении необходимо направить на адрес электронной почты: </w:t>
      </w:r>
      <w:hyperlink r:id="rId9" w:history="1">
        <w:r w:rsidRPr="00BA24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info@crpt.ru</w:t>
        </w:r>
      </w:hyperlink>
    </w:p>
    <w:sectPr w:rsidR="002F4A77" w:rsidRPr="00597688" w:rsidSect="00FF26DE">
      <w:headerReference w:type="even" r:id="rId10"/>
      <w:headerReference w:type="default" r:id="rId11"/>
      <w:pgSz w:w="11906" w:h="16838" w:code="9"/>
      <w:pgMar w:top="113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62" w:rsidRDefault="00364D62" w:rsidP="0051763B">
      <w:r>
        <w:separator/>
      </w:r>
    </w:p>
  </w:endnote>
  <w:endnote w:type="continuationSeparator" w:id="0">
    <w:p w:rsidR="00364D62" w:rsidRDefault="00364D62" w:rsidP="0051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62" w:rsidRDefault="00364D62" w:rsidP="0051763B">
      <w:r>
        <w:separator/>
      </w:r>
    </w:p>
  </w:footnote>
  <w:footnote w:type="continuationSeparator" w:id="0">
    <w:p w:rsidR="00364D62" w:rsidRDefault="00364D62" w:rsidP="0051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1763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976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7688">
      <w:rPr>
        <w:rStyle w:val="ad"/>
        <w:noProof/>
      </w:rPr>
      <w:t>1</w:t>
    </w:r>
    <w:r>
      <w:rPr>
        <w:rStyle w:val="ad"/>
      </w:rPr>
      <w:fldChar w:fldCharType="end"/>
    </w:r>
  </w:p>
  <w:p w:rsidR="005513EC" w:rsidRDefault="00364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364D62">
    <w:pPr>
      <w:pStyle w:val="ab"/>
      <w:framePr w:wrap="around" w:vAnchor="text" w:hAnchor="margin" w:xAlign="center" w:y="1"/>
      <w:rPr>
        <w:rStyle w:val="ad"/>
      </w:rPr>
    </w:pPr>
  </w:p>
  <w:p w:rsidR="005513EC" w:rsidRDefault="00364D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723"/>
    <w:multiLevelType w:val="hybridMultilevel"/>
    <w:tmpl w:val="5226CC22"/>
    <w:lvl w:ilvl="0" w:tplc="BB588EC0">
      <w:start w:val="1"/>
      <w:numFmt w:val="decimal"/>
      <w:lvlText w:val="%1)"/>
      <w:lvlJc w:val="left"/>
      <w:pPr>
        <w:ind w:left="1931" w:hanging="108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491791"/>
    <w:multiLevelType w:val="hybridMultilevel"/>
    <w:tmpl w:val="6E08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2E"/>
    <w:rsid w:val="000F3A84"/>
    <w:rsid w:val="002468C3"/>
    <w:rsid w:val="002D77DE"/>
    <w:rsid w:val="002F4A77"/>
    <w:rsid w:val="00315E3C"/>
    <w:rsid w:val="00364D62"/>
    <w:rsid w:val="003770BF"/>
    <w:rsid w:val="003A0467"/>
    <w:rsid w:val="003A3C95"/>
    <w:rsid w:val="004125DC"/>
    <w:rsid w:val="004C579C"/>
    <w:rsid w:val="0051763B"/>
    <w:rsid w:val="00580B2A"/>
    <w:rsid w:val="00597688"/>
    <w:rsid w:val="00617F60"/>
    <w:rsid w:val="006224CB"/>
    <w:rsid w:val="00644DCB"/>
    <w:rsid w:val="006B03DD"/>
    <w:rsid w:val="00760B0F"/>
    <w:rsid w:val="00791D74"/>
    <w:rsid w:val="007D31E0"/>
    <w:rsid w:val="007E237E"/>
    <w:rsid w:val="00806CCE"/>
    <w:rsid w:val="00850002"/>
    <w:rsid w:val="008822B1"/>
    <w:rsid w:val="00940F76"/>
    <w:rsid w:val="009642F4"/>
    <w:rsid w:val="00970C7C"/>
    <w:rsid w:val="009767E1"/>
    <w:rsid w:val="009B658B"/>
    <w:rsid w:val="009F141A"/>
    <w:rsid w:val="00A53959"/>
    <w:rsid w:val="00AA2EF6"/>
    <w:rsid w:val="00AF22C4"/>
    <w:rsid w:val="00AF4FE2"/>
    <w:rsid w:val="00BD51A1"/>
    <w:rsid w:val="00BF35B1"/>
    <w:rsid w:val="00C37926"/>
    <w:rsid w:val="00C75585"/>
    <w:rsid w:val="00CB67CA"/>
    <w:rsid w:val="00CE1A4A"/>
    <w:rsid w:val="00D0557B"/>
    <w:rsid w:val="00D2093E"/>
    <w:rsid w:val="00D46085"/>
    <w:rsid w:val="00D73C3B"/>
    <w:rsid w:val="00E00D24"/>
    <w:rsid w:val="00E11909"/>
    <w:rsid w:val="00E556D9"/>
    <w:rsid w:val="00E86A2E"/>
    <w:rsid w:val="00F004ED"/>
    <w:rsid w:val="00F03C7B"/>
    <w:rsid w:val="00F66C43"/>
    <w:rsid w:val="00F76FF0"/>
    <w:rsid w:val="00FD642E"/>
    <w:rsid w:val="00F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37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3C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970C7C"/>
    <w:rPr>
      <w:color w:val="0000FF"/>
      <w:u w:val="single"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970C7C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970C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F004E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00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4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79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2F4A77"/>
    <w:pPr>
      <w:ind w:left="720"/>
      <w:contextualSpacing/>
    </w:pPr>
    <w:rPr>
      <w:sz w:val="28"/>
      <w:szCs w:val="28"/>
    </w:rPr>
  </w:style>
  <w:style w:type="paragraph" w:styleId="ab">
    <w:name w:val="header"/>
    <w:basedOn w:val="a"/>
    <w:link w:val="ac"/>
    <w:rsid w:val="0059768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97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97688"/>
  </w:style>
  <w:style w:type="paragraph" w:styleId="ae">
    <w:name w:val="No Spacing"/>
    <w:uiPriority w:val="1"/>
    <w:qFormat/>
    <w:rsid w:val="0059768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uiPriority w:val="20"/>
    <w:qFormat/>
    <w:rsid w:val="005976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p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Шавырина</cp:lastModifiedBy>
  <cp:revision>16</cp:revision>
  <cp:lastPrinted>2019-01-16T09:08:00Z</cp:lastPrinted>
  <dcterms:created xsi:type="dcterms:W3CDTF">2018-09-07T07:37:00Z</dcterms:created>
  <dcterms:modified xsi:type="dcterms:W3CDTF">2019-01-16T09:16:00Z</dcterms:modified>
</cp:coreProperties>
</file>