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E2E">
        <w:rPr>
          <w:rFonts w:ascii="Times New Roman" w:hAnsi="Times New Roman" w:cs="Times New Roman"/>
          <w:b/>
          <w:bCs/>
          <w:sz w:val="28"/>
          <w:szCs w:val="28"/>
        </w:rPr>
        <w:t>Уважаемые депутаты! 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E2E">
        <w:rPr>
          <w:rFonts w:ascii="Times New Roman" w:hAnsi="Times New Roman" w:cs="Times New Roman"/>
          <w:b/>
          <w:bCs/>
          <w:sz w:val="28"/>
          <w:szCs w:val="28"/>
        </w:rPr>
        <w:t>Уважаемые приглашенные!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36" w:rsidRPr="00C86E2E" w:rsidRDefault="00395F36" w:rsidP="00395F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 2013 году в консолидированный бюджет района поступило доходов в сумме </w:t>
      </w:r>
      <w:r w:rsidRPr="00C86E2E">
        <w:rPr>
          <w:b/>
          <w:sz w:val="28"/>
          <w:szCs w:val="28"/>
        </w:rPr>
        <w:t>692,1</w:t>
      </w:r>
      <w:r w:rsidRPr="00C86E2E">
        <w:rPr>
          <w:sz w:val="28"/>
          <w:szCs w:val="28"/>
        </w:rPr>
        <w:t xml:space="preserve"> млн. рублей, что составило </w:t>
      </w:r>
      <w:r w:rsidRPr="00C86E2E">
        <w:rPr>
          <w:b/>
          <w:sz w:val="28"/>
          <w:szCs w:val="28"/>
        </w:rPr>
        <w:t>130</w:t>
      </w:r>
      <w:r w:rsidRPr="00C86E2E">
        <w:rPr>
          <w:sz w:val="28"/>
          <w:szCs w:val="28"/>
        </w:rPr>
        <w:t xml:space="preserve">% от первоначального плана (535,3 млн. рублей). Перевыполнение плана составило </w:t>
      </w:r>
      <w:r w:rsidRPr="00C86E2E">
        <w:rPr>
          <w:b/>
          <w:sz w:val="28"/>
          <w:szCs w:val="28"/>
        </w:rPr>
        <w:t>156,8 млн</w:t>
      </w:r>
      <w:r w:rsidRPr="00C86E2E">
        <w:rPr>
          <w:sz w:val="28"/>
          <w:szCs w:val="28"/>
        </w:rPr>
        <w:t xml:space="preserve">. руб. Из них </w:t>
      </w:r>
      <w:r w:rsidRPr="00C86E2E">
        <w:rPr>
          <w:b/>
          <w:sz w:val="28"/>
          <w:szCs w:val="28"/>
        </w:rPr>
        <w:t>138,9 млн</w:t>
      </w:r>
      <w:r w:rsidRPr="00C86E2E">
        <w:rPr>
          <w:sz w:val="28"/>
          <w:szCs w:val="28"/>
        </w:rPr>
        <w:t>. рублей сложилось за счет безвозмездных поступлений из бюджета Тульской области, направленных на реализацию долгосрочных целевых программ Тульской области: модернизация и развитие автомобильных дорог; переселение граждан из аварийного жилья; обеспечение жильем молодых семей; Народный бюджет; Культура ТО; Социальное развитие села; Газификация.</w:t>
      </w:r>
    </w:p>
    <w:p w:rsidR="00395F36" w:rsidRPr="00C86E2E" w:rsidRDefault="00395F36" w:rsidP="00395F36">
      <w:pPr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Исполнение по собственным доходам бюджета в 2013 году составило </w:t>
      </w:r>
      <w:r w:rsidRPr="00C86E2E">
        <w:rPr>
          <w:b/>
          <w:sz w:val="28"/>
          <w:szCs w:val="28"/>
        </w:rPr>
        <w:t>326,1</w:t>
      </w:r>
      <w:r w:rsidRPr="00C86E2E">
        <w:rPr>
          <w:sz w:val="28"/>
          <w:szCs w:val="28"/>
        </w:rPr>
        <w:t xml:space="preserve"> млн. рублей, или </w:t>
      </w:r>
      <w:r w:rsidRPr="00C86E2E">
        <w:rPr>
          <w:b/>
          <w:sz w:val="28"/>
          <w:szCs w:val="28"/>
        </w:rPr>
        <w:t>106</w:t>
      </w:r>
      <w:r w:rsidRPr="00C86E2E">
        <w:rPr>
          <w:sz w:val="28"/>
          <w:szCs w:val="28"/>
        </w:rPr>
        <w:t>% к первоначальному плану (308,2 млн. руб.).</w:t>
      </w:r>
    </w:p>
    <w:p w:rsidR="00395F36" w:rsidRPr="00C86E2E" w:rsidRDefault="00395F36" w:rsidP="00395F36">
      <w:pPr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Расходы бюджета составили </w:t>
      </w:r>
      <w:r w:rsidRPr="00C86E2E">
        <w:rPr>
          <w:b/>
          <w:sz w:val="28"/>
          <w:szCs w:val="28"/>
        </w:rPr>
        <w:t>686,3</w:t>
      </w:r>
      <w:r w:rsidRPr="00C86E2E">
        <w:rPr>
          <w:sz w:val="28"/>
          <w:szCs w:val="28"/>
        </w:rPr>
        <w:t xml:space="preserve"> млн. руб. Основную долю </w:t>
      </w:r>
      <w:r w:rsidRPr="00C86E2E">
        <w:rPr>
          <w:b/>
          <w:sz w:val="28"/>
          <w:szCs w:val="28"/>
        </w:rPr>
        <w:t>522,3 млн. </w:t>
      </w:r>
      <w:r w:rsidRPr="00C86E2E">
        <w:rPr>
          <w:sz w:val="28"/>
          <w:szCs w:val="28"/>
        </w:rPr>
        <w:t xml:space="preserve">рублей или </w:t>
      </w:r>
      <w:r w:rsidRPr="00C86E2E">
        <w:rPr>
          <w:b/>
          <w:sz w:val="28"/>
          <w:szCs w:val="28"/>
        </w:rPr>
        <w:t xml:space="preserve">76% </w:t>
      </w:r>
      <w:r w:rsidRPr="00C86E2E">
        <w:rPr>
          <w:sz w:val="28"/>
          <w:szCs w:val="28"/>
        </w:rPr>
        <w:t xml:space="preserve">занимают расходы, направленные на социальную сферу и ЖКХ. </w:t>
      </w:r>
    </w:p>
    <w:p w:rsidR="00395F36" w:rsidRPr="00C86E2E" w:rsidRDefault="00395F36" w:rsidP="00395F36">
      <w:pPr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Расходы бюджета на содержание органов местного самоуправления составили </w:t>
      </w:r>
      <w:r w:rsidRPr="00C86E2E">
        <w:rPr>
          <w:b/>
          <w:sz w:val="28"/>
          <w:szCs w:val="28"/>
        </w:rPr>
        <w:t>57,8</w:t>
      </w:r>
      <w:r w:rsidRPr="00C86E2E">
        <w:rPr>
          <w:sz w:val="28"/>
          <w:szCs w:val="28"/>
        </w:rPr>
        <w:t xml:space="preserve"> </w:t>
      </w:r>
      <w:r w:rsidRPr="00C86E2E">
        <w:rPr>
          <w:b/>
          <w:sz w:val="28"/>
          <w:szCs w:val="28"/>
        </w:rPr>
        <w:t>млн.</w:t>
      </w:r>
      <w:r w:rsidRPr="00C86E2E">
        <w:rPr>
          <w:sz w:val="28"/>
          <w:szCs w:val="28"/>
        </w:rPr>
        <w:t xml:space="preserve"> рублей при плане </w:t>
      </w:r>
      <w:r w:rsidRPr="00C86E2E">
        <w:rPr>
          <w:b/>
          <w:sz w:val="28"/>
          <w:szCs w:val="28"/>
        </w:rPr>
        <w:t>61,2 млн.</w:t>
      </w:r>
      <w:r w:rsidRPr="00C86E2E">
        <w:rPr>
          <w:sz w:val="28"/>
          <w:szCs w:val="28"/>
        </w:rPr>
        <w:t xml:space="preserve"> рублей, или </w:t>
      </w:r>
      <w:proofErr w:type="gramStart"/>
      <w:r w:rsidRPr="00C86E2E">
        <w:rPr>
          <w:b/>
          <w:sz w:val="28"/>
          <w:szCs w:val="28"/>
        </w:rPr>
        <w:t xml:space="preserve">8  </w:t>
      </w:r>
      <w:r w:rsidRPr="00C86E2E">
        <w:rPr>
          <w:sz w:val="28"/>
          <w:szCs w:val="28"/>
        </w:rPr>
        <w:t>%</w:t>
      </w:r>
      <w:proofErr w:type="gramEnd"/>
      <w:r w:rsidRPr="00C86E2E">
        <w:rPr>
          <w:sz w:val="28"/>
          <w:szCs w:val="28"/>
        </w:rPr>
        <w:t xml:space="preserve"> от общего объема расходов бюджета.</w:t>
      </w:r>
    </w:p>
    <w:p w:rsidR="00395F36" w:rsidRPr="00C86E2E" w:rsidRDefault="00395F36" w:rsidP="00395F36">
      <w:pPr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Ведется работа по погашению задолженности прошлых лет. На 1 января 2013 года задолженность составила </w:t>
      </w:r>
      <w:r w:rsidRPr="00C86E2E">
        <w:rPr>
          <w:b/>
          <w:sz w:val="28"/>
          <w:szCs w:val="28"/>
        </w:rPr>
        <w:t>101,5 млн</w:t>
      </w:r>
      <w:r w:rsidRPr="00C86E2E">
        <w:rPr>
          <w:sz w:val="28"/>
          <w:szCs w:val="28"/>
        </w:rPr>
        <w:t xml:space="preserve">. руб. В 2013 году на погашение направлено </w:t>
      </w:r>
      <w:r w:rsidRPr="00C86E2E">
        <w:rPr>
          <w:b/>
          <w:sz w:val="28"/>
          <w:szCs w:val="28"/>
        </w:rPr>
        <w:t>17,6 млн.</w:t>
      </w:r>
      <w:r w:rsidRPr="00C86E2E">
        <w:rPr>
          <w:sz w:val="28"/>
          <w:szCs w:val="28"/>
        </w:rPr>
        <w:t xml:space="preserve"> руб. собственных средств. На 1 января 2014 года задолженность бюджета – </w:t>
      </w:r>
      <w:r w:rsidRPr="00C86E2E">
        <w:rPr>
          <w:b/>
          <w:sz w:val="28"/>
          <w:szCs w:val="28"/>
        </w:rPr>
        <w:t>83,9 млн.</w:t>
      </w:r>
      <w:r w:rsidRPr="00C86E2E">
        <w:rPr>
          <w:sz w:val="28"/>
          <w:szCs w:val="28"/>
        </w:rPr>
        <w:t xml:space="preserve"> руб.</w:t>
      </w:r>
    </w:p>
    <w:p w:rsidR="00395F36" w:rsidRPr="00C86E2E" w:rsidRDefault="00395F36" w:rsidP="00395F36">
      <w:pPr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Консолидированные доходы бюджета района на 2014 год сформированы в сумме </w:t>
      </w:r>
      <w:r w:rsidRPr="00C86E2E">
        <w:rPr>
          <w:b/>
          <w:sz w:val="28"/>
          <w:szCs w:val="28"/>
        </w:rPr>
        <w:t>587,1</w:t>
      </w:r>
      <w:r w:rsidRPr="00C86E2E">
        <w:rPr>
          <w:sz w:val="28"/>
          <w:szCs w:val="28"/>
        </w:rPr>
        <w:t xml:space="preserve"> млн. руб. В том числе из вышестоящего бюджета запланировано поступлений в сумме </w:t>
      </w:r>
      <w:r w:rsidRPr="00C86E2E">
        <w:rPr>
          <w:b/>
          <w:sz w:val="28"/>
          <w:szCs w:val="28"/>
        </w:rPr>
        <w:t>312,3 млн</w:t>
      </w:r>
      <w:r w:rsidRPr="00C86E2E">
        <w:rPr>
          <w:sz w:val="28"/>
          <w:szCs w:val="28"/>
        </w:rPr>
        <w:t xml:space="preserve">. руб. Собственные доходы составят </w:t>
      </w:r>
      <w:r w:rsidRPr="00C86E2E">
        <w:rPr>
          <w:b/>
          <w:sz w:val="28"/>
          <w:szCs w:val="28"/>
        </w:rPr>
        <w:t>274,8 млн.</w:t>
      </w:r>
      <w:r w:rsidRPr="00C86E2E">
        <w:rPr>
          <w:sz w:val="28"/>
          <w:szCs w:val="28"/>
        </w:rPr>
        <w:t xml:space="preserve"> руб. Бюджет района на 2014 год сформирован на основе муниципальных программ, при реализации которых будет исполнено свыше 95% всех расходов бюджета.</w:t>
      </w:r>
    </w:p>
    <w:p w:rsidR="00395F36" w:rsidRPr="00C86E2E" w:rsidRDefault="00395F36" w:rsidP="00395F36">
      <w:pPr>
        <w:tabs>
          <w:tab w:val="left" w:pos="741"/>
        </w:tabs>
        <w:ind w:firstLine="709"/>
        <w:jc w:val="both"/>
        <w:rPr>
          <w:color w:val="000000"/>
          <w:sz w:val="28"/>
          <w:szCs w:val="28"/>
        </w:rPr>
      </w:pPr>
      <w:r w:rsidRPr="00C86E2E">
        <w:rPr>
          <w:color w:val="000000"/>
          <w:sz w:val="28"/>
          <w:szCs w:val="28"/>
        </w:rPr>
        <w:t xml:space="preserve">За 2013 год крупными и средними предприятиями района </w:t>
      </w:r>
      <w:r w:rsidRPr="00C86E2E">
        <w:rPr>
          <w:b/>
          <w:color w:val="000000"/>
          <w:sz w:val="28"/>
          <w:szCs w:val="28"/>
        </w:rPr>
        <w:t>отгружено товаров</w:t>
      </w:r>
      <w:r w:rsidRPr="00C86E2E">
        <w:rPr>
          <w:color w:val="000000"/>
          <w:sz w:val="28"/>
          <w:szCs w:val="28"/>
        </w:rPr>
        <w:t xml:space="preserve"> собственного производства, выполнено работ и услуг на сумму </w:t>
      </w:r>
      <w:r w:rsidRPr="00C86E2E">
        <w:rPr>
          <w:b/>
          <w:color w:val="000000"/>
          <w:sz w:val="28"/>
          <w:szCs w:val="28"/>
        </w:rPr>
        <w:t>6,8 млрд. рублей</w:t>
      </w:r>
      <w:r w:rsidRPr="00C86E2E">
        <w:rPr>
          <w:color w:val="000000"/>
          <w:sz w:val="28"/>
          <w:szCs w:val="28"/>
        </w:rPr>
        <w:t xml:space="preserve">, что составляет </w:t>
      </w:r>
      <w:r w:rsidRPr="00C86E2E">
        <w:rPr>
          <w:b/>
          <w:color w:val="000000"/>
          <w:sz w:val="28"/>
          <w:szCs w:val="28"/>
        </w:rPr>
        <w:t>95,1</w:t>
      </w:r>
      <w:r w:rsidRPr="00C86E2E">
        <w:rPr>
          <w:color w:val="000000"/>
          <w:sz w:val="28"/>
          <w:szCs w:val="28"/>
        </w:rPr>
        <w:t xml:space="preserve"> % от уровня прошлого года. Негативное влияние на снижение данного показателя оказала процедура</w:t>
      </w:r>
      <w:r w:rsidRPr="00C86E2E">
        <w:rPr>
          <w:sz w:val="28"/>
          <w:szCs w:val="28"/>
        </w:rPr>
        <w:t xml:space="preserve"> </w:t>
      </w:r>
      <w:r w:rsidRPr="00C86E2E">
        <w:rPr>
          <w:color w:val="000000"/>
          <w:sz w:val="28"/>
          <w:szCs w:val="28"/>
        </w:rPr>
        <w:t>банкротства двух предприятий: ООО «Суворовская птицефабрика» и ЗАО «Суворовская нить».</w:t>
      </w:r>
    </w:p>
    <w:p w:rsidR="00395F36" w:rsidRPr="00C86E2E" w:rsidRDefault="00395F36" w:rsidP="00395F36">
      <w:pPr>
        <w:tabs>
          <w:tab w:val="left" w:pos="741"/>
        </w:tabs>
        <w:ind w:firstLine="709"/>
        <w:jc w:val="both"/>
        <w:rPr>
          <w:color w:val="000000"/>
          <w:sz w:val="28"/>
          <w:szCs w:val="28"/>
        </w:rPr>
      </w:pPr>
      <w:r w:rsidRPr="00C86E2E">
        <w:rPr>
          <w:color w:val="000000"/>
          <w:sz w:val="28"/>
          <w:szCs w:val="28"/>
        </w:rPr>
        <w:t xml:space="preserve">На 1 января 2014 года численность безработных граждан составила </w:t>
      </w:r>
      <w:r w:rsidRPr="00C86E2E">
        <w:rPr>
          <w:b/>
          <w:color w:val="000000"/>
          <w:sz w:val="28"/>
          <w:szCs w:val="28"/>
        </w:rPr>
        <w:t>322 </w:t>
      </w:r>
      <w:r w:rsidRPr="00C86E2E">
        <w:rPr>
          <w:color w:val="000000"/>
          <w:sz w:val="28"/>
          <w:szCs w:val="28"/>
        </w:rPr>
        <w:t xml:space="preserve">человека. Уровень безработицы - </w:t>
      </w:r>
      <w:r w:rsidRPr="00C86E2E">
        <w:rPr>
          <w:b/>
          <w:color w:val="000000"/>
          <w:sz w:val="28"/>
          <w:szCs w:val="28"/>
        </w:rPr>
        <w:t>1,9</w:t>
      </w:r>
      <w:r w:rsidRPr="00C86E2E">
        <w:rPr>
          <w:color w:val="000000"/>
          <w:sz w:val="28"/>
          <w:szCs w:val="28"/>
        </w:rPr>
        <w:t xml:space="preserve"> %. В Центре занятости имеется </w:t>
      </w:r>
      <w:proofErr w:type="gramStart"/>
      <w:r w:rsidRPr="00C86E2E">
        <w:rPr>
          <w:b/>
          <w:color w:val="000000"/>
          <w:sz w:val="28"/>
          <w:szCs w:val="28"/>
        </w:rPr>
        <w:t>842 </w:t>
      </w:r>
      <w:r w:rsidRPr="00C86E2E">
        <w:rPr>
          <w:color w:val="000000"/>
          <w:sz w:val="28"/>
          <w:szCs w:val="28"/>
        </w:rPr>
        <w:t xml:space="preserve"> вакансии</w:t>
      </w:r>
      <w:proofErr w:type="gramEnd"/>
      <w:r w:rsidRPr="00C86E2E">
        <w:rPr>
          <w:color w:val="000000"/>
          <w:sz w:val="28"/>
          <w:szCs w:val="28"/>
        </w:rPr>
        <w:t xml:space="preserve">. Уровень заработной платы вакантных должностей от </w:t>
      </w:r>
      <w:r w:rsidRPr="00C86E2E">
        <w:rPr>
          <w:b/>
          <w:color w:val="000000"/>
          <w:sz w:val="28"/>
          <w:szCs w:val="28"/>
        </w:rPr>
        <w:t>10,0 </w:t>
      </w:r>
      <w:r w:rsidRPr="00C86E2E">
        <w:rPr>
          <w:color w:val="000000"/>
          <w:sz w:val="28"/>
          <w:szCs w:val="28"/>
        </w:rPr>
        <w:t xml:space="preserve">тысяч рублей до </w:t>
      </w:r>
      <w:r w:rsidRPr="00C86E2E">
        <w:rPr>
          <w:b/>
          <w:color w:val="000000"/>
          <w:sz w:val="28"/>
          <w:szCs w:val="28"/>
        </w:rPr>
        <w:t>60 тысяч</w:t>
      </w:r>
      <w:r w:rsidRPr="00C86E2E">
        <w:rPr>
          <w:color w:val="000000"/>
          <w:sz w:val="28"/>
          <w:szCs w:val="28"/>
        </w:rPr>
        <w:t xml:space="preserve"> (механик, электрослесарь, электрогазосварщик, мастер, инженер, делопроизводитель, лаборант).</w:t>
      </w:r>
    </w:p>
    <w:p w:rsidR="00395F36" w:rsidRPr="00C86E2E" w:rsidRDefault="00395F36" w:rsidP="00395F36">
      <w:pPr>
        <w:tabs>
          <w:tab w:val="left" w:pos="741"/>
        </w:tabs>
        <w:ind w:firstLine="709"/>
        <w:jc w:val="both"/>
        <w:rPr>
          <w:color w:val="000000"/>
          <w:sz w:val="28"/>
          <w:szCs w:val="28"/>
        </w:rPr>
      </w:pPr>
      <w:r w:rsidRPr="00C86E2E">
        <w:rPr>
          <w:color w:val="000000"/>
          <w:sz w:val="28"/>
          <w:szCs w:val="28"/>
        </w:rPr>
        <w:t xml:space="preserve">Средняя заработная плата по району в 2013 году составила </w:t>
      </w:r>
      <w:r w:rsidRPr="00C86E2E">
        <w:rPr>
          <w:b/>
          <w:color w:val="000000"/>
          <w:sz w:val="28"/>
          <w:szCs w:val="28"/>
        </w:rPr>
        <w:t>22,</w:t>
      </w:r>
      <w:proofErr w:type="gramStart"/>
      <w:r w:rsidRPr="00C86E2E">
        <w:rPr>
          <w:b/>
          <w:color w:val="000000"/>
          <w:sz w:val="28"/>
          <w:szCs w:val="28"/>
        </w:rPr>
        <w:t>7  тысяч</w:t>
      </w:r>
      <w:proofErr w:type="gramEnd"/>
      <w:r w:rsidRPr="00C86E2E">
        <w:rPr>
          <w:color w:val="000000"/>
          <w:sz w:val="28"/>
          <w:szCs w:val="28"/>
        </w:rPr>
        <w:t xml:space="preserve"> рублей. Наиболее высокий уровень заработной платы сложился в строительстве – </w:t>
      </w:r>
      <w:r w:rsidRPr="00C86E2E">
        <w:rPr>
          <w:b/>
          <w:color w:val="000000"/>
          <w:sz w:val="28"/>
          <w:szCs w:val="28"/>
        </w:rPr>
        <w:t>72,9 тысяч</w:t>
      </w:r>
      <w:r w:rsidRPr="00C86E2E">
        <w:rPr>
          <w:color w:val="000000"/>
          <w:sz w:val="28"/>
          <w:szCs w:val="28"/>
        </w:rPr>
        <w:t xml:space="preserve"> рублей, наиболее низкий в сельском хозяйстве – </w:t>
      </w:r>
      <w:r w:rsidRPr="00C86E2E">
        <w:rPr>
          <w:b/>
          <w:color w:val="000000"/>
          <w:sz w:val="28"/>
          <w:szCs w:val="28"/>
        </w:rPr>
        <w:t>13,5 тысяч</w:t>
      </w:r>
      <w:r w:rsidRPr="00C86E2E">
        <w:rPr>
          <w:color w:val="000000"/>
          <w:sz w:val="28"/>
          <w:szCs w:val="28"/>
        </w:rPr>
        <w:t xml:space="preserve"> рублей. </w:t>
      </w:r>
    </w:p>
    <w:p w:rsidR="00395F36" w:rsidRPr="00C86E2E" w:rsidRDefault="00395F36" w:rsidP="00395F36">
      <w:pPr>
        <w:tabs>
          <w:tab w:val="left" w:pos="741"/>
        </w:tabs>
        <w:ind w:firstLine="709"/>
        <w:jc w:val="both"/>
        <w:rPr>
          <w:color w:val="000000"/>
          <w:sz w:val="28"/>
          <w:szCs w:val="28"/>
        </w:rPr>
      </w:pPr>
      <w:r w:rsidRPr="00C86E2E">
        <w:rPr>
          <w:color w:val="000000"/>
          <w:sz w:val="28"/>
          <w:szCs w:val="28"/>
        </w:rPr>
        <w:lastRenderedPageBreak/>
        <w:t>В рамках реализации Указа Президента Российской Федерации от 7 </w:t>
      </w:r>
      <w:proofErr w:type="gramStart"/>
      <w:r w:rsidRPr="00C86E2E">
        <w:rPr>
          <w:color w:val="000000"/>
          <w:sz w:val="28"/>
          <w:szCs w:val="28"/>
        </w:rPr>
        <w:t>мая  2012</w:t>
      </w:r>
      <w:proofErr w:type="gramEnd"/>
      <w:r w:rsidRPr="00C86E2E">
        <w:rPr>
          <w:color w:val="000000"/>
          <w:sz w:val="28"/>
          <w:szCs w:val="28"/>
        </w:rPr>
        <w:t xml:space="preserve"> № 596 «О долгосрочной государственной экономической политике» администрацией района сформировано </w:t>
      </w:r>
      <w:r w:rsidRPr="00C86E2E">
        <w:rPr>
          <w:b/>
          <w:color w:val="000000"/>
          <w:sz w:val="28"/>
          <w:szCs w:val="28"/>
        </w:rPr>
        <w:t>шесть</w:t>
      </w:r>
      <w:r w:rsidRPr="00C86E2E">
        <w:rPr>
          <w:color w:val="000000"/>
          <w:sz w:val="28"/>
          <w:szCs w:val="28"/>
        </w:rPr>
        <w:t xml:space="preserve"> инвестиционных площадок общей площадью </w:t>
      </w:r>
      <w:r w:rsidRPr="00C86E2E">
        <w:rPr>
          <w:b/>
          <w:color w:val="000000"/>
          <w:sz w:val="28"/>
          <w:szCs w:val="28"/>
        </w:rPr>
        <w:t>271 га.</w:t>
      </w:r>
      <w:r w:rsidRPr="00C86E2E">
        <w:rPr>
          <w:color w:val="000000"/>
          <w:sz w:val="28"/>
          <w:szCs w:val="28"/>
        </w:rPr>
        <w:t xml:space="preserve"> Создано </w:t>
      </w:r>
      <w:r w:rsidRPr="00C86E2E">
        <w:rPr>
          <w:b/>
          <w:color w:val="000000"/>
          <w:sz w:val="28"/>
          <w:szCs w:val="28"/>
        </w:rPr>
        <w:t>44</w:t>
      </w:r>
      <w:r w:rsidRPr="00C86E2E">
        <w:rPr>
          <w:color w:val="000000"/>
          <w:sz w:val="28"/>
          <w:szCs w:val="28"/>
        </w:rPr>
        <w:t xml:space="preserve"> высокопроизводительных рабочих места на Черепетской ГРЭС (инженер-программист, инженер-электроник, инженер по релейной защите и автоматике).</w:t>
      </w:r>
    </w:p>
    <w:p w:rsidR="00395F36" w:rsidRPr="00C86E2E" w:rsidRDefault="00395F36" w:rsidP="00395F36">
      <w:pPr>
        <w:pStyle w:val="a5"/>
        <w:tabs>
          <w:tab w:val="left" w:pos="1134"/>
        </w:tabs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E2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 территории Суворовского района реализуются пять инвестиционных проектов с объемом инвестиций </w:t>
      </w:r>
      <w:r w:rsidRPr="00C86E2E">
        <w:rPr>
          <w:rFonts w:ascii="Times New Roman" w:hAnsi="Times New Roman" w:cs="Times New Roman"/>
          <w:b/>
          <w:color w:val="000000"/>
          <w:sz w:val="28"/>
          <w:szCs w:val="28"/>
        </w:rPr>
        <w:t>29,3 млрд.</w:t>
      </w:r>
      <w:r w:rsidRPr="00C86E2E">
        <w:rPr>
          <w:rFonts w:ascii="Times New Roman" w:hAnsi="Times New Roman" w:cs="Times New Roman"/>
          <w:color w:val="000000"/>
          <w:sz w:val="28"/>
          <w:szCs w:val="28"/>
        </w:rPr>
        <w:t xml:space="preserve"> рублей, которые позволят создать дополнительно более </w:t>
      </w:r>
      <w:r w:rsidRPr="00C86E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550 </w:t>
      </w:r>
      <w:r w:rsidRPr="00C86E2E">
        <w:rPr>
          <w:rFonts w:ascii="Times New Roman" w:hAnsi="Times New Roman" w:cs="Times New Roman"/>
          <w:color w:val="000000"/>
          <w:sz w:val="28"/>
          <w:szCs w:val="28"/>
        </w:rPr>
        <w:t>рабочих мест.</w:t>
      </w:r>
    </w:p>
    <w:p w:rsidR="00395F36" w:rsidRPr="00C86E2E" w:rsidRDefault="00395F36" w:rsidP="00395F36">
      <w:pPr>
        <w:pStyle w:val="a5"/>
        <w:tabs>
          <w:tab w:val="left" w:pos="1134"/>
        </w:tabs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E2E">
        <w:rPr>
          <w:rFonts w:ascii="Times New Roman" w:hAnsi="Times New Roman" w:cs="Times New Roman"/>
          <w:color w:val="000000"/>
          <w:sz w:val="28"/>
          <w:szCs w:val="28"/>
        </w:rPr>
        <w:t xml:space="preserve">Объем инвестиций в основной капитал за счет всех источников финансирования по кругу крупных и средних организаций за 2013 год составил </w:t>
      </w:r>
      <w:r w:rsidRPr="00C86E2E">
        <w:rPr>
          <w:rFonts w:ascii="Times New Roman" w:hAnsi="Times New Roman" w:cs="Times New Roman"/>
          <w:b/>
          <w:color w:val="000000"/>
          <w:sz w:val="28"/>
          <w:szCs w:val="28"/>
        </w:rPr>
        <w:t>2,0 млрд. рублей</w:t>
      </w:r>
      <w:r w:rsidRPr="00C86E2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C86E2E">
        <w:rPr>
          <w:rFonts w:ascii="Times New Roman" w:hAnsi="Times New Roman" w:cs="Times New Roman"/>
          <w:b/>
          <w:color w:val="000000"/>
          <w:sz w:val="28"/>
          <w:szCs w:val="28"/>
        </w:rPr>
        <w:t>25,8%</w:t>
      </w:r>
      <w:r w:rsidRPr="00C86E2E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2012 года.</w:t>
      </w:r>
    </w:p>
    <w:p w:rsidR="00395F36" w:rsidRPr="00C86E2E" w:rsidRDefault="00395F36" w:rsidP="00395F36">
      <w:pPr>
        <w:ind w:firstLine="709"/>
        <w:jc w:val="both"/>
        <w:rPr>
          <w:color w:val="000000"/>
          <w:sz w:val="28"/>
          <w:szCs w:val="28"/>
        </w:rPr>
      </w:pPr>
      <w:r w:rsidRPr="00C86E2E">
        <w:rPr>
          <w:color w:val="000000"/>
          <w:sz w:val="28"/>
          <w:szCs w:val="28"/>
        </w:rPr>
        <w:t xml:space="preserve">В 2013 году на территории района вновь зарегистрировано </w:t>
      </w:r>
      <w:r w:rsidRPr="00C86E2E">
        <w:rPr>
          <w:b/>
          <w:color w:val="000000"/>
          <w:sz w:val="28"/>
          <w:szCs w:val="28"/>
        </w:rPr>
        <w:t>75 </w:t>
      </w:r>
      <w:r w:rsidRPr="00C86E2E">
        <w:rPr>
          <w:color w:val="000000"/>
          <w:sz w:val="28"/>
          <w:szCs w:val="28"/>
        </w:rPr>
        <w:t xml:space="preserve">индивидуальных предпринимателей (235 прекратили деятельность), осуществляющих различные виды деятельности. Создано </w:t>
      </w:r>
      <w:r w:rsidRPr="00C86E2E">
        <w:rPr>
          <w:b/>
          <w:color w:val="000000"/>
          <w:sz w:val="28"/>
          <w:szCs w:val="28"/>
        </w:rPr>
        <w:t xml:space="preserve">86 </w:t>
      </w:r>
      <w:r w:rsidRPr="00C86E2E">
        <w:rPr>
          <w:color w:val="000000"/>
          <w:sz w:val="28"/>
          <w:szCs w:val="28"/>
        </w:rPr>
        <w:t>рабочих мест.</w:t>
      </w:r>
    </w:p>
    <w:p w:rsidR="00395F36" w:rsidRPr="00C86E2E" w:rsidRDefault="00395F36" w:rsidP="00395F36">
      <w:pPr>
        <w:ind w:firstLine="709"/>
        <w:jc w:val="both"/>
        <w:rPr>
          <w:color w:val="000000"/>
          <w:sz w:val="28"/>
          <w:szCs w:val="28"/>
        </w:rPr>
      </w:pPr>
      <w:r w:rsidRPr="00C86E2E">
        <w:rPr>
          <w:color w:val="000000"/>
          <w:sz w:val="28"/>
          <w:szCs w:val="28"/>
        </w:rPr>
        <w:t xml:space="preserve">Оборот розничной торговли составил </w:t>
      </w:r>
      <w:r w:rsidRPr="00C86E2E">
        <w:rPr>
          <w:b/>
          <w:color w:val="000000"/>
          <w:sz w:val="28"/>
          <w:szCs w:val="28"/>
        </w:rPr>
        <w:t xml:space="preserve">2,4 млрд. рублей </w:t>
      </w:r>
      <w:r w:rsidRPr="00C86E2E">
        <w:rPr>
          <w:color w:val="000000"/>
          <w:sz w:val="28"/>
          <w:szCs w:val="28"/>
        </w:rPr>
        <w:t xml:space="preserve">и увеличился по сравнению с 2012 годом на </w:t>
      </w:r>
      <w:r w:rsidRPr="00C86E2E">
        <w:rPr>
          <w:b/>
          <w:color w:val="000000"/>
          <w:sz w:val="28"/>
          <w:szCs w:val="28"/>
        </w:rPr>
        <w:t>9,8</w:t>
      </w:r>
      <w:r w:rsidRPr="00C86E2E">
        <w:rPr>
          <w:color w:val="000000"/>
          <w:sz w:val="28"/>
          <w:szCs w:val="28"/>
        </w:rPr>
        <w:t xml:space="preserve"> %.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rFonts w:eastAsia="Calibri"/>
          <w:sz w:val="28"/>
          <w:szCs w:val="28"/>
          <w:lang w:eastAsia="en-US"/>
        </w:rPr>
        <w:t xml:space="preserve">Ввод в эксплуатацию </w:t>
      </w:r>
      <w:r w:rsidRPr="00C86E2E">
        <w:rPr>
          <w:rFonts w:eastAsia="Calibri"/>
          <w:b/>
          <w:sz w:val="28"/>
          <w:szCs w:val="28"/>
          <w:lang w:eastAsia="en-US"/>
        </w:rPr>
        <w:t>индивидуальных жилых домов</w:t>
      </w:r>
      <w:r w:rsidRPr="00C86E2E">
        <w:rPr>
          <w:rFonts w:eastAsia="Calibri"/>
          <w:sz w:val="28"/>
          <w:szCs w:val="28"/>
          <w:lang w:eastAsia="en-US"/>
        </w:rPr>
        <w:t xml:space="preserve"> на территории района в 2013 году составил </w:t>
      </w:r>
      <w:r w:rsidRPr="00C86E2E">
        <w:rPr>
          <w:rFonts w:eastAsia="Calibri"/>
          <w:b/>
          <w:sz w:val="28"/>
          <w:szCs w:val="28"/>
          <w:lang w:eastAsia="en-US"/>
        </w:rPr>
        <w:t>3,5</w:t>
      </w:r>
      <w:r w:rsidRPr="00C86E2E">
        <w:rPr>
          <w:sz w:val="28"/>
          <w:szCs w:val="28"/>
        </w:rPr>
        <w:t xml:space="preserve"> </w:t>
      </w:r>
      <w:r w:rsidRPr="00C86E2E">
        <w:rPr>
          <w:b/>
          <w:sz w:val="28"/>
          <w:szCs w:val="28"/>
        </w:rPr>
        <w:t>тыс.</w:t>
      </w:r>
      <w:proofErr w:type="gramStart"/>
      <w:r w:rsidRPr="00C86E2E">
        <w:rPr>
          <w:b/>
          <w:sz w:val="28"/>
          <w:szCs w:val="28"/>
        </w:rPr>
        <w:t>кв.м</w:t>
      </w:r>
      <w:proofErr w:type="gramEnd"/>
      <w:r w:rsidRPr="00C86E2E">
        <w:rPr>
          <w:sz w:val="28"/>
          <w:szCs w:val="28"/>
        </w:rPr>
        <w:t xml:space="preserve">, или </w:t>
      </w:r>
      <w:r w:rsidRPr="00C86E2E">
        <w:rPr>
          <w:b/>
          <w:sz w:val="28"/>
          <w:szCs w:val="28"/>
        </w:rPr>
        <w:t>116 %</w:t>
      </w:r>
      <w:r w:rsidRPr="00C86E2E">
        <w:rPr>
          <w:sz w:val="28"/>
          <w:szCs w:val="28"/>
        </w:rPr>
        <w:t xml:space="preserve"> к уровню 2012 года.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Наиболее острым остается вопрос по переселению граждан из ветхого и аварийного жилья, к которому на 1 января 2014 года в районе отнесено </w:t>
      </w:r>
      <w:r w:rsidRPr="00C86E2E">
        <w:rPr>
          <w:b/>
          <w:sz w:val="28"/>
          <w:szCs w:val="28"/>
        </w:rPr>
        <w:t>100,6 тыс</w:t>
      </w:r>
      <w:r w:rsidRPr="00C86E2E">
        <w:rPr>
          <w:sz w:val="28"/>
          <w:szCs w:val="28"/>
        </w:rPr>
        <w:t xml:space="preserve">. кв.м. жилья (ветхий фонд – </w:t>
      </w:r>
      <w:r w:rsidRPr="00C86E2E">
        <w:rPr>
          <w:b/>
          <w:sz w:val="28"/>
          <w:szCs w:val="28"/>
        </w:rPr>
        <w:t>68,6 тыс</w:t>
      </w:r>
      <w:r w:rsidRPr="00C86E2E">
        <w:rPr>
          <w:sz w:val="28"/>
          <w:szCs w:val="28"/>
        </w:rPr>
        <w:t xml:space="preserve">.кв.м., аварийный фонд – </w:t>
      </w:r>
      <w:r w:rsidRPr="00C86E2E">
        <w:rPr>
          <w:b/>
          <w:sz w:val="28"/>
          <w:szCs w:val="28"/>
        </w:rPr>
        <w:t>32,0 тыс</w:t>
      </w:r>
      <w:r w:rsidRPr="00C86E2E">
        <w:rPr>
          <w:sz w:val="28"/>
          <w:szCs w:val="28"/>
        </w:rPr>
        <w:t>.</w:t>
      </w:r>
      <w:proofErr w:type="gramStart"/>
      <w:r w:rsidRPr="00C86E2E">
        <w:rPr>
          <w:sz w:val="28"/>
          <w:szCs w:val="28"/>
        </w:rPr>
        <w:t>кв.м</w:t>
      </w:r>
      <w:proofErr w:type="gramEnd"/>
      <w:r w:rsidRPr="00C86E2E">
        <w:rPr>
          <w:sz w:val="28"/>
          <w:szCs w:val="28"/>
        </w:rPr>
        <w:t xml:space="preserve">). 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 рамках исполнения Указа Президента Российской Федерации № 600 «О мерах по обеспечению граждан Российской Федерации доступным и комфортным жильем и повышению качества жилищно-коммунальных услуг» утверждена программа для переселения граждан из аварийного жилищного фонда на 2014-2017 годы по муниципальному образованию с отселяемой площадью </w:t>
      </w:r>
      <w:r w:rsidRPr="00C86E2E">
        <w:rPr>
          <w:b/>
          <w:sz w:val="28"/>
          <w:szCs w:val="28"/>
        </w:rPr>
        <w:t>8,2 тыс</w:t>
      </w:r>
      <w:r w:rsidRPr="00C86E2E">
        <w:rPr>
          <w:sz w:val="28"/>
          <w:szCs w:val="28"/>
        </w:rPr>
        <w:t xml:space="preserve">. </w:t>
      </w:r>
      <w:proofErr w:type="gramStart"/>
      <w:r w:rsidRPr="00C86E2E">
        <w:rPr>
          <w:sz w:val="28"/>
          <w:szCs w:val="28"/>
        </w:rPr>
        <w:t>кв.м</w:t>
      </w:r>
      <w:proofErr w:type="gramEnd"/>
      <w:r w:rsidRPr="00C86E2E">
        <w:rPr>
          <w:sz w:val="28"/>
          <w:szCs w:val="28"/>
        </w:rPr>
        <w:t xml:space="preserve">, на сумму </w:t>
      </w:r>
      <w:r w:rsidRPr="00C86E2E">
        <w:rPr>
          <w:b/>
          <w:sz w:val="28"/>
          <w:szCs w:val="28"/>
        </w:rPr>
        <w:t>250,5</w:t>
      </w:r>
      <w:r w:rsidRPr="00C86E2E">
        <w:rPr>
          <w:sz w:val="28"/>
          <w:szCs w:val="28"/>
        </w:rPr>
        <w:t xml:space="preserve"> млн. рублей.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За время действия федеральной подпрограммы «Обеспечение жильем молодых семей» сертификаты на приобретение жилья получили </w:t>
      </w:r>
      <w:r w:rsidRPr="00C86E2E">
        <w:rPr>
          <w:b/>
          <w:sz w:val="28"/>
          <w:szCs w:val="28"/>
        </w:rPr>
        <w:t>93</w:t>
      </w:r>
      <w:r w:rsidRPr="00C86E2E">
        <w:rPr>
          <w:sz w:val="28"/>
          <w:szCs w:val="28"/>
        </w:rPr>
        <w:t xml:space="preserve"> молодые семьи, в том числе </w:t>
      </w:r>
      <w:r w:rsidRPr="00C86E2E">
        <w:rPr>
          <w:b/>
          <w:sz w:val="28"/>
          <w:szCs w:val="28"/>
        </w:rPr>
        <w:t>29</w:t>
      </w:r>
      <w:r w:rsidRPr="00C86E2E">
        <w:rPr>
          <w:sz w:val="28"/>
          <w:szCs w:val="28"/>
        </w:rPr>
        <w:t xml:space="preserve"> семей в 2013 году на сумму </w:t>
      </w:r>
      <w:r w:rsidRPr="00C86E2E">
        <w:rPr>
          <w:b/>
          <w:sz w:val="28"/>
          <w:szCs w:val="28"/>
        </w:rPr>
        <w:t xml:space="preserve">17,7 </w:t>
      </w:r>
      <w:proofErr w:type="gramStart"/>
      <w:r w:rsidRPr="00C86E2E">
        <w:rPr>
          <w:b/>
          <w:sz w:val="28"/>
          <w:szCs w:val="28"/>
        </w:rPr>
        <w:t>млн.</w:t>
      </w:r>
      <w:r w:rsidRPr="00C86E2E">
        <w:rPr>
          <w:sz w:val="28"/>
          <w:szCs w:val="28"/>
        </w:rPr>
        <w:t>рублей</w:t>
      </w:r>
      <w:proofErr w:type="gramEnd"/>
      <w:r w:rsidRPr="00C86E2E">
        <w:rPr>
          <w:sz w:val="28"/>
          <w:szCs w:val="28"/>
        </w:rPr>
        <w:t>.</w:t>
      </w:r>
    </w:p>
    <w:p w:rsidR="00395F36" w:rsidRPr="00C86E2E" w:rsidRDefault="00395F36" w:rsidP="00395F36">
      <w:pPr>
        <w:ind w:firstLine="709"/>
        <w:jc w:val="both"/>
        <w:rPr>
          <w:color w:val="000000"/>
          <w:sz w:val="28"/>
          <w:szCs w:val="28"/>
        </w:rPr>
      </w:pPr>
      <w:r w:rsidRPr="00C86E2E">
        <w:rPr>
          <w:sz w:val="28"/>
          <w:szCs w:val="28"/>
        </w:rPr>
        <w:t xml:space="preserve">Согласно закону «О ветеранах» сертификаты на приобретение жилья получили </w:t>
      </w:r>
      <w:r w:rsidRPr="00C86E2E">
        <w:rPr>
          <w:b/>
          <w:sz w:val="28"/>
          <w:szCs w:val="28"/>
        </w:rPr>
        <w:t>87</w:t>
      </w:r>
      <w:r w:rsidRPr="00C86E2E">
        <w:rPr>
          <w:sz w:val="28"/>
          <w:szCs w:val="28"/>
        </w:rPr>
        <w:t xml:space="preserve"> ветеранов Великой Отечественной войны, в том числе в 2013 году </w:t>
      </w:r>
      <w:r w:rsidRPr="00C86E2E">
        <w:rPr>
          <w:b/>
          <w:sz w:val="28"/>
          <w:szCs w:val="28"/>
        </w:rPr>
        <w:t>6</w:t>
      </w:r>
      <w:r w:rsidRPr="00C86E2E">
        <w:rPr>
          <w:sz w:val="28"/>
          <w:szCs w:val="28"/>
        </w:rPr>
        <w:t xml:space="preserve"> человек.</w:t>
      </w:r>
    </w:p>
    <w:p w:rsidR="00395F36" w:rsidRPr="00C86E2E" w:rsidRDefault="00395F36" w:rsidP="00395F36">
      <w:pPr>
        <w:ind w:firstLine="721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 районе сформировано и поставлено на государственный кадастровый учет </w:t>
      </w:r>
      <w:r w:rsidRPr="00C86E2E">
        <w:rPr>
          <w:b/>
          <w:sz w:val="28"/>
          <w:szCs w:val="28"/>
        </w:rPr>
        <w:t>160 </w:t>
      </w:r>
      <w:r w:rsidRPr="00C86E2E">
        <w:rPr>
          <w:sz w:val="28"/>
          <w:szCs w:val="28"/>
        </w:rPr>
        <w:t xml:space="preserve">земельных участков, предназначенных для предоставления </w:t>
      </w:r>
      <w:r w:rsidRPr="00C86E2E">
        <w:rPr>
          <w:b/>
          <w:sz w:val="28"/>
          <w:szCs w:val="28"/>
        </w:rPr>
        <w:t>многодетным гражданам</w:t>
      </w:r>
      <w:r w:rsidRPr="00C86E2E">
        <w:rPr>
          <w:sz w:val="28"/>
          <w:szCs w:val="28"/>
        </w:rPr>
        <w:t xml:space="preserve">. </w:t>
      </w:r>
    </w:p>
    <w:p w:rsidR="00395F36" w:rsidRPr="00C86E2E" w:rsidRDefault="00395F36" w:rsidP="00395F36">
      <w:pPr>
        <w:ind w:firstLine="721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Из </w:t>
      </w:r>
      <w:r w:rsidRPr="00C86E2E">
        <w:rPr>
          <w:b/>
          <w:sz w:val="28"/>
          <w:szCs w:val="28"/>
        </w:rPr>
        <w:t xml:space="preserve">158 </w:t>
      </w:r>
      <w:r w:rsidRPr="00C86E2E">
        <w:rPr>
          <w:sz w:val="28"/>
          <w:szCs w:val="28"/>
        </w:rPr>
        <w:t xml:space="preserve">многодетных семей, зарегистрированных в районе, </w:t>
      </w:r>
      <w:proofErr w:type="gramStart"/>
      <w:r w:rsidRPr="00C86E2E">
        <w:rPr>
          <w:b/>
          <w:sz w:val="28"/>
          <w:szCs w:val="28"/>
        </w:rPr>
        <w:t xml:space="preserve">86  </w:t>
      </w:r>
      <w:r w:rsidRPr="00C86E2E">
        <w:rPr>
          <w:sz w:val="28"/>
          <w:szCs w:val="28"/>
        </w:rPr>
        <w:t>воспользовались</w:t>
      </w:r>
      <w:proofErr w:type="gramEnd"/>
      <w:r w:rsidRPr="00C86E2E">
        <w:rPr>
          <w:sz w:val="28"/>
          <w:szCs w:val="28"/>
        </w:rPr>
        <w:t xml:space="preserve"> своим правом на получение земельных участков. 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>Участки расположены в микрорайоне Восточный города Суворов. В этом году к участкам будут проведены коммуникации: дорога, водоснабжение, газ.</w:t>
      </w:r>
    </w:p>
    <w:p w:rsidR="00395F36" w:rsidRPr="00C86E2E" w:rsidRDefault="00395F36" w:rsidP="00395F36">
      <w:pPr>
        <w:pStyle w:val="a3"/>
        <w:ind w:left="0" w:right="57" w:firstLine="709"/>
        <w:jc w:val="both"/>
        <w:rPr>
          <w:i w:val="0"/>
          <w:szCs w:val="28"/>
        </w:rPr>
      </w:pPr>
      <w:r w:rsidRPr="00C86E2E">
        <w:rPr>
          <w:i w:val="0"/>
          <w:szCs w:val="28"/>
        </w:rPr>
        <w:t xml:space="preserve">В 2013 году </w:t>
      </w:r>
      <w:r w:rsidRPr="00C86E2E">
        <w:rPr>
          <w:b/>
          <w:i w:val="0"/>
          <w:szCs w:val="28"/>
        </w:rPr>
        <w:t>газифицированы</w:t>
      </w:r>
      <w:r w:rsidRPr="00C86E2E">
        <w:rPr>
          <w:i w:val="0"/>
          <w:szCs w:val="28"/>
        </w:rPr>
        <w:t xml:space="preserve"> населенные пункты Центральный, Веретье, Тарасьево; улицы Некрасова и Ломоносова в г.Суворове, улицы </w:t>
      </w:r>
      <w:r w:rsidRPr="00C86E2E">
        <w:rPr>
          <w:i w:val="0"/>
          <w:szCs w:val="28"/>
        </w:rPr>
        <w:lastRenderedPageBreak/>
        <w:t xml:space="preserve">Дзержинского, За Мир поселка Новая Черепеть, улица Калужская города Чекалин, улица Советская поселка Ханино и Южно-Ватцевское лесничество, с возможностью подключения </w:t>
      </w:r>
      <w:r w:rsidRPr="00C86E2E">
        <w:rPr>
          <w:b/>
          <w:i w:val="0"/>
          <w:szCs w:val="28"/>
        </w:rPr>
        <w:t>1020 </w:t>
      </w:r>
      <w:r w:rsidRPr="00C86E2E">
        <w:rPr>
          <w:i w:val="0"/>
          <w:szCs w:val="28"/>
        </w:rPr>
        <w:t xml:space="preserve">абонентов. Стоимость проведенных работ составила </w:t>
      </w:r>
      <w:r w:rsidRPr="00C86E2E">
        <w:rPr>
          <w:b/>
          <w:i w:val="0"/>
          <w:szCs w:val="28"/>
        </w:rPr>
        <w:t>37,1 </w:t>
      </w:r>
      <w:proofErr w:type="gramStart"/>
      <w:r w:rsidRPr="00C86E2E">
        <w:rPr>
          <w:i w:val="0"/>
          <w:szCs w:val="28"/>
        </w:rPr>
        <w:t>млн.рублей</w:t>
      </w:r>
      <w:proofErr w:type="gramEnd"/>
      <w:r w:rsidRPr="00C86E2E">
        <w:rPr>
          <w:i w:val="0"/>
          <w:szCs w:val="28"/>
        </w:rPr>
        <w:t xml:space="preserve">, при протяженности газопроводов </w:t>
      </w:r>
      <w:r w:rsidRPr="00C86E2E">
        <w:rPr>
          <w:b/>
          <w:i w:val="0"/>
          <w:szCs w:val="28"/>
        </w:rPr>
        <w:t>22,3 км</w:t>
      </w:r>
      <w:r w:rsidRPr="00C86E2E">
        <w:rPr>
          <w:i w:val="0"/>
          <w:szCs w:val="28"/>
        </w:rPr>
        <w:t>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 2014 году запланировано строительство межпоселковых газопроводов к </w:t>
      </w:r>
      <w:r w:rsidRPr="00C86E2E">
        <w:rPr>
          <w:b/>
          <w:sz w:val="28"/>
          <w:szCs w:val="28"/>
        </w:rPr>
        <w:t>6</w:t>
      </w:r>
      <w:r w:rsidRPr="00C86E2E">
        <w:rPr>
          <w:sz w:val="28"/>
          <w:szCs w:val="28"/>
        </w:rPr>
        <w:t xml:space="preserve"> населенным пунктам; газификация микрорайна Восточный города Суворов, 4-х сельских населенных пунктов, 4-х улиц поселка Ханино.</w:t>
      </w:r>
    </w:p>
    <w:p w:rsidR="00395F36" w:rsidRPr="00C86E2E" w:rsidRDefault="00395F36" w:rsidP="00395F36">
      <w:pPr>
        <w:pStyle w:val="a3"/>
        <w:ind w:left="0" w:firstLine="708"/>
        <w:jc w:val="both"/>
        <w:rPr>
          <w:b/>
          <w:i w:val="0"/>
          <w:szCs w:val="28"/>
        </w:rPr>
      </w:pPr>
      <w:r w:rsidRPr="00C86E2E">
        <w:rPr>
          <w:i w:val="0"/>
          <w:szCs w:val="28"/>
        </w:rPr>
        <w:t xml:space="preserve">На индивидуальные источники отопления будут переведены более </w:t>
      </w:r>
      <w:r w:rsidRPr="00C86E2E">
        <w:rPr>
          <w:b/>
          <w:i w:val="0"/>
          <w:szCs w:val="28"/>
        </w:rPr>
        <w:t>1500 абонентов.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 xml:space="preserve">В 2013 году произведена замена более </w:t>
      </w:r>
      <w:r w:rsidRPr="00C86E2E">
        <w:rPr>
          <w:rFonts w:ascii="Times New Roman" w:hAnsi="Times New Roman" w:cs="Times New Roman"/>
          <w:b/>
          <w:sz w:val="28"/>
          <w:szCs w:val="28"/>
        </w:rPr>
        <w:t>21,0</w:t>
      </w:r>
      <w:r w:rsidRPr="00C86E2E">
        <w:rPr>
          <w:rFonts w:ascii="Times New Roman" w:hAnsi="Times New Roman" w:cs="Times New Roman"/>
          <w:sz w:val="28"/>
          <w:szCs w:val="28"/>
        </w:rPr>
        <w:t xml:space="preserve"> километра водопроводных сетей. Благодаря реализации проекта </w:t>
      </w:r>
      <w:r w:rsidRPr="00C86E2E">
        <w:rPr>
          <w:rFonts w:ascii="Times New Roman" w:hAnsi="Times New Roman" w:cs="Times New Roman"/>
          <w:b/>
          <w:sz w:val="28"/>
          <w:szCs w:val="28"/>
        </w:rPr>
        <w:t xml:space="preserve">«Народный бюджет», </w:t>
      </w:r>
      <w:r w:rsidRPr="00C86E2E">
        <w:rPr>
          <w:rFonts w:ascii="Times New Roman" w:hAnsi="Times New Roman" w:cs="Times New Roman"/>
          <w:sz w:val="28"/>
          <w:szCs w:val="28"/>
        </w:rPr>
        <w:t xml:space="preserve">в </w:t>
      </w:r>
      <w:r w:rsidRPr="00C86E2E">
        <w:rPr>
          <w:rFonts w:ascii="Times New Roman" w:hAnsi="Times New Roman" w:cs="Times New Roman"/>
          <w:b/>
          <w:sz w:val="28"/>
          <w:szCs w:val="28"/>
        </w:rPr>
        <w:t xml:space="preserve">пяти </w:t>
      </w:r>
      <w:r w:rsidRPr="00C86E2E">
        <w:rPr>
          <w:rFonts w:ascii="Times New Roman" w:hAnsi="Times New Roman" w:cs="Times New Roman"/>
          <w:sz w:val="28"/>
          <w:szCs w:val="28"/>
        </w:rPr>
        <w:t>бывших шахтерских поселках заменено свыше 90% ветхих водопроводных сетей.</w:t>
      </w:r>
    </w:p>
    <w:p w:rsidR="00395F36" w:rsidRPr="00C86E2E" w:rsidRDefault="00395F36" w:rsidP="00395F36">
      <w:pPr>
        <w:pStyle w:val="2"/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По проекту </w:t>
      </w:r>
      <w:r w:rsidRPr="00C86E2E">
        <w:rPr>
          <w:b/>
          <w:sz w:val="28"/>
          <w:szCs w:val="28"/>
        </w:rPr>
        <w:t xml:space="preserve">«Народный бюджет» </w:t>
      </w:r>
      <w:r w:rsidRPr="00C86E2E">
        <w:rPr>
          <w:sz w:val="28"/>
          <w:szCs w:val="28"/>
        </w:rPr>
        <w:t xml:space="preserve">правительством Тульской области выделено </w:t>
      </w:r>
      <w:r w:rsidRPr="00C86E2E">
        <w:rPr>
          <w:b/>
          <w:sz w:val="28"/>
          <w:szCs w:val="28"/>
        </w:rPr>
        <w:t>11,9</w:t>
      </w:r>
      <w:r w:rsidRPr="00C86E2E">
        <w:rPr>
          <w:sz w:val="28"/>
          <w:szCs w:val="28"/>
        </w:rPr>
        <w:t xml:space="preserve"> млн. руб., в том числе </w:t>
      </w:r>
      <w:r w:rsidRPr="00C86E2E">
        <w:rPr>
          <w:b/>
          <w:sz w:val="28"/>
          <w:szCs w:val="28"/>
        </w:rPr>
        <w:t>1</w:t>
      </w:r>
      <w:r w:rsidRPr="00C86E2E">
        <w:rPr>
          <w:sz w:val="28"/>
          <w:szCs w:val="28"/>
        </w:rPr>
        <w:t xml:space="preserve"> млн. </w:t>
      </w:r>
      <w:r w:rsidRPr="00C86E2E">
        <w:rPr>
          <w:b/>
          <w:sz w:val="28"/>
          <w:szCs w:val="28"/>
        </w:rPr>
        <w:t>191</w:t>
      </w:r>
      <w:r w:rsidRPr="00C86E2E">
        <w:rPr>
          <w:sz w:val="28"/>
          <w:szCs w:val="28"/>
        </w:rPr>
        <w:t xml:space="preserve"> тысяча рублей дополнительных средств на объединенные поселения, </w:t>
      </w:r>
      <w:r w:rsidRPr="00C86E2E">
        <w:rPr>
          <w:b/>
          <w:sz w:val="28"/>
          <w:szCs w:val="28"/>
        </w:rPr>
        <w:t>1,5</w:t>
      </w:r>
      <w:r w:rsidRPr="00C86E2E">
        <w:rPr>
          <w:sz w:val="28"/>
          <w:szCs w:val="28"/>
        </w:rPr>
        <w:t xml:space="preserve"> млн. руб. были предусмотрены бюджетами городских и сельских поселений. 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 xml:space="preserve">Из </w:t>
      </w:r>
      <w:r w:rsidRPr="00C86E2E">
        <w:rPr>
          <w:rFonts w:ascii="Times New Roman" w:hAnsi="Times New Roman" w:cs="Times New Roman"/>
          <w:b/>
          <w:sz w:val="28"/>
          <w:szCs w:val="28"/>
        </w:rPr>
        <w:t>36</w:t>
      </w:r>
      <w:r w:rsidRPr="00C86E2E">
        <w:rPr>
          <w:rFonts w:ascii="Times New Roman" w:hAnsi="Times New Roman" w:cs="Times New Roman"/>
          <w:sz w:val="28"/>
          <w:szCs w:val="28"/>
        </w:rPr>
        <w:t xml:space="preserve"> проектов, участвовавших в конкурсном отборе проекта </w:t>
      </w:r>
      <w:r w:rsidRPr="00C86E2E">
        <w:rPr>
          <w:rFonts w:ascii="Times New Roman" w:hAnsi="Times New Roman" w:cs="Times New Roman"/>
          <w:b/>
          <w:sz w:val="28"/>
          <w:szCs w:val="28"/>
        </w:rPr>
        <w:t>«Народный бюджет 2014»</w:t>
      </w:r>
      <w:r w:rsidRPr="00C86E2E">
        <w:rPr>
          <w:rFonts w:ascii="Times New Roman" w:hAnsi="Times New Roman" w:cs="Times New Roman"/>
          <w:sz w:val="28"/>
          <w:szCs w:val="28"/>
        </w:rPr>
        <w:t xml:space="preserve">, стали победителями </w:t>
      </w:r>
      <w:r w:rsidRPr="00C86E2E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C86E2E">
        <w:rPr>
          <w:rFonts w:ascii="Times New Roman" w:hAnsi="Times New Roman" w:cs="Times New Roman"/>
          <w:sz w:val="28"/>
          <w:szCs w:val="28"/>
        </w:rPr>
        <w:t xml:space="preserve">с общей стоимостью работ - </w:t>
      </w:r>
      <w:r w:rsidRPr="00C86E2E">
        <w:rPr>
          <w:rFonts w:ascii="Times New Roman" w:hAnsi="Times New Roman" w:cs="Times New Roman"/>
          <w:b/>
          <w:sz w:val="28"/>
          <w:szCs w:val="28"/>
        </w:rPr>
        <w:t>24,6</w:t>
      </w:r>
      <w:r w:rsidRPr="00C86E2E">
        <w:rPr>
          <w:rFonts w:ascii="Times New Roman" w:hAnsi="Times New Roman" w:cs="Times New Roman"/>
          <w:sz w:val="28"/>
          <w:szCs w:val="28"/>
        </w:rPr>
        <w:t xml:space="preserve"> млн. руб. Из бюджета Тульской области запланированы средства в размере </w:t>
      </w:r>
      <w:r w:rsidRPr="00C86E2E">
        <w:rPr>
          <w:rFonts w:ascii="Times New Roman" w:hAnsi="Times New Roman" w:cs="Times New Roman"/>
          <w:b/>
          <w:sz w:val="28"/>
          <w:szCs w:val="28"/>
        </w:rPr>
        <w:t>16,4</w:t>
      </w:r>
      <w:r w:rsidRPr="00C86E2E">
        <w:rPr>
          <w:rFonts w:ascii="Times New Roman" w:hAnsi="Times New Roman" w:cs="Times New Roman"/>
          <w:sz w:val="28"/>
          <w:szCs w:val="28"/>
        </w:rPr>
        <w:t xml:space="preserve"> млн. руб. В бюджетах муниципальных образований городских и сельских поселений предусмотрены средства для софинансирования в размере </w:t>
      </w:r>
      <w:r w:rsidRPr="00C86E2E">
        <w:rPr>
          <w:rFonts w:ascii="Times New Roman" w:hAnsi="Times New Roman" w:cs="Times New Roman"/>
          <w:b/>
          <w:sz w:val="28"/>
          <w:szCs w:val="28"/>
        </w:rPr>
        <w:t>4,8</w:t>
      </w:r>
      <w:r w:rsidRPr="00C86E2E">
        <w:rPr>
          <w:rFonts w:ascii="Times New Roman" w:hAnsi="Times New Roman" w:cs="Times New Roman"/>
          <w:sz w:val="28"/>
          <w:szCs w:val="28"/>
        </w:rPr>
        <w:t xml:space="preserve"> </w:t>
      </w:r>
      <w:r w:rsidRPr="00C86E2E">
        <w:rPr>
          <w:rFonts w:ascii="Times New Roman" w:hAnsi="Times New Roman" w:cs="Times New Roman"/>
          <w:b/>
          <w:sz w:val="28"/>
          <w:szCs w:val="28"/>
        </w:rPr>
        <w:t>млн.</w:t>
      </w:r>
      <w:r w:rsidRPr="00C86E2E">
        <w:rPr>
          <w:rFonts w:ascii="Times New Roman" w:hAnsi="Times New Roman" w:cs="Times New Roman"/>
          <w:sz w:val="28"/>
          <w:szCs w:val="28"/>
        </w:rPr>
        <w:t xml:space="preserve">руб. Софинансирование со стороны жителей и спонсоров также составит </w:t>
      </w:r>
      <w:r w:rsidRPr="00C86E2E">
        <w:rPr>
          <w:rFonts w:ascii="Times New Roman" w:hAnsi="Times New Roman" w:cs="Times New Roman"/>
          <w:b/>
          <w:sz w:val="28"/>
          <w:szCs w:val="28"/>
        </w:rPr>
        <w:t>3,4 </w:t>
      </w:r>
      <w:r w:rsidRPr="00C86E2E">
        <w:rPr>
          <w:rFonts w:ascii="Times New Roman" w:hAnsi="Times New Roman" w:cs="Times New Roman"/>
          <w:sz w:val="28"/>
          <w:szCs w:val="28"/>
        </w:rPr>
        <w:t>млн. рублей.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Общий объем финансирования по муниципальной целевой программе «Комплексное </w:t>
      </w:r>
      <w:r w:rsidRPr="00C86E2E">
        <w:rPr>
          <w:b/>
          <w:sz w:val="28"/>
          <w:szCs w:val="28"/>
        </w:rPr>
        <w:t xml:space="preserve">благоустройство </w:t>
      </w:r>
      <w:r w:rsidRPr="00C86E2E">
        <w:rPr>
          <w:sz w:val="28"/>
          <w:szCs w:val="28"/>
        </w:rPr>
        <w:t xml:space="preserve">территории города Суворова» в 2013 году составил </w:t>
      </w:r>
      <w:r w:rsidRPr="00C86E2E">
        <w:rPr>
          <w:b/>
          <w:sz w:val="28"/>
          <w:szCs w:val="28"/>
        </w:rPr>
        <w:t>21,0 млн. рублей.</w:t>
      </w:r>
    </w:p>
    <w:p w:rsidR="00395F36" w:rsidRPr="00C86E2E" w:rsidRDefault="00395F36" w:rsidP="00395F36">
      <w:pPr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Правительством Тульской области муниципальному образованию город Суворов безвозмездно выделена тротуарная плитка в количестве </w:t>
      </w:r>
      <w:r w:rsidRPr="00C86E2E">
        <w:rPr>
          <w:b/>
          <w:sz w:val="28"/>
          <w:szCs w:val="28"/>
        </w:rPr>
        <w:t>7,8 тыс.</w:t>
      </w:r>
      <w:r w:rsidRPr="00C86E2E">
        <w:rPr>
          <w:sz w:val="28"/>
          <w:szCs w:val="28"/>
        </w:rPr>
        <w:t xml:space="preserve"> кв. м и бордюрный камень в количестве </w:t>
      </w:r>
      <w:r w:rsidRPr="00C86E2E">
        <w:rPr>
          <w:b/>
          <w:sz w:val="28"/>
          <w:szCs w:val="28"/>
        </w:rPr>
        <w:t>2,5тыс.</w:t>
      </w:r>
      <w:r w:rsidRPr="00C86E2E">
        <w:rPr>
          <w:sz w:val="28"/>
          <w:szCs w:val="28"/>
        </w:rPr>
        <w:t xml:space="preserve"> </w:t>
      </w:r>
      <w:r w:rsidRPr="00C86E2E">
        <w:rPr>
          <w:b/>
          <w:sz w:val="28"/>
          <w:szCs w:val="28"/>
        </w:rPr>
        <w:t>п.м.</w:t>
      </w:r>
      <w:r w:rsidRPr="00C86E2E">
        <w:rPr>
          <w:sz w:val="28"/>
          <w:szCs w:val="28"/>
        </w:rPr>
        <w:t xml:space="preserve"> На проведение работ по укладке тротуарной плитки из бюджета города выделено </w:t>
      </w:r>
      <w:r w:rsidRPr="00C86E2E">
        <w:rPr>
          <w:b/>
          <w:sz w:val="28"/>
          <w:szCs w:val="28"/>
        </w:rPr>
        <w:t>4,4</w:t>
      </w:r>
      <w:r w:rsidRPr="00C86E2E">
        <w:rPr>
          <w:sz w:val="28"/>
          <w:szCs w:val="28"/>
        </w:rPr>
        <w:t xml:space="preserve"> млн. рублей.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В этом году на личные средства губернатора Тульской области Владимира Сергеевича Груздева установлены </w:t>
      </w:r>
      <w:r w:rsidRPr="00C86E2E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5</w:t>
      </w:r>
      <w:r w:rsidRPr="00C86E2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детских игровых комплексов. В 2014 году будут установлены еще </w:t>
      </w:r>
      <w:r w:rsidRPr="00C86E2E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3</w:t>
      </w:r>
      <w:r w:rsidRPr="00C86E2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площадки.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b/>
          <w:sz w:val="28"/>
          <w:szCs w:val="28"/>
        </w:rPr>
        <w:t xml:space="preserve">Протяженность дорог составляет- 694,0 км, </w:t>
      </w:r>
      <w:r w:rsidRPr="00C86E2E">
        <w:rPr>
          <w:sz w:val="28"/>
          <w:szCs w:val="28"/>
        </w:rPr>
        <w:t>в том числе: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b/>
          <w:sz w:val="28"/>
          <w:szCs w:val="28"/>
        </w:rPr>
        <w:t>497,0</w:t>
      </w:r>
      <w:r w:rsidRPr="00C86E2E">
        <w:rPr>
          <w:sz w:val="28"/>
          <w:szCs w:val="28"/>
        </w:rPr>
        <w:t xml:space="preserve"> км муниципальных, на которые зарегистрировано право собственности.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  <w:shd w:val="clear" w:color="auto" w:fill="FFFFFF"/>
        </w:rPr>
      </w:pPr>
      <w:r w:rsidRPr="00C86E2E">
        <w:rPr>
          <w:sz w:val="28"/>
          <w:szCs w:val="28"/>
          <w:shd w:val="clear" w:color="auto" w:fill="FFF9F4"/>
        </w:rPr>
        <w:t>В 2013 году из бюджетов Тульской области и поселений на ремонт дворовых территорий многоквартирных домов, автодорог общего пользования выделены средства в сумме</w:t>
      </w:r>
      <w:r w:rsidRPr="00C86E2E">
        <w:rPr>
          <w:sz w:val="28"/>
          <w:szCs w:val="28"/>
        </w:rPr>
        <w:t xml:space="preserve"> </w:t>
      </w:r>
      <w:r w:rsidRPr="00C86E2E">
        <w:rPr>
          <w:b/>
          <w:sz w:val="28"/>
          <w:szCs w:val="28"/>
        </w:rPr>
        <w:t>– 31,2</w:t>
      </w:r>
      <w:r w:rsidRPr="00C86E2E">
        <w:rPr>
          <w:sz w:val="28"/>
          <w:szCs w:val="28"/>
        </w:rPr>
        <w:t xml:space="preserve"> млн. руб., в том числе из бюджета области – </w:t>
      </w:r>
      <w:r w:rsidRPr="00C86E2E">
        <w:rPr>
          <w:b/>
          <w:sz w:val="28"/>
          <w:szCs w:val="28"/>
        </w:rPr>
        <w:t>14,7</w:t>
      </w:r>
      <w:r w:rsidRPr="00C86E2E">
        <w:rPr>
          <w:sz w:val="28"/>
          <w:szCs w:val="28"/>
        </w:rPr>
        <w:t xml:space="preserve"> млн. рублей, на ремонт и со</w:t>
      </w:r>
      <w:r w:rsidRPr="00C86E2E">
        <w:rPr>
          <w:sz w:val="28"/>
          <w:szCs w:val="28"/>
          <w:shd w:val="clear" w:color="auto" w:fill="FFFFFF"/>
        </w:rPr>
        <w:t xml:space="preserve">держание региональных автомобильных дорог - </w:t>
      </w:r>
      <w:r w:rsidRPr="00C86E2E">
        <w:rPr>
          <w:b/>
          <w:sz w:val="28"/>
          <w:szCs w:val="28"/>
          <w:shd w:val="clear" w:color="auto" w:fill="FFFFFF"/>
        </w:rPr>
        <w:t>76,0</w:t>
      </w:r>
      <w:r w:rsidRPr="00C86E2E">
        <w:rPr>
          <w:sz w:val="28"/>
          <w:szCs w:val="28"/>
          <w:shd w:val="clear" w:color="auto" w:fill="FFFFFF"/>
        </w:rPr>
        <w:t xml:space="preserve"> млн. рублей.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  <w:shd w:val="clear" w:color="auto" w:fill="FFFFFF"/>
        </w:rPr>
      </w:pPr>
      <w:r w:rsidRPr="00C86E2E">
        <w:rPr>
          <w:sz w:val="28"/>
          <w:szCs w:val="28"/>
          <w:shd w:val="clear" w:color="auto" w:fill="FFFFFF"/>
        </w:rPr>
        <w:t xml:space="preserve">Протяженность аварийных участков сократилась на </w:t>
      </w:r>
      <w:r w:rsidRPr="00C86E2E">
        <w:rPr>
          <w:b/>
          <w:sz w:val="28"/>
          <w:szCs w:val="28"/>
          <w:shd w:val="clear" w:color="auto" w:fill="FFFFFF"/>
        </w:rPr>
        <w:t>11,4 км</w:t>
      </w:r>
      <w:r w:rsidRPr="00C86E2E">
        <w:rPr>
          <w:sz w:val="28"/>
          <w:szCs w:val="28"/>
          <w:shd w:val="clear" w:color="auto" w:fill="FFFFFF"/>
        </w:rPr>
        <w:t xml:space="preserve"> и составляет на 1 января 2014 года </w:t>
      </w:r>
      <w:r w:rsidRPr="00C86E2E">
        <w:rPr>
          <w:b/>
          <w:sz w:val="28"/>
          <w:szCs w:val="28"/>
          <w:shd w:val="clear" w:color="auto" w:fill="FFFFFF"/>
        </w:rPr>
        <w:t>22,9</w:t>
      </w:r>
      <w:r w:rsidRPr="00C86E2E">
        <w:rPr>
          <w:sz w:val="28"/>
          <w:szCs w:val="28"/>
          <w:shd w:val="clear" w:color="auto" w:fill="FFFFFF"/>
        </w:rPr>
        <w:t xml:space="preserve"> км.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lastRenderedPageBreak/>
        <w:t xml:space="preserve">В 2014 году в бюджете запланированы средства на ремонт дорог в размере </w:t>
      </w:r>
      <w:r w:rsidRPr="00C86E2E">
        <w:rPr>
          <w:rFonts w:ascii="Times New Roman" w:hAnsi="Times New Roman" w:cs="Times New Roman"/>
          <w:b/>
          <w:sz w:val="28"/>
          <w:szCs w:val="28"/>
        </w:rPr>
        <w:t xml:space="preserve">32,1 </w:t>
      </w:r>
      <w:proofErr w:type="gramStart"/>
      <w:r w:rsidRPr="00C86E2E">
        <w:rPr>
          <w:rFonts w:ascii="Times New Roman" w:hAnsi="Times New Roman" w:cs="Times New Roman"/>
          <w:b/>
          <w:sz w:val="28"/>
          <w:szCs w:val="28"/>
        </w:rPr>
        <w:t>млн.рублей</w:t>
      </w:r>
      <w:proofErr w:type="gramEnd"/>
      <w:r w:rsidRPr="00C86E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6E2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86E2E">
        <w:rPr>
          <w:rFonts w:ascii="Times New Roman" w:hAnsi="Times New Roman" w:cs="Times New Roman"/>
          <w:b/>
          <w:sz w:val="28"/>
          <w:szCs w:val="28"/>
        </w:rPr>
        <w:t>23,9 млн</w:t>
      </w:r>
      <w:r w:rsidRPr="00C86E2E">
        <w:rPr>
          <w:rFonts w:ascii="Times New Roman" w:hAnsi="Times New Roman" w:cs="Times New Roman"/>
          <w:sz w:val="28"/>
          <w:szCs w:val="28"/>
        </w:rPr>
        <w:t>.рублей средства дорожного фонда.</w:t>
      </w:r>
    </w:p>
    <w:p w:rsidR="00395F36" w:rsidRPr="00C86E2E" w:rsidRDefault="00395F36" w:rsidP="00395F36">
      <w:pPr>
        <w:pStyle w:val="2"/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 Суворовском районе </w:t>
      </w:r>
      <w:r w:rsidRPr="00C86E2E">
        <w:rPr>
          <w:b/>
          <w:sz w:val="28"/>
          <w:szCs w:val="28"/>
        </w:rPr>
        <w:t>27</w:t>
      </w:r>
      <w:r w:rsidRPr="00C86E2E">
        <w:rPr>
          <w:sz w:val="28"/>
          <w:szCs w:val="28"/>
        </w:rPr>
        <w:t xml:space="preserve"> муниципальных образовательных учреждений, </w:t>
      </w:r>
      <w:r w:rsidRPr="00C86E2E">
        <w:rPr>
          <w:b/>
          <w:sz w:val="28"/>
          <w:szCs w:val="28"/>
        </w:rPr>
        <w:t>5</w:t>
      </w:r>
      <w:r w:rsidRPr="00C86E2E">
        <w:rPr>
          <w:sz w:val="28"/>
          <w:szCs w:val="28"/>
        </w:rPr>
        <w:t xml:space="preserve"> государственных, </w:t>
      </w:r>
      <w:r w:rsidRPr="00C86E2E">
        <w:rPr>
          <w:b/>
          <w:sz w:val="28"/>
          <w:szCs w:val="28"/>
        </w:rPr>
        <w:t xml:space="preserve">31 </w:t>
      </w:r>
      <w:r w:rsidRPr="00C86E2E">
        <w:rPr>
          <w:sz w:val="28"/>
          <w:szCs w:val="28"/>
        </w:rPr>
        <w:t>муниципальное</w:t>
      </w:r>
      <w:r w:rsidRPr="00C86E2E">
        <w:rPr>
          <w:b/>
          <w:sz w:val="28"/>
          <w:szCs w:val="28"/>
        </w:rPr>
        <w:t xml:space="preserve"> </w:t>
      </w:r>
      <w:r w:rsidRPr="00C86E2E">
        <w:rPr>
          <w:sz w:val="28"/>
          <w:szCs w:val="28"/>
        </w:rPr>
        <w:t xml:space="preserve">учреждение культуры. 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Общий объем финансирования сферы образования – </w:t>
      </w:r>
      <w:r w:rsidRPr="00C86E2E">
        <w:rPr>
          <w:b/>
          <w:sz w:val="28"/>
          <w:szCs w:val="28"/>
        </w:rPr>
        <w:t>297,8 </w:t>
      </w:r>
      <w:proofErr w:type="gramStart"/>
      <w:r w:rsidRPr="00C86E2E">
        <w:rPr>
          <w:b/>
          <w:sz w:val="28"/>
          <w:szCs w:val="28"/>
        </w:rPr>
        <w:t>млн.рублей</w:t>
      </w:r>
      <w:proofErr w:type="gramEnd"/>
      <w:r w:rsidRPr="00C86E2E">
        <w:rPr>
          <w:sz w:val="28"/>
          <w:szCs w:val="28"/>
        </w:rPr>
        <w:t>, в т.ч. на капитальный и текущий ремонт –</w:t>
      </w:r>
      <w:r w:rsidRPr="00C86E2E">
        <w:rPr>
          <w:b/>
          <w:sz w:val="28"/>
          <w:szCs w:val="28"/>
        </w:rPr>
        <w:t xml:space="preserve"> 9,3 млн. </w:t>
      </w:r>
      <w:r w:rsidRPr="00C86E2E">
        <w:rPr>
          <w:sz w:val="28"/>
          <w:szCs w:val="28"/>
        </w:rPr>
        <w:t xml:space="preserve">руб.; сферы культуры – </w:t>
      </w:r>
      <w:r w:rsidRPr="00C86E2E">
        <w:rPr>
          <w:b/>
          <w:sz w:val="28"/>
          <w:szCs w:val="28"/>
        </w:rPr>
        <w:t>40 млн. руб.</w:t>
      </w:r>
      <w:r w:rsidRPr="00C86E2E">
        <w:rPr>
          <w:sz w:val="28"/>
          <w:szCs w:val="28"/>
        </w:rPr>
        <w:t>, в т.ч. на капитальный и текущий ремонт выделено</w:t>
      </w:r>
      <w:r w:rsidRPr="00C86E2E">
        <w:rPr>
          <w:b/>
          <w:sz w:val="28"/>
          <w:szCs w:val="28"/>
        </w:rPr>
        <w:t xml:space="preserve"> 11,7 млн.</w:t>
      </w:r>
      <w:r w:rsidRPr="00C86E2E">
        <w:rPr>
          <w:sz w:val="28"/>
          <w:szCs w:val="28"/>
        </w:rPr>
        <w:t xml:space="preserve"> </w:t>
      </w:r>
      <w:r w:rsidRPr="00C86E2E">
        <w:rPr>
          <w:b/>
          <w:sz w:val="28"/>
          <w:szCs w:val="28"/>
        </w:rPr>
        <w:t>руб.</w:t>
      </w:r>
      <w:r w:rsidRPr="00C86E2E">
        <w:rPr>
          <w:sz w:val="28"/>
          <w:szCs w:val="28"/>
        </w:rPr>
        <w:t xml:space="preserve"> Впервые за счет областного бюджета удалось сделать капитальный ремонт кровли, фасада и системы отопления Дворца культуры г.Суворова. Наш дворец стал настоящим Центром культуры, где художественной самодеятельности занимаются дети и взрослые. В 2013 году проведено </w:t>
      </w:r>
      <w:proofErr w:type="gramStart"/>
      <w:r w:rsidRPr="00C86E2E">
        <w:rPr>
          <w:b/>
          <w:sz w:val="28"/>
          <w:szCs w:val="28"/>
        </w:rPr>
        <w:t>3 </w:t>
      </w:r>
      <w:r w:rsidRPr="00C86E2E">
        <w:rPr>
          <w:sz w:val="28"/>
          <w:szCs w:val="28"/>
        </w:rPr>
        <w:t xml:space="preserve"> благотворительных</w:t>
      </w:r>
      <w:proofErr w:type="gramEnd"/>
      <w:r w:rsidRPr="00C86E2E">
        <w:rPr>
          <w:sz w:val="28"/>
          <w:szCs w:val="28"/>
        </w:rPr>
        <w:t xml:space="preserve"> концерта, собрано </w:t>
      </w:r>
      <w:r w:rsidRPr="00C86E2E">
        <w:rPr>
          <w:b/>
          <w:sz w:val="28"/>
          <w:szCs w:val="28"/>
        </w:rPr>
        <w:t>278,0 </w:t>
      </w:r>
      <w:r w:rsidRPr="00C86E2E">
        <w:rPr>
          <w:sz w:val="28"/>
          <w:szCs w:val="28"/>
        </w:rPr>
        <w:t xml:space="preserve">тыс. рублей из них: 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b/>
          <w:sz w:val="28"/>
          <w:szCs w:val="28"/>
        </w:rPr>
        <w:t>- 136 тысяч</w:t>
      </w:r>
      <w:r w:rsidRPr="00C86E2E">
        <w:rPr>
          <w:sz w:val="28"/>
          <w:szCs w:val="28"/>
        </w:rPr>
        <w:t xml:space="preserve"> перечислено на восстановление Тульского кремля, 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b/>
          <w:sz w:val="28"/>
          <w:szCs w:val="28"/>
        </w:rPr>
        <w:t>- 76,7</w:t>
      </w:r>
      <w:r w:rsidRPr="00C86E2E">
        <w:rPr>
          <w:sz w:val="28"/>
          <w:szCs w:val="28"/>
        </w:rPr>
        <w:t xml:space="preserve"> тысяч на реабилитацию ребенка больного лейкемией, 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b/>
          <w:sz w:val="28"/>
          <w:szCs w:val="28"/>
        </w:rPr>
        <w:t>- 92 тысячи</w:t>
      </w:r>
      <w:r w:rsidRPr="00C86E2E">
        <w:rPr>
          <w:sz w:val="28"/>
          <w:szCs w:val="28"/>
        </w:rPr>
        <w:t xml:space="preserve"> на благоустройство города. 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Всего благотворительные пожертвования и работы в 2013 году составили </w:t>
      </w:r>
      <w:r w:rsidRPr="00C86E2E">
        <w:rPr>
          <w:b/>
          <w:sz w:val="28"/>
          <w:szCs w:val="28"/>
        </w:rPr>
        <w:t>1 млн. 130 тысяч</w:t>
      </w:r>
      <w:r w:rsidRPr="00C86E2E">
        <w:rPr>
          <w:sz w:val="28"/>
          <w:szCs w:val="28"/>
        </w:rPr>
        <w:t xml:space="preserve"> рублей.</w:t>
      </w:r>
    </w:p>
    <w:p w:rsidR="00395F36" w:rsidRPr="00C86E2E" w:rsidRDefault="00395F36" w:rsidP="00395F36">
      <w:pPr>
        <w:ind w:firstLine="709"/>
        <w:jc w:val="both"/>
        <w:rPr>
          <w:b/>
          <w:sz w:val="28"/>
          <w:szCs w:val="28"/>
        </w:rPr>
      </w:pPr>
      <w:r w:rsidRPr="00C86E2E">
        <w:rPr>
          <w:sz w:val="28"/>
          <w:szCs w:val="28"/>
        </w:rPr>
        <w:t xml:space="preserve">В соответствии с указом Президента Российской Федерации № 597 «О мероприятиях по реализации государственной социальной политики» выполняется линейка целевых показателей уровня заработной платы педагогических работников общеобразовательных организаций – </w:t>
      </w:r>
      <w:r w:rsidRPr="00C86E2E">
        <w:rPr>
          <w:b/>
          <w:sz w:val="28"/>
          <w:szCs w:val="28"/>
        </w:rPr>
        <w:t>23,3 тыс. руб.;</w:t>
      </w:r>
      <w:r w:rsidRPr="00C86E2E">
        <w:rPr>
          <w:sz w:val="28"/>
          <w:szCs w:val="28"/>
        </w:rPr>
        <w:t xml:space="preserve"> педработников дошкольных учреждений – </w:t>
      </w:r>
      <w:r w:rsidRPr="00C86E2E">
        <w:rPr>
          <w:b/>
          <w:sz w:val="28"/>
          <w:szCs w:val="28"/>
        </w:rPr>
        <w:t xml:space="preserve">19,2 тыс. руб.; </w:t>
      </w:r>
      <w:r w:rsidRPr="00C86E2E">
        <w:rPr>
          <w:sz w:val="28"/>
          <w:szCs w:val="28"/>
        </w:rPr>
        <w:t xml:space="preserve">педагогов дополнительного образования – </w:t>
      </w:r>
      <w:r w:rsidRPr="00C86E2E">
        <w:rPr>
          <w:b/>
          <w:sz w:val="28"/>
          <w:szCs w:val="28"/>
        </w:rPr>
        <w:t xml:space="preserve">18,6 тыс. руб.; </w:t>
      </w:r>
      <w:r w:rsidRPr="00C86E2E">
        <w:rPr>
          <w:sz w:val="28"/>
          <w:szCs w:val="28"/>
        </w:rPr>
        <w:t xml:space="preserve">работников культуры – </w:t>
      </w:r>
      <w:r w:rsidRPr="00C86E2E">
        <w:rPr>
          <w:b/>
          <w:sz w:val="28"/>
          <w:szCs w:val="28"/>
        </w:rPr>
        <w:t>14,</w:t>
      </w:r>
      <w:proofErr w:type="gramStart"/>
      <w:r w:rsidRPr="00C86E2E">
        <w:rPr>
          <w:b/>
          <w:sz w:val="28"/>
          <w:szCs w:val="28"/>
        </w:rPr>
        <w:t>0 </w:t>
      </w:r>
      <w:r w:rsidRPr="00C86E2E">
        <w:rPr>
          <w:sz w:val="28"/>
          <w:szCs w:val="28"/>
        </w:rPr>
        <w:t xml:space="preserve"> </w:t>
      </w:r>
      <w:r w:rsidRPr="00C86E2E">
        <w:rPr>
          <w:b/>
          <w:sz w:val="28"/>
          <w:szCs w:val="28"/>
        </w:rPr>
        <w:t>тыс.руб.</w:t>
      </w:r>
      <w:proofErr w:type="gramEnd"/>
      <w:r w:rsidRPr="00C86E2E">
        <w:rPr>
          <w:b/>
          <w:sz w:val="28"/>
          <w:szCs w:val="28"/>
        </w:rPr>
        <w:t xml:space="preserve"> </w:t>
      </w:r>
    </w:p>
    <w:p w:rsidR="00395F36" w:rsidRPr="00C86E2E" w:rsidRDefault="00395F36" w:rsidP="00395F36">
      <w:pPr>
        <w:shd w:val="clear" w:color="auto" w:fill="FFFFFF"/>
        <w:ind w:firstLine="691"/>
        <w:jc w:val="both"/>
        <w:rPr>
          <w:sz w:val="28"/>
          <w:szCs w:val="28"/>
        </w:rPr>
      </w:pPr>
      <w:r w:rsidRPr="00C86E2E">
        <w:rPr>
          <w:sz w:val="28"/>
          <w:szCs w:val="28"/>
        </w:rPr>
        <w:t>Выполняются плановые показатели охвата детей дополнительным образованием в возрасте от 7 до 18 лет –55</w:t>
      </w:r>
      <w:r w:rsidRPr="00C86E2E">
        <w:rPr>
          <w:b/>
          <w:sz w:val="28"/>
          <w:szCs w:val="28"/>
        </w:rPr>
        <w:t>%.</w:t>
      </w:r>
      <w:r w:rsidRPr="00C86E2E">
        <w:rPr>
          <w:sz w:val="28"/>
          <w:szCs w:val="28"/>
        </w:rPr>
        <w:t xml:space="preserve"> На содержание 3-х учреждений допобразования из муниципального бюджета в 2013 году выделено </w:t>
      </w:r>
      <w:r w:rsidRPr="00C86E2E">
        <w:rPr>
          <w:b/>
          <w:sz w:val="28"/>
          <w:szCs w:val="28"/>
        </w:rPr>
        <w:t>32 млн.  рублей</w:t>
      </w:r>
      <w:r w:rsidRPr="00C86E2E">
        <w:rPr>
          <w:sz w:val="28"/>
          <w:szCs w:val="28"/>
        </w:rPr>
        <w:t>.</w:t>
      </w:r>
    </w:p>
    <w:p w:rsidR="00395F36" w:rsidRPr="00C86E2E" w:rsidRDefault="00395F36" w:rsidP="00395F36">
      <w:pPr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Обеспечена доступность дошкольного образования. Очередности в дошкольные учреждения нет. </w:t>
      </w:r>
    </w:p>
    <w:p w:rsidR="00395F36" w:rsidRPr="00C86E2E" w:rsidRDefault="00395F36" w:rsidP="00395F3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муниципального образования на физическую культуру и спорт в 2013 году составил </w:t>
      </w:r>
      <w:r w:rsidRPr="00C86E2E">
        <w:rPr>
          <w:rFonts w:ascii="Times New Roman" w:hAnsi="Times New Roman" w:cs="Times New Roman"/>
          <w:b/>
          <w:sz w:val="28"/>
          <w:szCs w:val="28"/>
        </w:rPr>
        <w:t>15,6</w:t>
      </w:r>
      <w:r w:rsidRPr="00C86E2E">
        <w:rPr>
          <w:rFonts w:ascii="Times New Roman" w:hAnsi="Times New Roman" w:cs="Times New Roman"/>
          <w:sz w:val="28"/>
          <w:szCs w:val="28"/>
        </w:rPr>
        <w:t xml:space="preserve"> млн. руб., проведено </w:t>
      </w:r>
      <w:r w:rsidRPr="00C86E2E">
        <w:rPr>
          <w:rFonts w:ascii="Times New Roman" w:hAnsi="Times New Roman" w:cs="Times New Roman"/>
          <w:b/>
          <w:sz w:val="28"/>
          <w:szCs w:val="28"/>
        </w:rPr>
        <w:t>117</w:t>
      </w:r>
      <w:r w:rsidRPr="00C86E2E">
        <w:rPr>
          <w:rFonts w:ascii="Times New Roman" w:hAnsi="Times New Roman" w:cs="Times New Roman"/>
          <w:sz w:val="28"/>
          <w:szCs w:val="28"/>
        </w:rPr>
        <w:t xml:space="preserve"> районных спортивных мероприятий, улучшается спортивная инфраструктура района: 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Сегодня на территории стадиона «Энергия» открыт спортивный комплекс, стоимость работ </w:t>
      </w:r>
      <w:r w:rsidRPr="00C86E2E">
        <w:rPr>
          <w:b/>
          <w:sz w:val="28"/>
          <w:szCs w:val="28"/>
        </w:rPr>
        <w:t>70 млн.руб</w:t>
      </w:r>
      <w:r w:rsidRPr="00C86E2E">
        <w:rPr>
          <w:sz w:val="28"/>
          <w:szCs w:val="28"/>
        </w:rPr>
        <w:t>.</w:t>
      </w:r>
    </w:p>
    <w:p w:rsidR="00395F36" w:rsidRPr="00C86E2E" w:rsidRDefault="00395F36" w:rsidP="00395F36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2E">
        <w:rPr>
          <w:rFonts w:ascii="Times New Roman" w:hAnsi="Times New Roman" w:cs="Times New Roman"/>
          <w:bCs/>
          <w:sz w:val="28"/>
          <w:szCs w:val="28"/>
        </w:rPr>
        <w:t xml:space="preserve">По программе «Газпром-детям» на территориях двух городских школ построены современные спортивные площадки стоимостью </w:t>
      </w:r>
      <w:r w:rsidRPr="00C86E2E">
        <w:rPr>
          <w:rFonts w:ascii="Times New Roman" w:hAnsi="Times New Roman" w:cs="Times New Roman"/>
          <w:b/>
          <w:bCs/>
          <w:sz w:val="28"/>
          <w:szCs w:val="28"/>
        </w:rPr>
        <w:t xml:space="preserve">11,0 </w:t>
      </w:r>
      <w:proofErr w:type="gramStart"/>
      <w:r w:rsidRPr="00C86E2E">
        <w:rPr>
          <w:rFonts w:ascii="Times New Roman" w:hAnsi="Times New Roman" w:cs="Times New Roman"/>
          <w:b/>
          <w:bCs/>
          <w:sz w:val="28"/>
          <w:szCs w:val="28"/>
        </w:rPr>
        <w:t>млн.</w:t>
      </w:r>
      <w:r w:rsidRPr="00C86E2E">
        <w:rPr>
          <w:rFonts w:ascii="Times New Roman" w:hAnsi="Times New Roman" w:cs="Times New Roman"/>
          <w:bCs/>
          <w:sz w:val="28"/>
          <w:szCs w:val="28"/>
        </w:rPr>
        <w:t>рублей</w:t>
      </w:r>
      <w:proofErr w:type="gramEnd"/>
      <w:r w:rsidRPr="00C86E2E">
        <w:rPr>
          <w:rFonts w:ascii="Times New Roman" w:hAnsi="Times New Roman" w:cs="Times New Roman"/>
          <w:bCs/>
          <w:sz w:val="28"/>
          <w:szCs w:val="28"/>
        </w:rPr>
        <w:t>, которые открыты для всех желающих заниматься спортом.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 xml:space="preserve">Администрацией района совместно с региональным и местным отделением партии Единая Россия и «Молодой гвардией» в городском парке восстановлена «Тропа здоровья», построена освещенная лыжня протяженностью </w:t>
      </w:r>
      <w:smartTag w:uri="urn:schemas-microsoft-com:office:smarttags" w:element="metricconverter">
        <w:smartTagPr>
          <w:attr w:name="ProductID" w:val="1,6 км"/>
        </w:smartTagPr>
        <w:r w:rsidRPr="00C86E2E">
          <w:rPr>
            <w:rFonts w:ascii="Times New Roman" w:hAnsi="Times New Roman" w:cs="Times New Roman"/>
            <w:b/>
            <w:sz w:val="28"/>
            <w:szCs w:val="28"/>
          </w:rPr>
          <w:t>1,6</w:t>
        </w:r>
        <w:r w:rsidRPr="00C86E2E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C86E2E">
        <w:rPr>
          <w:rFonts w:ascii="Times New Roman" w:hAnsi="Times New Roman" w:cs="Times New Roman"/>
          <w:sz w:val="28"/>
          <w:szCs w:val="28"/>
        </w:rPr>
        <w:t>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lastRenderedPageBreak/>
        <w:t xml:space="preserve">Ведётся планомерная работа по </w:t>
      </w:r>
      <w:r w:rsidRPr="00C86E2E">
        <w:rPr>
          <w:b/>
          <w:sz w:val="28"/>
          <w:szCs w:val="28"/>
        </w:rPr>
        <w:t>эффективной организации деятельности органов местного самоуправления</w:t>
      </w:r>
      <w:r w:rsidRPr="00C86E2E">
        <w:rPr>
          <w:sz w:val="28"/>
          <w:szCs w:val="28"/>
        </w:rPr>
        <w:t xml:space="preserve">. В 2009 году упразднен аппарат Собрания представителей, в 2011 году исполнение полномочий муниципального образования город Суворов передано в район. В два этапа проведено преобразование поселений. Всего с 2009 года в администрации района и администрациях поселений сокращено </w:t>
      </w:r>
      <w:r w:rsidRPr="00C86E2E">
        <w:rPr>
          <w:b/>
          <w:sz w:val="28"/>
          <w:szCs w:val="28"/>
        </w:rPr>
        <w:t xml:space="preserve">113 </w:t>
      </w:r>
      <w:r w:rsidRPr="00C86E2E">
        <w:rPr>
          <w:sz w:val="28"/>
          <w:szCs w:val="28"/>
        </w:rPr>
        <w:t xml:space="preserve">единиц служащих (от 240 до - 127), или </w:t>
      </w:r>
      <w:r w:rsidRPr="00C86E2E">
        <w:rPr>
          <w:b/>
          <w:sz w:val="28"/>
          <w:szCs w:val="28"/>
        </w:rPr>
        <w:t>47</w:t>
      </w:r>
      <w:r w:rsidRPr="00C86E2E">
        <w:rPr>
          <w:sz w:val="28"/>
          <w:szCs w:val="28"/>
        </w:rPr>
        <w:t xml:space="preserve">%.  Экономия бюджетных средств составила более </w:t>
      </w:r>
      <w:r w:rsidRPr="00C86E2E">
        <w:rPr>
          <w:b/>
          <w:sz w:val="28"/>
          <w:szCs w:val="28"/>
        </w:rPr>
        <w:t>28,0 млн</w:t>
      </w:r>
      <w:r w:rsidRPr="00C86E2E">
        <w:rPr>
          <w:sz w:val="28"/>
          <w:szCs w:val="28"/>
        </w:rPr>
        <w:t>. рублей.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Сегодня в администрации района </w:t>
      </w:r>
      <w:r w:rsidRPr="00C86E2E">
        <w:rPr>
          <w:b/>
          <w:sz w:val="28"/>
          <w:szCs w:val="28"/>
        </w:rPr>
        <w:t>87</w:t>
      </w:r>
      <w:r w:rsidRPr="00C86E2E">
        <w:rPr>
          <w:sz w:val="28"/>
          <w:szCs w:val="28"/>
        </w:rPr>
        <w:t xml:space="preserve"> служащих. Средний возраст сотрудников администрации </w:t>
      </w:r>
      <w:r w:rsidRPr="00C86E2E">
        <w:rPr>
          <w:b/>
          <w:sz w:val="28"/>
          <w:szCs w:val="28"/>
        </w:rPr>
        <w:t xml:space="preserve">36 </w:t>
      </w:r>
      <w:r w:rsidRPr="00C86E2E">
        <w:rPr>
          <w:sz w:val="28"/>
          <w:szCs w:val="28"/>
        </w:rPr>
        <w:t xml:space="preserve">лет. Средняя заработная плата специалистов групп главных, ведущих и старших должностей муниципальной службы и специалистов, замещающих должности, не отнесенные к муниципальной службе, составляет – </w:t>
      </w:r>
      <w:r w:rsidRPr="00C86E2E">
        <w:rPr>
          <w:b/>
          <w:sz w:val="28"/>
          <w:szCs w:val="28"/>
        </w:rPr>
        <w:t>19,9 тыс.</w:t>
      </w:r>
      <w:r w:rsidRPr="00C86E2E">
        <w:rPr>
          <w:sz w:val="28"/>
          <w:szCs w:val="28"/>
        </w:rPr>
        <w:t xml:space="preserve"> руб.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 xml:space="preserve">Средняя заработная плата главы администрации района - </w:t>
      </w:r>
      <w:r w:rsidRPr="00C86E2E">
        <w:rPr>
          <w:rFonts w:ascii="Times New Roman" w:hAnsi="Times New Roman" w:cs="Times New Roman"/>
          <w:b/>
          <w:sz w:val="28"/>
          <w:szCs w:val="28"/>
        </w:rPr>
        <w:t>70 193</w:t>
      </w:r>
      <w:r w:rsidRPr="00C86E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5F36" w:rsidRPr="00C86E2E" w:rsidRDefault="00395F36" w:rsidP="00395F36">
      <w:pPr>
        <w:ind w:firstLine="708"/>
        <w:jc w:val="both"/>
        <w:rPr>
          <w:color w:val="454545"/>
          <w:sz w:val="28"/>
          <w:szCs w:val="28"/>
        </w:rPr>
      </w:pPr>
      <w:r w:rsidRPr="00C86E2E">
        <w:rPr>
          <w:sz w:val="28"/>
          <w:szCs w:val="28"/>
        </w:rPr>
        <w:t xml:space="preserve">В рамках выполнения государственных полномочий по регистрации актов гражданского состояния в 2013 году зарегистрировано </w:t>
      </w:r>
      <w:r w:rsidRPr="00C86E2E">
        <w:rPr>
          <w:b/>
          <w:sz w:val="28"/>
          <w:szCs w:val="28"/>
        </w:rPr>
        <w:t>1489</w:t>
      </w:r>
      <w:r w:rsidRPr="00C86E2E">
        <w:rPr>
          <w:sz w:val="28"/>
          <w:szCs w:val="28"/>
        </w:rPr>
        <w:t xml:space="preserve"> актов гражданского состояния, совершено свыше </w:t>
      </w:r>
      <w:r w:rsidRPr="00C86E2E">
        <w:rPr>
          <w:b/>
          <w:sz w:val="28"/>
          <w:szCs w:val="28"/>
        </w:rPr>
        <w:t>двух тысяч</w:t>
      </w:r>
      <w:r w:rsidRPr="00C86E2E">
        <w:rPr>
          <w:sz w:val="28"/>
          <w:szCs w:val="28"/>
        </w:rPr>
        <w:t xml:space="preserve"> юридически значимых действий</w:t>
      </w:r>
      <w:r w:rsidRPr="00C86E2E">
        <w:rPr>
          <w:color w:val="454545"/>
          <w:sz w:val="28"/>
          <w:szCs w:val="28"/>
        </w:rPr>
        <w:t xml:space="preserve">. 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>В соответствии с приказом комитета Тульской области по делам ЗАГС «Об оценке эффективности и качества роботы органов ЗАГС Тульской области» Суворовский ЗАГС занял 3 место.</w:t>
      </w:r>
    </w:p>
    <w:p w:rsidR="00395F36" w:rsidRPr="00C86E2E" w:rsidRDefault="00395F36" w:rsidP="00395F36">
      <w:pPr>
        <w:ind w:firstLine="720"/>
        <w:jc w:val="both"/>
        <w:rPr>
          <w:sz w:val="32"/>
          <w:szCs w:val="32"/>
        </w:rPr>
      </w:pPr>
      <w:r w:rsidRPr="00C86E2E">
        <w:rPr>
          <w:sz w:val="28"/>
          <w:szCs w:val="28"/>
        </w:rPr>
        <w:t>Одним из приоритетных направлений работы администрации района является вовлечение населения в осуществление местного самоуправления.</w:t>
      </w:r>
      <w:r w:rsidRPr="00C86E2E">
        <w:rPr>
          <w:sz w:val="32"/>
          <w:szCs w:val="32"/>
        </w:rPr>
        <w:t xml:space="preserve"> </w:t>
      </w:r>
    </w:p>
    <w:p w:rsidR="00395F36" w:rsidRPr="00C86E2E" w:rsidRDefault="00395F36" w:rsidP="00395F36">
      <w:pPr>
        <w:ind w:firstLine="720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 каждом поселении созданы </w:t>
      </w:r>
      <w:r w:rsidRPr="00C86E2E">
        <w:rPr>
          <w:b/>
          <w:sz w:val="28"/>
          <w:szCs w:val="28"/>
        </w:rPr>
        <w:t>добровольные пожарные формирования</w:t>
      </w:r>
      <w:r w:rsidRPr="00C86E2E">
        <w:rPr>
          <w:sz w:val="28"/>
          <w:szCs w:val="28"/>
        </w:rPr>
        <w:t>. Всего на сегодняшний день внесено в реестр добровольных пожарных 401 человек.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>За прошедший год на территории района не допущено ни одного природного пожара.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 xml:space="preserve">Представители территориального общественного самоуправления принимают непосредственное участие в решении вопросов жизнеобеспечения поселений. В феврале советы ТОС направили документы в управление юстиции на регистрацию. Актив ТОС состоит из старших по домам, председателей ТСЖ, старост и объединяет </w:t>
      </w:r>
      <w:r w:rsidRPr="00C86E2E">
        <w:rPr>
          <w:rFonts w:ascii="Times New Roman" w:hAnsi="Times New Roman" w:cs="Times New Roman"/>
          <w:b/>
          <w:sz w:val="28"/>
          <w:szCs w:val="28"/>
        </w:rPr>
        <w:t>220</w:t>
      </w:r>
      <w:r w:rsidRPr="00C86E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 xml:space="preserve">Проводятся совместные рейды по предупреждению правонарушений членами </w:t>
      </w:r>
      <w:r w:rsidRPr="00C86E2E">
        <w:rPr>
          <w:rFonts w:ascii="Times New Roman" w:hAnsi="Times New Roman" w:cs="Times New Roman"/>
          <w:b/>
          <w:sz w:val="28"/>
          <w:szCs w:val="28"/>
        </w:rPr>
        <w:t>ДНД</w:t>
      </w:r>
      <w:r w:rsidRPr="00C86E2E">
        <w:rPr>
          <w:rFonts w:ascii="Times New Roman" w:hAnsi="Times New Roman" w:cs="Times New Roman"/>
          <w:sz w:val="28"/>
          <w:szCs w:val="28"/>
        </w:rPr>
        <w:t xml:space="preserve"> с сотрудниками полиции, комиссией по делам несовершеннолетних, представителями общественных организаций. В 2013 году проведено </w:t>
      </w:r>
      <w:r w:rsidRPr="00C86E2E">
        <w:rPr>
          <w:rFonts w:ascii="Times New Roman" w:hAnsi="Times New Roman" w:cs="Times New Roman"/>
          <w:b/>
          <w:sz w:val="28"/>
          <w:szCs w:val="28"/>
        </w:rPr>
        <w:t>26</w:t>
      </w:r>
      <w:r w:rsidRPr="00C86E2E">
        <w:rPr>
          <w:rFonts w:ascii="Times New Roman" w:hAnsi="Times New Roman" w:cs="Times New Roman"/>
          <w:sz w:val="28"/>
          <w:szCs w:val="28"/>
        </w:rPr>
        <w:t xml:space="preserve"> рейдов.</w:t>
      </w:r>
    </w:p>
    <w:p w:rsidR="00395F36" w:rsidRPr="00C86E2E" w:rsidRDefault="00395F36" w:rsidP="00395F36">
      <w:pPr>
        <w:widowControl w:val="0"/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>Активно идет общение с жителями посредством личных приемов, социальной сети «Твиттер», электронной приемной и портала «Открытый регион». Создан институт советников главы администрации, активно работает консультационный совет, совет по спорту. При участии жителей решаются вопросы благоустройства и озеленения территории.</w:t>
      </w:r>
    </w:p>
    <w:p w:rsidR="00395F36" w:rsidRPr="00C86E2E" w:rsidRDefault="00395F36" w:rsidP="00395F36">
      <w:pPr>
        <w:widowControl w:val="0"/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>Традиционно проводятся выездные встречи с населением в рамках Дня отдаленной деревни.</w:t>
      </w:r>
    </w:p>
    <w:p w:rsidR="00395F36" w:rsidRPr="00C86E2E" w:rsidRDefault="00395F36" w:rsidP="00395F36">
      <w:pPr>
        <w:widowControl w:val="0"/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 xml:space="preserve">В 2013 году в администрации зарегистрировано </w:t>
      </w:r>
      <w:r w:rsidRPr="00C86E2E">
        <w:rPr>
          <w:b/>
          <w:sz w:val="28"/>
          <w:szCs w:val="28"/>
        </w:rPr>
        <w:t>3738</w:t>
      </w:r>
      <w:r w:rsidRPr="00C86E2E">
        <w:rPr>
          <w:sz w:val="28"/>
          <w:szCs w:val="28"/>
        </w:rPr>
        <w:t xml:space="preserve"> обращений </w:t>
      </w:r>
      <w:r w:rsidRPr="00C86E2E">
        <w:rPr>
          <w:sz w:val="28"/>
          <w:szCs w:val="28"/>
        </w:rPr>
        <w:lastRenderedPageBreak/>
        <w:t xml:space="preserve">граждан, положительное решение принято по </w:t>
      </w:r>
      <w:r w:rsidRPr="00C86E2E">
        <w:rPr>
          <w:b/>
          <w:sz w:val="28"/>
          <w:szCs w:val="28"/>
        </w:rPr>
        <w:t>1638</w:t>
      </w:r>
      <w:r w:rsidRPr="00C86E2E">
        <w:rPr>
          <w:sz w:val="28"/>
          <w:szCs w:val="28"/>
        </w:rPr>
        <w:t xml:space="preserve"> обращениям. Отмечен рост обращений по вопросам оплаты за жилищно-коммунальные услуги, текущего и капитального ремонта жилого фонда, благоустройства.</w:t>
      </w:r>
    </w:p>
    <w:p w:rsidR="00395F36" w:rsidRPr="00C86E2E" w:rsidRDefault="00395F36" w:rsidP="00395F36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  <w:lang w:bidi="en-US"/>
        </w:rPr>
      </w:pPr>
      <w:r w:rsidRPr="00C86E2E">
        <w:rPr>
          <w:b/>
          <w:sz w:val="28"/>
          <w:szCs w:val="28"/>
        </w:rPr>
        <w:t>По результатам работы в</w:t>
      </w:r>
      <w:r w:rsidRPr="00C86E2E">
        <w:rPr>
          <w:color w:val="000000"/>
          <w:sz w:val="28"/>
          <w:szCs w:val="28"/>
          <w:lang w:bidi="en-US"/>
        </w:rPr>
        <w:t xml:space="preserve"> 2013 году г.Суворов стал призером конкурса «Самое благоустроенное поселение России» и получил грант в сумме </w:t>
      </w:r>
      <w:r w:rsidRPr="00C86E2E">
        <w:rPr>
          <w:b/>
          <w:color w:val="000000"/>
          <w:sz w:val="28"/>
          <w:szCs w:val="28"/>
          <w:lang w:bidi="en-US"/>
        </w:rPr>
        <w:t>2,1 млн.руб.</w:t>
      </w:r>
      <w:r w:rsidRPr="00C86E2E">
        <w:rPr>
          <w:color w:val="000000"/>
          <w:sz w:val="28"/>
          <w:szCs w:val="28"/>
          <w:lang w:bidi="en-US"/>
        </w:rPr>
        <w:t xml:space="preserve"> На средства гранта приобретена специализированная коммунальная техника – трактор «Беларус 82.1» и подметально-уборочный комплекс.</w:t>
      </w:r>
    </w:p>
    <w:p w:rsidR="00395F36" w:rsidRPr="00C86E2E" w:rsidRDefault="00395F36" w:rsidP="00395F3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 xml:space="preserve">Мы благодарим за грант в </w:t>
      </w:r>
      <w:r w:rsidRPr="00C86E2E">
        <w:rPr>
          <w:rFonts w:ascii="Times New Roman" w:hAnsi="Times New Roman" w:cs="Times New Roman"/>
          <w:b/>
          <w:sz w:val="28"/>
          <w:szCs w:val="28"/>
        </w:rPr>
        <w:t>6,0 миллионов рублей</w:t>
      </w:r>
      <w:r w:rsidRPr="00C86E2E">
        <w:rPr>
          <w:rFonts w:ascii="Times New Roman" w:hAnsi="Times New Roman" w:cs="Times New Roman"/>
          <w:sz w:val="28"/>
          <w:szCs w:val="28"/>
        </w:rPr>
        <w:t>, выделенный району на развитие спорта. За счет этих средств будет продолжена работа по благоустройству стадиона «Энергия».</w:t>
      </w:r>
    </w:p>
    <w:p w:rsidR="00395F36" w:rsidRPr="00C86E2E" w:rsidRDefault="00395F36" w:rsidP="00395F36">
      <w:pPr>
        <w:ind w:firstLine="709"/>
        <w:jc w:val="both"/>
        <w:rPr>
          <w:bCs/>
          <w:sz w:val="28"/>
          <w:szCs w:val="28"/>
        </w:rPr>
      </w:pPr>
      <w:r w:rsidRPr="00C86E2E">
        <w:rPr>
          <w:bCs/>
          <w:sz w:val="28"/>
          <w:szCs w:val="28"/>
        </w:rPr>
        <w:t xml:space="preserve">Среди муниципальных районов субъектов Российской Федерации Центрального Федерального Округа району присуждено </w:t>
      </w:r>
      <w:r w:rsidRPr="00C86E2E">
        <w:rPr>
          <w:b/>
          <w:bCs/>
          <w:sz w:val="28"/>
          <w:szCs w:val="28"/>
        </w:rPr>
        <w:t>2 место</w:t>
      </w:r>
      <w:r w:rsidRPr="00C86E2E">
        <w:rPr>
          <w:bCs/>
          <w:sz w:val="28"/>
          <w:szCs w:val="28"/>
        </w:rPr>
        <w:t xml:space="preserve"> в смотре-конкурсе «Лучший орган местного самоуправления муниципального образования в области обеспечения безопасности жизнедеятельности населения».</w:t>
      </w:r>
    </w:p>
    <w:p w:rsidR="00395F36" w:rsidRPr="00C86E2E" w:rsidRDefault="00395F36" w:rsidP="00395F36">
      <w:pPr>
        <w:ind w:firstLine="709"/>
        <w:jc w:val="both"/>
        <w:rPr>
          <w:bCs/>
          <w:sz w:val="28"/>
          <w:szCs w:val="28"/>
        </w:rPr>
      </w:pPr>
      <w:r w:rsidRPr="00C86E2E">
        <w:rPr>
          <w:bCs/>
          <w:sz w:val="28"/>
          <w:szCs w:val="28"/>
        </w:rPr>
        <w:t xml:space="preserve">Пятый год подряд район занимает </w:t>
      </w:r>
      <w:r w:rsidRPr="00C86E2E">
        <w:rPr>
          <w:b/>
          <w:bCs/>
          <w:sz w:val="28"/>
          <w:szCs w:val="28"/>
        </w:rPr>
        <w:t>1 место</w:t>
      </w:r>
      <w:r w:rsidRPr="00C86E2E">
        <w:rPr>
          <w:bCs/>
          <w:sz w:val="28"/>
          <w:szCs w:val="28"/>
        </w:rPr>
        <w:t xml:space="preserve"> по результатам смотра-конкурса «Лучшее муниципальное образование по обеспечению безопасности жизнедеятельности населения», проводимого Главным управлением МЧС России по Тульской области. </w:t>
      </w:r>
    </w:p>
    <w:p w:rsidR="00395F36" w:rsidRPr="00C86E2E" w:rsidRDefault="00395F36" w:rsidP="00395F36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  <w:lang w:bidi="en-US"/>
        </w:rPr>
      </w:pPr>
      <w:r w:rsidRPr="00C86E2E">
        <w:rPr>
          <w:color w:val="000000"/>
          <w:sz w:val="28"/>
          <w:szCs w:val="28"/>
          <w:lang w:bidi="en-US"/>
        </w:rPr>
        <w:t xml:space="preserve">Команда территориального общественного самоуправления Суворова заняла </w:t>
      </w:r>
      <w:r w:rsidRPr="00C86E2E">
        <w:rPr>
          <w:b/>
          <w:color w:val="000000"/>
          <w:sz w:val="28"/>
          <w:szCs w:val="28"/>
          <w:lang w:bidi="en-US"/>
        </w:rPr>
        <w:t>второе место</w:t>
      </w:r>
      <w:r w:rsidRPr="00C86E2E">
        <w:rPr>
          <w:color w:val="000000"/>
          <w:sz w:val="28"/>
          <w:szCs w:val="28"/>
          <w:lang w:bidi="en-US"/>
        </w:rPr>
        <w:t xml:space="preserve"> в областной Спартакиаде.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C86E2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Также получила грант на детскую площадку за </w:t>
      </w:r>
      <w:r w:rsidRPr="00C86E2E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второе место</w:t>
      </w:r>
      <w:r w:rsidRPr="00C86E2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 номинации формирование комфортной среды проживания, благоустройство и озеленение придомовых территорий.</w:t>
      </w:r>
    </w:p>
    <w:p w:rsidR="00395F36" w:rsidRPr="00C86E2E" w:rsidRDefault="00395F36" w:rsidP="00395F36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  <w:lang w:bidi="en-US"/>
        </w:rPr>
      </w:pPr>
      <w:r w:rsidRPr="00C86E2E">
        <w:rPr>
          <w:b/>
          <w:sz w:val="28"/>
          <w:szCs w:val="28"/>
        </w:rPr>
        <w:t>По результатам работы в</w:t>
      </w:r>
      <w:r w:rsidRPr="00C86E2E">
        <w:rPr>
          <w:color w:val="000000"/>
          <w:sz w:val="28"/>
          <w:szCs w:val="28"/>
          <w:lang w:bidi="en-US"/>
        </w:rPr>
        <w:t xml:space="preserve"> 2013 году г.Суворов стал призером конкурса «Самое благоустроенное поселение России» и получил грант в сумме </w:t>
      </w:r>
      <w:r w:rsidRPr="00C86E2E">
        <w:rPr>
          <w:b/>
          <w:color w:val="000000"/>
          <w:sz w:val="28"/>
          <w:szCs w:val="28"/>
          <w:lang w:bidi="en-US"/>
        </w:rPr>
        <w:t>2,1 млн.руб.</w:t>
      </w:r>
      <w:r w:rsidRPr="00C86E2E">
        <w:rPr>
          <w:color w:val="000000"/>
          <w:sz w:val="28"/>
          <w:szCs w:val="28"/>
          <w:lang w:bidi="en-US"/>
        </w:rPr>
        <w:t xml:space="preserve"> На средства гранта приобретена специализированная коммунальная техника – трактор «Беларус 82.1» и подметально-уборочный комплекс.</w:t>
      </w:r>
    </w:p>
    <w:p w:rsidR="00395F36" w:rsidRPr="00C86E2E" w:rsidRDefault="00395F36" w:rsidP="00395F36">
      <w:pPr>
        <w:ind w:firstLine="709"/>
        <w:jc w:val="both"/>
        <w:rPr>
          <w:bCs/>
          <w:sz w:val="28"/>
          <w:szCs w:val="28"/>
        </w:rPr>
      </w:pPr>
      <w:r w:rsidRPr="00C86E2E">
        <w:rPr>
          <w:sz w:val="28"/>
          <w:szCs w:val="28"/>
        </w:rPr>
        <w:t>Благодарю губернатора Тульской области Владимира Сергеевича Груздева, правительство Тульской области, депутатов Тульской областной Думы и представительных органов района, коллективы предприятий и организаций, жителей за совместную работу.</w:t>
      </w:r>
    </w:p>
    <w:p w:rsidR="00395F36" w:rsidRPr="00C86E2E" w:rsidRDefault="00395F36" w:rsidP="00395F36">
      <w:pPr>
        <w:ind w:firstLine="709"/>
        <w:jc w:val="both"/>
        <w:rPr>
          <w:sz w:val="28"/>
          <w:szCs w:val="28"/>
        </w:rPr>
      </w:pPr>
      <w:r w:rsidRPr="00C86E2E">
        <w:rPr>
          <w:sz w:val="28"/>
          <w:szCs w:val="28"/>
        </w:rPr>
        <w:t>Многое удалось осуществить в районе для улучшения жизни населения.</w:t>
      </w:r>
    </w:p>
    <w:p w:rsidR="00395F36" w:rsidRPr="00C86E2E" w:rsidRDefault="00395F36" w:rsidP="00395F36">
      <w:pPr>
        <w:pStyle w:val="msonormalcxspmiddle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86E2E">
        <w:rPr>
          <w:rFonts w:ascii="Times New Roman" w:hAnsi="Times New Roman" w:cs="Times New Roman"/>
          <w:sz w:val="28"/>
          <w:szCs w:val="28"/>
        </w:rPr>
        <w:t>Мы понимаем задачи, которые стоят перед нами. Видим проблемы, над выполнением которых работаем.</w:t>
      </w:r>
    </w:p>
    <w:p w:rsidR="00B50AC4" w:rsidRDefault="00B50AC4">
      <w:bookmarkStart w:id="0" w:name="_GoBack"/>
      <w:bookmarkEnd w:id="0"/>
    </w:p>
    <w:sectPr w:rsidR="00B5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1"/>
    <w:rsid w:val="00395F36"/>
    <w:rsid w:val="008261A1"/>
    <w:rsid w:val="00B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3402-5AAC-4FA0-9906-B39BAC4C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F36"/>
    <w:pPr>
      <w:ind w:left="567"/>
    </w:pPr>
    <w:rPr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95F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basedOn w:val="a"/>
    <w:rsid w:val="00395F36"/>
    <w:pPr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395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rsid w:val="00395F36"/>
    <w:pPr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paragraph" w:customStyle="1" w:styleId="11">
    <w:name w:val="Без интервала11"/>
    <w:rsid w:val="00395F3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rsid w:val="00395F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2236</Words>
  <Characters>12747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Monolit</cp:lastModifiedBy>
  <cp:revision>2</cp:revision>
  <dcterms:created xsi:type="dcterms:W3CDTF">2021-04-26T12:08:00Z</dcterms:created>
  <dcterms:modified xsi:type="dcterms:W3CDTF">2021-04-26T12:09:00Z</dcterms:modified>
</cp:coreProperties>
</file>