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ACE" w:rsidRPr="0083223B" w:rsidRDefault="003F7ACE" w:rsidP="003F7ACE">
      <w:pPr>
        <w:jc w:val="center"/>
      </w:pPr>
      <w:r w:rsidRPr="00A72288">
        <w:rPr>
          <w:noProof/>
          <w:snapToGrid w:val="0"/>
          <w:color w:val="000000"/>
          <w:w w:val="0"/>
          <w:sz w:val="0"/>
          <w:szCs w:val="0"/>
          <w:u w:color="000000"/>
          <w:bdr w:val="none" w:sz="0" w:space="0" w:color="000000"/>
          <w:shd w:val="clear" w:color="000000" w:fill="000000"/>
          <w:lang w:eastAsia="ru-RU"/>
        </w:rPr>
        <w:drawing>
          <wp:inline distT="0" distB="0" distL="0" distR="0" wp14:anchorId="6F5A9710" wp14:editId="016225F8">
            <wp:extent cx="671875" cy="790575"/>
            <wp:effectExtent l="0" t="0" r="0" b="0"/>
            <wp:docPr id="2" name="Рисунок 2" descr="S:\общие\PISMA\2022\тестирование АМО\Шаблоны бланков\Герб\Сувор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общие\PISMA\2022\тестирование АМО\Шаблоны бланков\Герб\Суворовский р-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289" cy="800476"/>
                    </a:xfrm>
                    <a:prstGeom prst="rect">
                      <a:avLst/>
                    </a:prstGeom>
                    <a:noFill/>
                    <a:ln>
                      <a:noFill/>
                    </a:ln>
                  </pic:spPr>
                </pic:pic>
              </a:graphicData>
            </a:graphic>
          </wp:inline>
        </w:drawing>
      </w:r>
    </w:p>
    <w:p w:rsidR="003F7ACE" w:rsidRPr="00EE3770" w:rsidRDefault="003F7ACE" w:rsidP="00A04CB3">
      <w:pPr>
        <w:spacing w:after="0" w:line="240" w:lineRule="auto"/>
        <w:jc w:val="center"/>
        <w:rPr>
          <w:rFonts w:ascii="PT Astra Serif" w:hAnsi="PT Astra Serif"/>
          <w:b/>
          <w:sz w:val="28"/>
          <w:szCs w:val="28"/>
        </w:rPr>
      </w:pPr>
      <w:r w:rsidRPr="00EE3770">
        <w:rPr>
          <w:rFonts w:ascii="PT Astra Serif" w:hAnsi="PT Astra Serif"/>
          <w:b/>
          <w:sz w:val="28"/>
          <w:szCs w:val="28"/>
        </w:rPr>
        <w:t>АДМИНИСТРАЦИЯ</w:t>
      </w:r>
    </w:p>
    <w:p w:rsidR="003F7ACE" w:rsidRPr="00EE3770" w:rsidRDefault="003F7ACE" w:rsidP="00A04CB3">
      <w:pPr>
        <w:spacing w:after="0" w:line="240" w:lineRule="auto"/>
        <w:jc w:val="center"/>
        <w:rPr>
          <w:rFonts w:ascii="PT Astra Serif" w:hAnsi="PT Astra Serif"/>
          <w:b/>
          <w:sz w:val="28"/>
          <w:szCs w:val="28"/>
        </w:rPr>
      </w:pPr>
      <w:r w:rsidRPr="00EE3770">
        <w:rPr>
          <w:rFonts w:ascii="PT Astra Serif" w:hAnsi="PT Astra Serif"/>
          <w:b/>
          <w:sz w:val="28"/>
          <w:szCs w:val="28"/>
        </w:rPr>
        <w:t>МУНИЦИПАЛЬНОГО ОБРАЗОВАНИЯ</w:t>
      </w:r>
      <w:bookmarkStart w:id="0" w:name="_GoBack"/>
      <w:bookmarkEnd w:id="0"/>
    </w:p>
    <w:p w:rsidR="003F7ACE" w:rsidRPr="00EE3770" w:rsidRDefault="003F7ACE" w:rsidP="00A04CB3">
      <w:pPr>
        <w:spacing w:after="0" w:line="240" w:lineRule="auto"/>
        <w:ind w:firstLine="709"/>
        <w:jc w:val="center"/>
        <w:rPr>
          <w:rFonts w:ascii="PT Astra Serif" w:hAnsi="PT Astra Serif"/>
          <w:b/>
          <w:sz w:val="28"/>
          <w:szCs w:val="28"/>
        </w:rPr>
      </w:pPr>
      <w:r w:rsidRPr="00EE3770">
        <w:rPr>
          <w:rFonts w:ascii="PT Astra Serif" w:hAnsi="PT Astra Serif"/>
          <w:b/>
          <w:sz w:val="28"/>
          <w:szCs w:val="28"/>
        </w:rPr>
        <w:t>СУВОРОВСКИЙ РАЙОН</w:t>
      </w:r>
    </w:p>
    <w:p w:rsidR="003F7ACE" w:rsidRPr="00EE3770" w:rsidRDefault="003F7ACE" w:rsidP="00A04CB3">
      <w:pPr>
        <w:spacing w:after="0" w:line="240" w:lineRule="auto"/>
        <w:ind w:firstLine="709"/>
        <w:jc w:val="center"/>
        <w:rPr>
          <w:rFonts w:ascii="PT Astra Serif" w:hAnsi="PT Astra Serif"/>
          <w:b/>
          <w:sz w:val="28"/>
          <w:szCs w:val="28"/>
        </w:rPr>
      </w:pPr>
    </w:p>
    <w:p w:rsidR="003F7ACE" w:rsidRPr="00EE3770" w:rsidRDefault="003F7ACE" w:rsidP="00356787">
      <w:pPr>
        <w:spacing w:after="0" w:line="300" w:lineRule="auto"/>
        <w:ind w:firstLine="709"/>
        <w:jc w:val="center"/>
        <w:rPr>
          <w:rFonts w:ascii="PT Astra Serif" w:hAnsi="PT Astra Serif"/>
          <w:b/>
          <w:sz w:val="28"/>
          <w:szCs w:val="28"/>
        </w:rPr>
      </w:pPr>
      <w:r w:rsidRPr="00EE3770">
        <w:rPr>
          <w:rFonts w:ascii="PT Astra Serif" w:hAnsi="PT Astra Serif"/>
          <w:b/>
          <w:sz w:val="28"/>
          <w:szCs w:val="28"/>
        </w:rPr>
        <w:t>ПОСТАНОВЛЕНИЕ</w:t>
      </w:r>
    </w:p>
    <w:p w:rsidR="00C14362" w:rsidRPr="005429E0" w:rsidRDefault="00C14362" w:rsidP="003F7ACE">
      <w:pPr>
        <w:spacing w:after="0"/>
        <w:rPr>
          <w:rFonts w:ascii="PT Astra Serif" w:hAnsi="PT Astra Serif"/>
          <w:b/>
          <w:sz w:val="26"/>
          <w:szCs w:val="26"/>
        </w:rPr>
      </w:pPr>
    </w:p>
    <w:p w:rsidR="00C14362" w:rsidRPr="00EE3770" w:rsidRDefault="00C14362" w:rsidP="00C14362">
      <w:pPr>
        <w:rPr>
          <w:rFonts w:ascii="PT Astra Serif" w:hAnsi="PT Astra Serif"/>
          <w:b/>
          <w:sz w:val="28"/>
          <w:szCs w:val="28"/>
        </w:rPr>
      </w:pPr>
      <w:r w:rsidRPr="00EE3770">
        <w:rPr>
          <w:rFonts w:ascii="Times New Roman" w:hAnsi="Times New Roman"/>
          <w:b/>
          <w:sz w:val="28"/>
          <w:szCs w:val="28"/>
        </w:rPr>
        <w:tab/>
      </w:r>
      <w:r w:rsidRPr="00EE3770">
        <w:rPr>
          <w:rFonts w:ascii="PT Astra Serif" w:hAnsi="PT Astra Serif"/>
          <w:b/>
          <w:sz w:val="28"/>
          <w:szCs w:val="28"/>
        </w:rPr>
        <w:t xml:space="preserve">от </w:t>
      </w:r>
      <w:r w:rsidR="009F4424" w:rsidRPr="00EE3770">
        <w:rPr>
          <w:rFonts w:ascii="PT Astra Serif" w:hAnsi="PT Astra Serif"/>
          <w:b/>
          <w:sz w:val="28"/>
          <w:szCs w:val="28"/>
        </w:rPr>
        <w:t xml:space="preserve"> </w:t>
      </w:r>
      <w:r w:rsidR="00BA5622">
        <w:rPr>
          <w:rFonts w:ascii="PT Astra Serif" w:hAnsi="PT Astra Serif"/>
          <w:b/>
          <w:sz w:val="28"/>
          <w:szCs w:val="28"/>
        </w:rPr>
        <w:t>17.</w:t>
      </w:r>
      <w:r w:rsidR="00DE2E36">
        <w:rPr>
          <w:rFonts w:ascii="PT Astra Serif" w:hAnsi="PT Astra Serif"/>
          <w:b/>
          <w:sz w:val="28"/>
          <w:szCs w:val="28"/>
        </w:rPr>
        <w:t xml:space="preserve">июля </w:t>
      </w:r>
      <w:r w:rsidR="00BA5622">
        <w:rPr>
          <w:rFonts w:ascii="PT Astra Serif" w:hAnsi="PT Astra Serif"/>
          <w:b/>
          <w:sz w:val="28"/>
          <w:szCs w:val="28"/>
        </w:rPr>
        <w:t>2024</w:t>
      </w:r>
      <w:r w:rsidR="003F7ACE" w:rsidRPr="00EE3770">
        <w:rPr>
          <w:rFonts w:ascii="PT Astra Serif" w:hAnsi="PT Astra Serif"/>
          <w:b/>
          <w:sz w:val="28"/>
          <w:szCs w:val="28"/>
        </w:rPr>
        <w:t xml:space="preserve">                                              </w:t>
      </w:r>
      <w:r w:rsidR="00BA5622">
        <w:rPr>
          <w:rFonts w:ascii="PT Astra Serif" w:hAnsi="PT Astra Serif"/>
          <w:b/>
          <w:sz w:val="28"/>
          <w:szCs w:val="28"/>
        </w:rPr>
        <w:t xml:space="preserve">                             </w:t>
      </w:r>
      <w:r w:rsidR="003F7ACE" w:rsidRPr="00EE3770">
        <w:rPr>
          <w:rFonts w:ascii="PT Astra Serif" w:hAnsi="PT Astra Serif"/>
          <w:b/>
          <w:sz w:val="28"/>
          <w:szCs w:val="28"/>
        </w:rPr>
        <w:t xml:space="preserve">    </w:t>
      </w:r>
      <w:r w:rsidRPr="00EE3770">
        <w:rPr>
          <w:rFonts w:ascii="PT Astra Serif" w:hAnsi="PT Astra Serif"/>
          <w:b/>
          <w:sz w:val="28"/>
          <w:szCs w:val="28"/>
        </w:rPr>
        <w:t xml:space="preserve">№ </w:t>
      </w:r>
      <w:r w:rsidR="00BA5622">
        <w:rPr>
          <w:rFonts w:ascii="PT Astra Serif" w:hAnsi="PT Astra Serif"/>
          <w:b/>
          <w:sz w:val="28"/>
          <w:szCs w:val="28"/>
        </w:rPr>
        <w:t>684</w:t>
      </w:r>
    </w:p>
    <w:p w:rsidR="00BC78F3" w:rsidRPr="005429E0" w:rsidRDefault="00BC78F3" w:rsidP="00BC78F3">
      <w:pPr>
        <w:pStyle w:val="ac"/>
        <w:rPr>
          <w:rFonts w:ascii="PT Astra Serif" w:hAnsi="PT Astra Serif" w:cs="Times New Roman"/>
          <w:sz w:val="26"/>
          <w:szCs w:val="26"/>
        </w:rPr>
      </w:pPr>
    </w:p>
    <w:p w:rsidR="00AF1270" w:rsidRPr="00EE3770" w:rsidRDefault="00AF1270" w:rsidP="00EE3770">
      <w:pPr>
        <w:pStyle w:val="ac"/>
        <w:ind w:right="57" w:firstLine="709"/>
        <w:jc w:val="center"/>
        <w:rPr>
          <w:rFonts w:ascii="PT Astra Serif" w:hAnsi="PT Astra Serif"/>
          <w:b/>
          <w:sz w:val="28"/>
          <w:szCs w:val="28"/>
        </w:rPr>
      </w:pPr>
      <w:r w:rsidRPr="00EE3770">
        <w:rPr>
          <w:rFonts w:ascii="PT Astra Serif" w:hAnsi="PT Astra Serif"/>
          <w:b/>
          <w:sz w:val="28"/>
          <w:szCs w:val="28"/>
        </w:rPr>
        <w:t>О внесении изменени</w:t>
      </w:r>
      <w:r w:rsidR="001E0AE0">
        <w:rPr>
          <w:rFonts w:ascii="PT Astra Serif" w:hAnsi="PT Astra Serif"/>
          <w:b/>
          <w:sz w:val="28"/>
          <w:szCs w:val="28"/>
        </w:rPr>
        <w:t>я</w:t>
      </w:r>
      <w:r w:rsidRPr="00EE3770">
        <w:rPr>
          <w:rFonts w:ascii="PT Astra Serif" w:hAnsi="PT Astra Serif"/>
          <w:b/>
          <w:sz w:val="28"/>
          <w:szCs w:val="28"/>
        </w:rPr>
        <w:t xml:space="preserve"> в постановление администрации муниципального образования Сувор</w:t>
      </w:r>
      <w:r w:rsidR="005429E0">
        <w:rPr>
          <w:rFonts w:ascii="PT Astra Serif" w:hAnsi="PT Astra Serif"/>
          <w:b/>
          <w:sz w:val="28"/>
          <w:szCs w:val="28"/>
        </w:rPr>
        <w:t xml:space="preserve">овский район от 27.08.2019 №722 </w:t>
      </w:r>
      <w:r w:rsidRPr="00EE3770">
        <w:rPr>
          <w:rFonts w:ascii="PT Astra Serif" w:hAnsi="PT Astra Serif"/>
          <w:b/>
          <w:sz w:val="28"/>
          <w:szCs w:val="28"/>
        </w:rPr>
        <w:t xml:space="preserve">«Об утверждении Положения об условиях </w:t>
      </w:r>
      <w:proofErr w:type="gramStart"/>
      <w:r w:rsidRPr="00EE3770">
        <w:rPr>
          <w:rFonts w:ascii="PT Astra Serif" w:hAnsi="PT Astra Serif"/>
          <w:b/>
          <w:sz w:val="28"/>
          <w:szCs w:val="28"/>
        </w:rPr>
        <w:t>оплаты труда медицинских работников муниципальных образовательных организаций муниципального образования</w:t>
      </w:r>
      <w:proofErr w:type="gramEnd"/>
      <w:r w:rsidRPr="00EE3770">
        <w:rPr>
          <w:rFonts w:ascii="PT Astra Serif" w:hAnsi="PT Astra Serif"/>
          <w:b/>
          <w:sz w:val="28"/>
          <w:szCs w:val="28"/>
        </w:rPr>
        <w:t xml:space="preserve"> Суворовский район»</w:t>
      </w:r>
    </w:p>
    <w:p w:rsidR="00AF1270" w:rsidRDefault="00AF1270" w:rsidP="00EE3770">
      <w:pPr>
        <w:pStyle w:val="ac"/>
        <w:spacing w:line="300" w:lineRule="auto"/>
        <w:ind w:right="57" w:firstLine="709"/>
        <w:jc w:val="both"/>
        <w:rPr>
          <w:rFonts w:ascii="PT Astra Serif" w:hAnsi="PT Astra Serif"/>
          <w:sz w:val="28"/>
          <w:szCs w:val="28"/>
        </w:rPr>
      </w:pPr>
    </w:p>
    <w:p w:rsidR="00AF1270" w:rsidRPr="00EE3770" w:rsidRDefault="00AF1270" w:rsidP="00EE3770">
      <w:pPr>
        <w:pStyle w:val="ac"/>
        <w:ind w:right="57" w:firstLine="709"/>
        <w:jc w:val="both"/>
        <w:rPr>
          <w:rFonts w:ascii="PT Astra Serif" w:hAnsi="PT Astra Serif"/>
          <w:sz w:val="28"/>
          <w:szCs w:val="28"/>
        </w:rPr>
      </w:pPr>
      <w:r w:rsidRPr="00EE3770">
        <w:rPr>
          <w:rFonts w:ascii="PT Astra Serif" w:hAnsi="PT Astra Serif"/>
          <w:sz w:val="28"/>
          <w:szCs w:val="28"/>
        </w:rPr>
        <w:t>В соответствии с Федеральным законом от 06.10.2003 №131-ФЗ «Об общих принципах организации местного самоуправления в Российской Федерации»,  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rsidR="00AF1270" w:rsidRPr="00EE3770" w:rsidRDefault="00AF1270" w:rsidP="00EE3770">
      <w:pPr>
        <w:pStyle w:val="ac"/>
        <w:ind w:right="57" w:firstLine="709"/>
        <w:jc w:val="both"/>
        <w:rPr>
          <w:rFonts w:ascii="PT Astra Serif" w:hAnsi="PT Astra Serif"/>
          <w:sz w:val="28"/>
          <w:szCs w:val="28"/>
        </w:rPr>
      </w:pPr>
      <w:r w:rsidRPr="00EE3770">
        <w:rPr>
          <w:rFonts w:ascii="PT Astra Serif" w:hAnsi="PT Astra Serif"/>
          <w:sz w:val="28"/>
          <w:szCs w:val="28"/>
        </w:rPr>
        <w:t xml:space="preserve"> 1. Внести в постановление администрации муниципального образования Суворовский район от 27.08.2019 №722 «Об утверждении Положения об условиях </w:t>
      </w:r>
      <w:proofErr w:type="gramStart"/>
      <w:r w:rsidRPr="00EE3770">
        <w:rPr>
          <w:rFonts w:ascii="PT Astra Serif" w:hAnsi="PT Astra Serif"/>
          <w:sz w:val="28"/>
          <w:szCs w:val="28"/>
        </w:rPr>
        <w:t>оплаты труда медицинских работников муниципальных образовательных организаций муниципального образования</w:t>
      </w:r>
      <w:proofErr w:type="gramEnd"/>
      <w:r w:rsidRPr="00EE3770">
        <w:rPr>
          <w:rFonts w:ascii="PT Astra Serif" w:hAnsi="PT Astra Serif"/>
          <w:sz w:val="28"/>
          <w:szCs w:val="28"/>
        </w:rPr>
        <w:t xml:space="preserve"> Суворовский район» следующ</w:t>
      </w:r>
      <w:r w:rsidR="001E0AE0">
        <w:rPr>
          <w:rFonts w:ascii="PT Astra Serif" w:hAnsi="PT Astra Serif"/>
          <w:sz w:val="28"/>
          <w:szCs w:val="28"/>
        </w:rPr>
        <w:t>е</w:t>
      </w:r>
      <w:r w:rsidRPr="00EE3770">
        <w:rPr>
          <w:rFonts w:ascii="PT Astra Serif" w:hAnsi="PT Astra Serif"/>
          <w:sz w:val="28"/>
          <w:szCs w:val="28"/>
        </w:rPr>
        <w:t>е изменени</w:t>
      </w:r>
      <w:r w:rsidR="001E0AE0">
        <w:rPr>
          <w:rFonts w:ascii="PT Astra Serif" w:hAnsi="PT Astra Serif"/>
          <w:sz w:val="28"/>
          <w:szCs w:val="28"/>
        </w:rPr>
        <w:t>е</w:t>
      </w:r>
      <w:r w:rsidRPr="00EE3770">
        <w:rPr>
          <w:rFonts w:ascii="PT Astra Serif" w:hAnsi="PT Astra Serif"/>
          <w:sz w:val="28"/>
          <w:szCs w:val="28"/>
        </w:rPr>
        <w:t>:</w:t>
      </w:r>
    </w:p>
    <w:p w:rsidR="00AF1270" w:rsidRPr="00EE3770" w:rsidRDefault="00872BD4" w:rsidP="00EE3770">
      <w:pPr>
        <w:spacing w:after="0" w:line="240" w:lineRule="auto"/>
        <w:ind w:right="57" w:firstLine="709"/>
        <w:jc w:val="both"/>
        <w:rPr>
          <w:rFonts w:ascii="PT Astra Serif" w:hAnsi="PT Astra Serif"/>
          <w:bCs/>
          <w:color w:val="000000"/>
          <w:sz w:val="28"/>
          <w:szCs w:val="28"/>
        </w:rPr>
      </w:pPr>
      <w:r>
        <w:rPr>
          <w:rFonts w:ascii="PT Astra Serif" w:hAnsi="PT Astra Serif"/>
          <w:bCs/>
          <w:color w:val="000000"/>
          <w:sz w:val="28"/>
          <w:szCs w:val="28"/>
        </w:rPr>
        <w:t>п</w:t>
      </w:r>
      <w:r w:rsidR="00AF1270" w:rsidRPr="00EE3770">
        <w:rPr>
          <w:rFonts w:ascii="PT Astra Serif" w:hAnsi="PT Astra Serif"/>
          <w:bCs/>
          <w:color w:val="000000"/>
          <w:sz w:val="28"/>
          <w:szCs w:val="28"/>
        </w:rPr>
        <w:t>риложение к постановлению изложить в новой редакции (</w:t>
      </w:r>
      <w:r w:rsidR="00F76D16" w:rsidRPr="00EE3770">
        <w:rPr>
          <w:rFonts w:ascii="PT Astra Serif" w:hAnsi="PT Astra Serif"/>
          <w:bCs/>
          <w:color w:val="000000"/>
          <w:sz w:val="28"/>
          <w:szCs w:val="28"/>
        </w:rPr>
        <w:t>п</w:t>
      </w:r>
      <w:r w:rsidR="00AF1270" w:rsidRPr="00EE3770">
        <w:rPr>
          <w:rFonts w:ascii="PT Astra Serif" w:hAnsi="PT Astra Serif"/>
          <w:bCs/>
          <w:color w:val="000000"/>
          <w:sz w:val="28"/>
          <w:szCs w:val="28"/>
        </w:rPr>
        <w:t>риложение)</w:t>
      </w:r>
      <w:r w:rsidR="00BD2DC3" w:rsidRPr="00EE3770">
        <w:rPr>
          <w:rFonts w:ascii="PT Astra Serif" w:hAnsi="PT Astra Serif"/>
          <w:bCs/>
          <w:color w:val="000000"/>
          <w:sz w:val="28"/>
          <w:szCs w:val="28"/>
        </w:rPr>
        <w:t>.</w:t>
      </w:r>
    </w:p>
    <w:p w:rsidR="005429E0" w:rsidRPr="00AF7B91" w:rsidRDefault="00AF1270" w:rsidP="005429E0">
      <w:pPr>
        <w:pStyle w:val="ac"/>
        <w:ind w:firstLine="709"/>
        <w:jc w:val="both"/>
        <w:rPr>
          <w:rFonts w:ascii="PT Astra Serif" w:hAnsi="PT Astra Serif"/>
          <w:sz w:val="28"/>
          <w:szCs w:val="28"/>
        </w:rPr>
      </w:pPr>
      <w:r w:rsidRPr="00EE3770">
        <w:rPr>
          <w:rFonts w:ascii="PT Astra Serif" w:hAnsi="PT Astra Serif"/>
          <w:sz w:val="28"/>
          <w:szCs w:val="28"/>
        </w:rPr>
        <w:t xml:space="preserve">2. </w:t>
      </w:r>
      <w:r w:rsidR="005429E0" w:rsidRPr="00AF7B91">
        <w:rPr>
          <w:rFonts w:ascii="PT Astra Serif" w:hAnsi="PT Astra Serif"/>
          <w:sz w:val="28"/>
          <w:szCs w:val="28"/>
        </w:rPr>
        <w:t>Настоящее постановление опубликовать в средствах массовой информации и разместить   на   официальном   сайте   муниципального образования Суворовский район в сети Интернет.</w:t>
      </w:r>
    </w:p>
    <w:p w:rsidR="00A04CB3" w:rsidRDefault="00AF1270" w:rsidP="00A04CB3">
      <w:pPr>
        <w:pStyle w:val="ac"/>
        <w:ind w:firstLine="708"/>
        <w:jc w:val="both"/>
        <w:rPr>
          <w:rFonts w:ascii="PT Astra Serif" w:hAnsi="PT Astra Serif"/>
          <w:color w:val="000000"/>
          <w:sz w:val="28"/>
          <w:szCs w:val="28"/>
        </w:rPr>
      </w:pPr>
      <w:r w:rsidRPr="00EE3770">
        <w:rPr>
          <w:rFonts w:ascii="PT Astra Serif" w:hAnsi="PT Astra Serif"/>
          <w:sz w:val="28"/>
          <w:szCs w:val="28"/>
        </w:rPr>
        <w:t xml:space="preserve">3. </w:t>
      </w:r>
      <w:r w:rsidR="00A04CB3">
        <w:rPr>
          <w:rFonts w:ascii="PT Astra Serif" w:hAnsi="PT Astra Serif" w:cs="Times New Roman"/>
          <w:color w:val="000000"/>
          <w:sz w:val="28"/>
          <w:szCs w:val="28"/>
        </w:rPr>
        <w:t>Постановление</w:t>
      </w:r>
      <w:r w:rsidR="00A04CB3">
        <w:rPr>
          <w:rFonts w:ascii="PT Astra Serif" w:hAnsi="PT Astra Serif"/>
          <w:color w:val="000000"/>
          <w:sz w:val="28"/>
          <w:szCs w:val="28"/>
        </w:rPr>
        <w:t xml:space="preserve"> </w:t>
      </w:r>
      <w:r w:rsidR="00A04CB3">
        <w:rPr>
          <w:rFonts w:ascii="PT Astra Serif" w:hAnsi="PT Astra Serif" w:cs="Times New Roman"/>
          <w:color w:val="000000"/>
          <w:sz w:val="28"/>
          <w:szCs w:val="28"/>
        </w:rPr>
        <w:t>вступает</w:t>
      </w:r>
      <w:r w:rsidR="00A04CB3">
        <w:rPr>
          <w:rFonts w:ascii="PT Astra Serif" w:hAnsi="PT Astra Serif"/>
          <w:color w:val="000000"/>
          <w:sz w:val="28"/>
          <w:szCs w:val="28"/>
        </w:rPr>
        <w:t xml:space="preserve"> </w:t>
      </w:r>
      <w:r w:rsidR="00A04CB3">
        <w:rPr>
          <w:rFonts w:ascii="PT Astra Serif" w:hAnsi="PT Astra Serif" w:cs="Times New Roman"/>
          <w:color w:val="000000"/>
          <w:sz w:val="28"/>
          <w:szCs w:val="28"/>
        </w:rPr>
        <w:t>в</w:t>
      </w:r>
      <w:r w:rsidR="00A04CB3">
        <w:rPr>
          <w:rFonts w:ascii="PT Astra Serif" w:hAnsi="PT Astra Serif"/>
          <w:color w:val="000000"/>
          <w:sz w:val="28"/>
          <w:szCs w:val="28"/>
        </w:rPr>
        <w:t xml:space="preserve"> </w:t>
      </w:r>
      <w:r w:rsidR="00A04CB3">
        <w:rPr>
          <w:rFonts w:ascii="PT Astra Serif" w:hAnsi="PT Astra Serif" w:cs="Times New Roman"/>
          <w:color w:val="000000"/>
          <w:sz w:val="28"/>
          <w:szCs w:val="28"/>
        </w:rPr>
        <w:t>силу</w:t>
      </w:r>
      <w:r w:rsidR="00A04CB3">
        <w:rPr>
          <w:rFonts w:ascii="PT Astra Serif" w:hAnsi="PT Astra Serif"/>
          <w:color w:val="000000"/>
          <w:sz w:val="28"/>
          <w:szCs w:val="28"/>
        </w:rPr>
        <w:t xml:space="preserve"> </w:t>
      </w:r>
      <w:r w:rsidR="00A04CB3">
        <w:rPr>
          <w:rFonts w:ascii="PT Astra Serif" w:hAnsi="PT Astra Serif" w:cs="Times New Roman"/>
          <w:color w:val="000000"/>
          <w:sz w:val="28"/>
          <w:szCs w:val="28"/>
        </w:rPr>
        <w:t>со</w:t>
      </w:r>
      <w:r w:rsidR="00A04CB3">
        <w:rPr>
          <w:rFonts w:ascii="PT Astra Serif" w:hAnsi="PT Astra Serif"/>
          <w:color w:val="000000"/>
          <w:sz w:val="28"/>
          <w:szCs w:val="28"/>
        </w:rPr>
        <w:t xml:space="preserve"> </w:t>
      </w:r>
      <w:r w:rsidR="00A04CB3">
        <w:rPr>
          <w:rFonts w:ascii="PT Astra Serif" w:hAnsi="PT Astra Serif" w:cs="Times New Roman"/>
          <w:color w:val="000000"/>
          <w:sz w:val="28"/>
          <w:szCs w:val="28"/>
        </w:rPr>
        <w:t>дня</w:t>
      </w:r>
      <w:r w:rsidR="00A04CB3">
        <w:rPr>
          <w:rFonts w:ascii="PT Astra Serif" w:hAnsi="PT Astra Serif"/>
          <w:color w:val="000000"/>
          <w:sz w:val="28"/>
          <w:szCs w:val="28"/>
        </w:rPr>
        <w:t xml:space="preserve"> </w:t>
      </w:r>
      <w:r w:rsidR="00A04CB3">
        <w:rPr>
          <w:rFonts w:ascii="PT Astra Serif" w:hAnsi="PT Astra Serif" w:cs="Times New Roman"/>
          <w:color w:val="000000"/>
          <w:sz w:val="28"/>
          <w:szCs w:val="28"/>
        </w:rPr>
        <w:t>официального</w:t>
      </w:r>
      <w:r w:rsidR="00A04CB3">
        <w:rPr>
          <w:rFonts w:ascii="PT Astra Serif" w:hAnsi="PT Astra Serif"/>
          <w:color w:val="000000"/>
          <w:sz w:val="28"/>
          <w:szCs w:val="28"/>
        </w:rPr>
        <w:t xml:space="preserve"> </w:t>
      </w:r>
      <w:r w:rsidR="00A04CB3">
        <w:rPr>
          <w:rFonts w:ascii="PT Astra Serif" w:hAnsi="PT Astra Serif" w:cs="Times New Roman"/>
          <w:color w:val="000000"/>
          <w:sz w:val="28"/>
          <w:szCs w:val="28"/>
        </w:rPr>
        <w:t>опубликования</w:t>
      </w:r>
      <w:r w:rsidR="00A04CB3">
        <w:rPr>
          <w:rFonts w:ascii="PT Astra Serif" w:hAnsi="PT Astra Serif"/>
          <w:color w:val="000000"/>
          <w:sz w:val="28"/>
          <w:szCs w:val="28"/>
        </w:rPr>
        <w:t xml:space="preserve"> </w:t>
      </w:r>
      <w:r w:rsidR="00A04CB3">
        <w:rPr>
          <w:rFonts w:ascii="PT Astra Serif" w:hAnsi="PT Astra Serif" w:cs="Times New Roman"/>
          <w:color w:val="000000"/>
          <w:sz w:val="28"/>
          <w:szCs w:val="28"/>
        </w:rPr>
        <w:t>и</w:t>
      </w:r>
      <w:r w:rsidR="00A04CB3">
        <w:rPr>
          <w:rFonts w:ascii="PT Astra Serif" w:hAnsi="PT Astra Serif"/>
          <w:color w:val="000000"/>
          <w:sz w:val="28"/>
          <w:szCs w:val="28"/>
        </w:rPr>
        <w:t xml:space="preserve"> </w:t>
      </w:r>
      <w:r w:rsidR="00A04CB3">
        <w:rPr>
          <w:rFonts w:ascii="PT Astra Serif" w:hAnsi="PT Astra Serif" w:cs="Times New Roman"/>
          <w:color w:val="000000"/>
          <w:sz w:val="28"/>
          <w:szCs w:val="28"/>
        </w:rPr>
        <w:t>распространяется</w:t>
      </w:r>
      <w:r w:rsidR="00A04CB3">
        <w:rPr>
          <w:rFonts w:ascii="PT Astra Serif" w:hAnsi="PT Astra Serif"/>
          <w:color w:val="000000"/>
          <w:sz w:val="28"/>
          <w:szCs w:val="28"/>
        </w:rPr>
        <w:t xml:space="preserve"> </w:t>
      </w:r>
      <w:r w:rsidR="00A04CB3">
        <w:rPr>
          <w:rFonts w:ascii="PT Astra Serif" w:hAnsi="PT Astra Serif" w:cs="Times New Roman"/>
          <w:color w:val="000000"/>
          <w:sz w:val="28"/>
          <w:szCs w:val="28"/>
        </w:rPr>
        <w:t>на</w:t>
      </w:r>
      <w:r w:rsidR="00A04CB3">
        <w:rPr>
          <w:rFonts w:ascii="PT Astra Serif" w:hAnsi="PT Astra Serif"/>
          <w:color w:val="000000"/>
          <w:sz w:val="28"/>
          <w:szCs w:val="28"/>
        </w:rPr>
        <w:t xml:space="preserve"> </w:t>
      </w:r>
      <w:r w:rsidR="00A04CB3">
        <w:rPr>
          <w:rFonts w:ascii="PT Astra Serif" w:hAnsi="PT Astra Serif" w:cs="Times New Roman"/>
          <w:color w:val="000000"/>
          <w:sz w:val="28"/>
          <w:szCs w:val="28"/>
        </w:rPr>
        <w:t>правоотношения</w:t>
      </w:r>
      <w:r w:rsidR="00A04CB3">
        <w:rPr>
          <w:rFonts w:ascii="PT Astra Serif" w:hAnsi="PT Astra Serif"/>
          <w:color w:val="000000"/>
          <w:sz w:val="28"/>
          <w:szCs w:val="28"/>
        </w:rPr>
        <w:t xml:space="preserve">, </w:t>
      </w:r>
      <w:r w:rsidR="00A04CB3">
        <w:rPr>
          <w:rFonts w:ascii="PT Astra Serif" w:hAnsi="PT Astra Serif" w:cs="Times New Roman"/>
          <w:color w:val="000000"/>
          <w:sz w:val="28"/>
          <w:szCs w:val="28"/>
        </w:rPr>
        <w:t>возникшие</w:t>
      </w:r>
      <w:r w:rsidR="00A04CB3">
        <w:rPr>
          <w:rFonts w:ascii="PT Astra Serif" w:hAnsi="PT Astra Serif"/>
          <w:color w:val="000000"/>
          <w:sz w:val="28"/>
          <w:szCs w:val="28"/>
        </w:rPr>
        <w:t xml:space="preserve"> </w:t>
      </w:r>
      <w:r w:rsidR="00A04CB3">
        <w:rPr>
          <w:rFonts w:ascii="PT Astra Serif" w:hAnsi="PT Astra Serif" w:cs="Times New Roman"/>
          <w:color w:val="000000"/>
          <w:sz w:val="28"/>
          <w:szCs w:val="28"/>
        </w:rPr>
        <w:t>с</w:t>
      </w:r>
      <w:r w:rsidR="00A04CB3">
        <w:rPr>
          <w:rFonts w:ascii="PT Astra Serif" w:hAnsi="PT Astra Serif"/>
          <w:color w:val="000000"/>
          <w:sz w:val="28"/>
          <w:szCs w:val="28"/>
        </w:rPr>
        <w:t xml:space="preserve"> 1 </w:t>
      </w:r>
      <w:r w:rsidR="00A04CB3">
        <w:rPr>
          <w:rFonts w:ascii="PT Astra Serif" w:hAnsi="PT Astra Serif" w:cs="Times New Roman"/>
          <w:color w:val="000000"/>
          <w:sz w:val="28"/>
          <w:szCs w:val="28"/>
        </w:rPr>
        <w:t>сентября</w:t>
      </w:r>
      <w:r w:rsidR="00A04CB3">
        <w:rPr>
          <w:rFonts w:ascii="PT Astra Serif" w:hAnsi="PT Astra Serif"/>
          <w:color w:val="000000"/>
          <w:sz w:val="28"/>
          <w:szCs w:val="28"/>
        </w:rPr>
        <w:t xml:space="preserve"> 2024 </w:t>
      </w:r>
      <w:r w:rsidR="00A04CB3">
        <w:rPr>
          <w:rFonts w:ascii="PT Astra Serif" w:hAnsi="PT Astra Serif" w:cs="Times New Roman"/>
          <w:color w:val="000000"/>
          <w:sz w:val="28"/>
          <w:szCs w:val="28"/>
        </w:rPr>
        <w:t>года</w:t>
      </w:r>
      <w:r w:rsidR="00A04CB3">
        <w:rPr>
          <w:rFonts w:ascii="PT Astra Serif" w:hAnsi="PT Astra Serif"/>
          <w:color w:val="000000"/>
          <w:sz w:val="28"/>
          <w:szCs w:val="28"/>
        </w:rPr>
        <w:t>.</w:t>
      </w:r>
    </w:p>
    <w:p w:rsidR="00A04CB3" w:rsidRDefault="00A04CB3" w:rsidP="00A04CB3">
      <w:pPr>
        <w:pStyle w:val="ac"/>
        <w:ind w:right="57" w:firstLine="709"/>
        <w:jc w:val="both"/>
        <w:rPr>
          <w:rFonts w:ascii="PT Astra Serif" w:hAnsi="PT Astra Serif"/>
          <w:sz w:val="28"/>
          <w:szCs w:val="28"/>
        </w:rPr>
      </w:pPr>
    </w:p>
    <w:p w:rsidR="00356787" w:rsidRPr="00EE3770" w:rsidRDefault="00356787" w:rsidP="00A04CB3">
      <w:pPr>
        <w:pStyle w:val="ac"/>
        <w:ind w:right="57" w:firstLine="709"/>
        <w:jc w:val="both"/>
        <w:rPr>
          <w:rFonts w:ascii="PT Astra Serif" w:hAnsi="PT Astra Serif" w:cs="PT Astra Serif"/>
          <w:sz w:val="28"/>
          <w:szCs w:val="28"/>
        </w:rPr>
      </w:pP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AF1270" w:rsidRPr="00EE3770" w:rsidTr="00AD247E">
        <w:trPr>
          <w:trHeight w:val="229"/>
        </w:trPr>
        <w:tc>
          <w:tcPr>
            <w:tcW w:w="2178" w:type="pct"/>
          </w:tcPr>
          <w:p w:rsidR="00AF1270" w:rsidRPr="00EE3770" w:rsidRDefault="001E0AE0" w:rsidP="001E0AE0">
            <w:pPr>
              <w:pStyle w:val="ac"/>
              <w:ind w:right="57"/>
              <w:jc w:val="center"/>
              <w:rPr>
                <w:rFonts w:ascii="PT Astra Serif" w:hAnsi="PT Astra Serif"/>
                <w:b/>
                <w:sz w:val="28"/>
                <w:szCs w:val="28"/>
              </w:rPr>
            </w:pPr>
            <w:r>
              <w:rPr>
                <w:rFonts w:ascii="PT Astra Serif" w:hAnsi="PT Astra Serif"/>
                <w:b/>
                <w:sz w:val="28"/>
                <w:szCs w:val="28"/>
              </w:rPr>
              <w:t xml:space="preserve">  </w:t>
            </w:r>
            <w:r w:rsidR="00AF1270" w:rsidRPr="00EE3770">
              <w:rPr>
                <w:rFonts w:ascii="PT Astra Serif" w:hAnsi="PT Astra Serif"/>
                <w:b/>
                <w:sz w:val="28"/>
                <w:szCs w:val="28"/>
              </w:rPr>
              <w:t xml:space="preserve">Глава администрации муниципального образования </w:t>
            </w:r>
            <w:r w:rsidR="00356787" w:rsidRPr="00EE3770">
              <w:rPr>
                <w:rFonts w:ascii="PT Astra Serif" w:hAnsi="PT Astra Serif"/>
                <w:b/>
                <w:sz w:val="28"/>
                <w:szCs w:val="28"/>
              </w:rPr>
              <w:t xml:space="preserve">      </w:t>
            </w:r>
            <w:r>
              <w:rPr>
                <w:rFonts w:ascii="PT Astra Serif" w:hAnsi="PT Astra Serif"/>
                <w:b/>
                <w:sz w:val="28"/>
                <w:szCs w:val="28"/>
              </w:rPr>
              <w:t xml:space="preserve">       </w:t>
            </w:r>
            <w:r w:rsidR="00AF1270" w:rsidRPr="00EE3770">
              <w:rPr>
                <w:rFonts w:ascii="PT Astra Serif" w:hAnsi="PT Astra Serif"/>
                <w:b/>
                <w:sz w:val="28"/>
                <w:szCs w:val="28"/>
              </w:rPr>
              <w:t>Суворовский район</w:t>
            </w:r>
          </w:p>
        </w:tc>
        <w:tc>
          <w:tcPr>
            <w:tcW w:w="1278" w:type="pct"/>
            <w:vAlign w:val="center"/>
          </w:tcPr>
          <w:p w:rsidR="00AF1270" w:rsidRPr="00EE3770" w:rsidRDefault="00AF1270" w:rsidP="005429E0">
            <w:pPr>
              <w:ind w:right="57" w:firstLine="709"/>
              <w:jc w:val="both"/>
              <w:rPr>
                <w:rFonts w:ascii="PT Astra Serif" w:hAnsi="PT Astra Serif"/>
                <w:sz w:val="28"/>
                <w:szCs w:val="28"/>
              </w:rPr>
            </w:pPr>
          </w:p>
        </w:tc>
        <w:tc>
          <w:tcPr>
            <w:tcW w:w="1544" w:type="pct"/>
            <w:vAlign w:val="bottom"/>
          </w:tcPr>
          <w:p w:rsidR="00AF1270" w:rsidRPr="00EE3770" w:rsidRDefault="00AF1270" w:rsidP="005429E0">
            <w:pPr>
              <w:ind w:right="57" w:firstLine="709"/>
              <w:jc w:val="both"/>
              <w:rPr>
                <w:rFonts w:ascii="PT Astra Serif" w:hAnsi="PT Astra Serif"/>
                <w:sz w:val="28"/>
                <w:szCs w:val="28"/>
              </w:rPr>
            </w:pPr>
            <w:r w:rsidRPr="00EE3770">
              <w:rPr>
                <w:rFonts w:ascii="PT Astra Serif" w:hAnsi="PT Astra Serif"/>
                <w:b/>
                <w:sz w:val="28"/>
                <w:szCs w:val="28"/>
              </w:rPr>
              <w:t>Г.В. Сорокин</w:t>
            </w:r>
          </w:p>
        </w:tc>
      </w:tr>
    </w:tbl>
    <w:p w:rsidR="00356787" w:rsidRDefault="00356787" w:rsidP="005429E0">
      <w:pPr>
        <w:pStyle w:val="ConsPlusNormal"/>
        <w:widowControl/>
        <w:ind w:right="57" w:firstLine="709"/>
        <w:jc w:val="both"/>
        <w:rPr>
          <w:rFonts w:ascii="PT Astra Serif" w:hAnsi="PT Astra Serif" w:cs="Times New Roman"/>
          <w:sz w:val="26"/>
          <w:szCs w:val="26"/>
        </w:rPr>
      </w:pPr>
    </w:p>
    <w:p w:rsidR="00A04CB3" w:rsidRPr="005429E0" w:rsidRDefault="00A04CB3" w:rsidP="005429E0">
      <w:pPr>
        <w:pStyle w:val="ConsPlusNormal"/>
        <w:widowControl/>
        <w:ind w:right="57" w:firstLine="709"/>
        <w:jc w:val="both"/>
        <w:rPr>
          <w:rFonts w:ascii="PT Astra Serif" w:hAnsi="PT Astra Serif" w:cs="Times New Roman"/>
          <w:sz w:val="26"/>
          <w:szCs w:val="26"/>
        </w:rPr>
      </w:pPr>
    </w:p>
    <w:p w:rsidR="00B04F24" w:rsidRPr="00EE3770" w:rsidRDefault="00B04F24" w:rsidP="00EE3770">
      <w:pPr>
        <w:pStyle w:val="ConsPlusNormal"/>
        <w:widowControl/>
        <w:spacing w:line="300" w:lineRule="auto"/>
        <w:ind w:right="57" w:firstLine="709"/>
        <w:jc w:val="both"/>
        <w:rPr>
          <w:rFonts w:ascii="PT Astra Serif" w:hAnsi="PT Astra Serif" w:cs="Times New Roman"/>
          <w:sz w:val="22"/>
          <w:szCs w:val="22"/>
        </w:rPr>
      </w:pPr>
      <w:r w:rsidRPr="00EE3770">
        <w:rPr>
          <w:rFonts w:ascii="PT Astra Serif" w:hAnsi="PT Astra Serif" w:cs="Times New Roman"/>
          <w:sz w:val="22"/>
          <w:szCs w:val="22"/>
        </w:rPr>
        <w:t>Исп</w:t>
      </w:r>
      <w:r w:rsidR="00EE3770" w:rsidRPr="00EE3770">
        <w:rPr>
          <w:rFonts w:ascii="PT Astra Serif" w:hAnsi="PT Astra Serif" w:cs="Times New Roman"/>
          <w:sz w:val="22"/>
          <w:szCs w:val="22"/>
        </w:rPr>
        <w:t>олнитель</w:t>
      </w:r>
      <w:r w:rsidRPr="00EE3770">
        <w:rPr>
          <w:rFonts w:ascii="PT Astra Serif" w:hAnsi="PT Astra Serif" w:cs="Times New Roman"/>
          <w:sz w:val="22"/>
          <w:szCs w:val="22"/>
        </w:rPr>
        <w:t>: Ивакина Н. А.</w:t>
      </w:r>
    </w:p>
    <w:p w:rsidR="001C1CE0" w:rsidRPr="00EE3770" w:rsidRDefault="00B04F24" w:rsidP="00EE3770">
      <w:pPr>
        <w:pStyle w:val="ConsPlusNormal"/>
        <w:widowControl/>
        <w:spacing w:line="300" w:lineRule="auto"/>
        <w:ind w:right="57" w:firstLine="709"/>
        <w:jc w:val="both"/>
        <w:rPr>
          <w:rFonts w:ascii="PT Astra Serif" w:hAnsi="PT Astra Serif" w:cs="Times New Roman"/>
          <w:sz w:val="22"/>
          <w:szCs w:val="22"/>
        </w:rPr>
      </w:pPr>
      <w:r w:rsidRPr="00EE3770">
        <w:rPr>
          <w:rFonts w:ascii="PT Astra Serif" w:hAnsi="PT Astra Serif" w:cs="Times New Roman"/>
          <w:sz w:val="22"/>
          <w:szCs w:val="22"/>
        </w:rPr>
        <w:t>Тел: 2-03-57</w:t>
      </w:r>
    </w:p>
    <w:tbl>
      <w:tblPr>
        <w:tblW w:w="5081" w:type="dxa"/>
        <w:tblInd w:w="4508" w:type="dxa"/>
        <w:tblLayout w:type="fixed"/>
        <w:tblLook w:val="0000" w:firstRow="0" w:lastRow="0" w:firstColumn="0" w:lastColumn="0" w:noHBand="0" w:noVBand="0"/>
      </w:tblPr>
      <w:tblGrid>
        <w:gridCol w:w="5081"/>
      </w:tblGrid>
      <w:tr w:rsidR="00B04F24" w:rsidRPr="00EE3770" w:rsidTr="00B04F24">
        <w:trPr>
          <w:trHeight w:val="1750"/>
        </w:trPr>
        <w:tc>
          <w:tcPr>
            <w:tcW w:w="5081" w:type="dxa"/>
          </w:tcPr>
          <w:p w:rsidR="00E93D78" w:rsidRPr="009771B7" w:rsidRDefault="00E93D78" w:rsidP="00E93D78">
            <w:pPr>
              <w:pStyle w:val="ConsPlusNormal"/>
              <w:widowControl/>
              <w:spacing w:line="360" w:lineRule="exact"/>
              <w:ind w:firstLine="0"/>
              <w:jc w:val="center"/>
              <w:rPr>
                <w:rFonts w:ascii="PT Astra Serif" w:hAnsi="PT Astra Serif"/>
                <w:sz w:val="28"/>
                <w:szCs w:val="28"/>
              </w:rPr>
            </w:pPr>
            <w:r w:rsidRPr="009771B7">
              <w:rPr>
                <w:rFonts w:ascii="PT Astra Serif" w:hAnsi="PT Astra Serif"/>
                <w:sz w:val="28"/>
                <w:szCs w:val="28"/>
              </w:rPr>
              <w:lastRenderedPageBreak/>
              <w:t>Приложение                                                                                   к постановлению администрации</w:t>
            </w:r>
          </w:p>
          <w:p w:rsidR="00E93D78" w:rsidRPr="009771B7" w:rsidRDefault="00E93D78" w:rsidP="00E93D78">
            <w:pPr>
              <w:pStyle w:val="ConsPlusNormal"/>
              <w:widowControl/>
              <w:spacing w:line="360" w:lineRule="exact"/>
              <w:ind w:firstLine="0"/>
              <w:jc w:val="center"/>
              <w:rPr>
                <w:rFonts w:ascii="PT Astra Serif" w:hAnsi="PT Astra Serif"/>
                <w:sz w:val="28"/>
                <w:szCs w:val="28"/>
              </w:rPr>
            </w:pPr>
            <w:r w:rsidRPr="009771B7">
              <w:rPr>
                <w:rFonts w:ascii="PT Astra Serif" w:hAnsi="PT Astra Serif"/>
                <w:sz w:val="28"/>
                <w:szCs w:val="28"/>
              </w:rPr>
              <w:t>муниципального образования</w:t>
            </w:r>
          </w:p>
          <w:p w:rsidR="00E93D78" w:rsidRPr="009771B7" w:rsidRDefault="00E93D78" w:rsidP="00E93D78">
            <w:pPr>
              <w:pStyle w:val="ConsPlusNormal"/>
              <w:widowControl/>
              <w:spacing w:line="360" w:lineRule="exact"/>
              <w:ind w:firstLine="0"/>
              <w:jc w:val="center"/>
              <w:rPr>
                <w:rFonts w:ascii="PT Astra Serif" w:hAnsi="PT Astra Serif"/>
                <w:sz w:val="28"/>
                <w:szCs w:val="28"/>
              </w:rPr>
            </w:pPr>
            <w:r w:rsidRPr="009771B7">
              <w:rPr>
                <w:rFonts w:ascii="PT Astra Serif" w:hAnsi="PT Astra Serif"/>
                <w:sz w:val="28"/>
                <w:szCs w:val="28"/>
              </w:rPr>
              <w:t>Суворовский район</w:t>
            </w:r>
          </w:p>
          <w:p w:rsidR="00E93D78" w:rsidRPr="009771B7" w:rsidRDefault="00E93D78" w:rsidP="00E93D78">
            <w:pPr>
              <w:pStyle w:val="ConsPlusNormal"/>
              <w:widowControl/>
              <w:spacing w:line="360" w:lineRule="exact"/>
              <w:ind w:firstLine="0"/>
              <w:jc w:val="center"/>
              <w:rPr>
                <w:rFonts w:ascii="PT Astra Serif" w:hAnsi="PT Astra Serif" w:cs="Times New Roman"/>
                <w:sz w:val="28"/>
                <w:szCs w:val="28"/>
              </w:rPr>
            </w:pPr>
            <w:r w:rsidRPr="009771B7">
              <w:rPr>
                <w:rFonts w:ascii="PT Astra Serif" w:hAnsi="PT Astra Serif" w:cs="Times New Roman"/>
                <w:sz w:val="28"/>
                <w:szCs w:val="28"/>
              </w:rPr>
              <w:t>от                       №</w:t>
            </w:r>
          </w:p>
          <w:p w:rsidR="00B04F24" w:rsidRPr="00EE3770" w:rsidRDefault="00B04F24" w:rsidP="00EE3770">
            <w:pPr>
              <w:pStyle w:val="ac"/>
              <w:spacing w:line="300" w:lineRule="auto"/>
              <w:ind w:right="57" w:firstLine="709"/>
              <w:rPr>
                <w:rFonts w:ascii="PT Astra Serif" w:hAnsi="PT Astra Serif" w:cs="Times New Roman"/>
                <w:sz w:val="28"/>
                <w:szCs w:val="28"/>
              </w:rPr>
            </w:pPr>
          </w:p>
        </w:tc>
      </w:tr>
    </w:tbl>
    <w:p w:rsidR="00F77282" w:rsidRPr="00EE3770" w:rsidRDefault="00F77282" w:rsidP="00EE3770">
      <w:pPr>
        <w:spacing w:after="0" w:line="300" w:lineRule="auto"/>
        <w:ind w:right="57" w:firstLine="709"/>
        <w:rPr>
          <w:rFonts w:ascii="PT Astra Serif" w:hAnsi="PT Astra Serif" w:cs="Times New Roman"/>
          <w:sz w:val="28"/>
          <w:szCs w:val="28"/>
        </w:rPr>
      </w:pPr>
    </w:p>
    <w:p w:rsidR="005A0B5B" w:rsidRPr="00EE3770" w:rsidRDefault="005A0B5B" w:rsidP="00EE3770">
      <w:pPr>
        <w:spacing w:after="0" w:line="300" w:lineRule="auto"/>
        <w:ind w:right="57" w:firstLine="709"/>
        <w:rPr>
          <w:rFonts w:ascii="PT Astra Serif" w:hAnsi="PT Astra Serif" w:cs="Times New Roman"/>
          <w:sz w:val="28"/>
          <w:szCs w:val="28"/>
        </w:rPr>
      </w:pPr>
    </w:p>
    <w:p w:rsidR="000A1FD7" w:rsidRPr="00EE3770" w:rsidRDefault="000A1FD7" w:rsidP="00E93D78">
      <w:pPr>
        <w:widowControl w:val="0"/>
        <w:autoSpaceDE w:val="0"/>
        <w:autoSpaceDN w:val="0"/>
        <w:adjustRightInd w:val="0"/>
        <w:spacing w:after="0" w:line="240" w:lineRule="auto"/>
        <w:ind w:right="57" w:firstLine="709"/>
        <w:jc w:val="center"/>
        <w:rPr>
          <w:rFonts w:ascii="PT Astra Serif" w:eastAsia="Times New Roman" w:hAnsi="PT Astra Serif" w:cs="Times New Roman"/>
          <w:sz w:val="28"/>
          <w:szCs w:val="28"/>
          <w:lang w:eastAsia="ru-RU"/>
        </w:rPr>
      </w:pPr>
      <w:r w:rsidRPr="00EE3770">
        <w:rPr>
          <w:rFonts w:ascii="PT Astra Serif" w:eastAsia="Times New Roman" w:hAnsi="PT Astra Serif" w:cs="Times New Roman"/>
          <w:b/>
          <w:bCs/>
          <w:sz w:val="28"/>
          <w:szCs w:val="28"/>
          <w:lang w:eastAsia="ru-RU"/>
        </w:rPr>
        <w:t>ПОЛОЖЕНИЕ</w:t>
      </w:r>
    </w:p>
    <w:p w:rsidR="00B04F24" w:rsidRPr="00EE3770" w:rsidRDefault="00B04F24" w:rsidP="00284B26">
      <w:pPr>
        <w:pStyle w:val="ac"/>
        <w:ind w:right="57" w:firstLine="709"/>
        <w:jc w:val="center"/>
        <w:rPr>
          <w:rFonts w:ascii="PT Astra Serif" w:hAnsi="PT Astra Serif" w:cs="Times New Roman"/>
          <w:b/>
          <w:sz w:val="28"/>
          <w:szCs w:val="28"/>
        </w:rPr>
      </w:pPr>
      <w:r w:rsidRPr="00EE3770">
        <w:rPr>
          <w:rFonts w:ascii="PT Astra Serif" w:hAnsi="PT Astra Serif" w:cs="Times New Roman"/>
          <w:b/>
          <w:sz w:val="28"/>
          <w:szCs w:val="28"/>
        </w:rPr>
        <w:t xml:space="preserve">об условиях </w:t>
      </w:r>
      <w:proofErr w:type="gramStart"/>
      <w:r w:rsidRPr="00EE3770">
        <w:rPr>
          <w:rFonts w:ascii="PT Astra Serif" w:hAnsi="PT Astra Serif" w:cs="Times New Roman"/>
          <w:b/>
          <w:sz w:val="28"/>
          <w:szCs w:val="28"/>
        </w:rPr>
        <w:t xml:space="preserve">оплаты труда  медицинских работников  муниципальных </w:t>
      </w:r>
      <w:r w:rsidR="00B527E6" w:rsidRPr="00EE3770">
        <w:rPr>
          <w:rFonts w:ascii="PT Astra Serif" w:hAnsi="PT Astra Serif" w:cs="Times New Roman"/>
          <w:b/>
          <w:sz w:val="28"/>
          <w:szCs w:val="28"/>
        </w:rPr>
        <w:t>образовательных организаций</w:t>
      </w:r>
      <w:r w:rsidRPr="00EE3770">
        <w:rPr>
          <w:rFonts w:ascii="PT Astra Serif" w:hAnsi="PT Astra Serif" w:cs="Times New Roman"/>
          <w:b/>
          <w:sz w:val="28"/>
          <w:szCs w:val="28"/>
        </w:rPr>
        <w:t xml:space="preserve"> муниципального образования</w:t>
      </w:r>
      <w:proofErr w:type="gramEnd"/>
      <w:r w:rsidRPr="00EE3770">
        <w:rPr>
          <w:rFonts w:ascii="PT Astra Serif" w:hAnsi="PT Astra Serif" w:cs="Times New Roman"/>
          <w:b/>
          <w:sz w:val="28"/>
          <w:szCs w:val="28"/>
        </w:rPr>
        <w:t xml:space="preserve"> Суворовский район</w:t>
      </w:r>
    </w:p>
    <w:p w:rsidR="005A0B5B" w:rsidRPr="00EE3770" w:rsidRDefault="005A0B5B" w:rsidP="00284B26">
      <w:pPr>
        <w:widowControl w:val="0"/>
        <w:autoSpaceDE w:val="0"/>
        <w:autoSpaceDN w:val="0"/>
        <w:adjustRightInd w:val="0"/>
        <w:spacing w:after="0" w:line="240" w:lineRule="auto"/>
        <w:ind w:right="57" w:firstLine="709"/>
        <w:contextualSpacing/>
        <w:jc w:val="center"/>
        <w:outlineLvl w:val="1"/>
        <w:rPr>
          <w:rFonts w:ascii="PT Astra Serif" w:eastAsia="Times New Roman" w:hAnsi="PT Astra Serif" w:cs="Times New Roman"/>
          <w:b/>
          <w:sz w:val="28"/>
          <w:szCs w:val="28"/>
          <w:lang w:eastAsia="ru-RU"/>
        </w:rPr>
      </w:pPr>
    </w:p>
    <w:p w:rsidR="000A1FD7" w:rsidRPr="00EE3770" w:rsidRDefault="00856694" w:rsidP="00EE3770">
      <w:pPr>
        <w:widowControl w:val="0"/>
        <w:autoSpaceDE w:val="0"/>
        <w:autoSpaceDN w:val="0"/>
        <w:adjustRightInd w:val="0"/>
        <w:spacing w:after="0" w:line="300" w:lineRule="auto"/>
        <w:ind w:right="57" w:firstLine="709"/>
        <w:contextualSpacing/>
        <w:jc w:val="center"/>
        <w:outlineLvl w:val="1"/>
        <w:rPr>
          <w:rFonts w:ascii="PT Astra Serif" w:eastAsia="Times New Roman" w:hAnsi="PT Astra Serif" w:cs="Times New Roman"/>
          <w:b/>
          <w:sz w:val="28"/>
          <w:szCs w:val="28"/>
          <w:lang w:eastAsia="ru-RU"/>
        </w:rPr>
      </w:pPr>
      <w:r w:rsidRPr="00EE3770">
        <w:rPr>
          <w:rFonts w:ascii="PT Astra Serif" w:eastAsia="Times New Roman" w:hAnsi="PT Astra Serif" w:cs="Times New Roman"/>
          <w:b/>
          <w:sz w:val="28"/>
          <w:szCs w:val="28"/>
          <w:lang w:eastAsia="ru-RU"/>
        </w:rPr>
        <w:t xml:space="preserve">1. </w:t>
      </w:r>
      <w:r w:rsidR="000A1FD7" w:rsidRPr="00EE3770">
        <w:rPr>
          <w:rFonts w:ascii="PT Astra Serif" w:eastAsia="Times New Roman" w:hAnsi="PT Astra Serif" w:cs="Times New Roman"/>
          <w:b/>
          <w:sz w:val="28"/>
          <w:szCs w:val="28"/>
          <w:lang w:eastAsia="ru-RU"/>
        </w:rPr>
        <w:t>Общие положения</w:t>
      </w:r>
    </w:p>
    <w:p w:rsidR="00AF5A76" w:rsidRPr="00EE3770" w:rsidRDefault="00AF5A76" w:rsidP="00EE3770">
      <w:pPr>
        <w:widowControl w:val="0"/>
        <w:autoSpaceDE w:val="0"/>
        <w:autoSpaceDN w:val="0"/>
        <w:adjustRightInd w:val="0"/>
        <w:spacing w:after="0" w:line="300" w:lineRule="auto"/>
        <w:ind w:right="57" w:firstLine="709"/>
        <w:contextualSpacing/>
        <w:jc w:val="center"/>
        <w:outlineLvl w:val="1"/>
        <w:rPr>
          <w:rFonts w:ascii="PT Astra Serif" w:eastAsia="Times New Roman" w:hAnsi="PT Astra Serif" w:cs="Times New Roman"/>
          <w:sz w:val="28"/>
          <w:szCs w:val="28"/>
          <w:lang w:eastAsia="ru-RU"/>
        </w:rPr>
      </w:pPr>
    </w:p>
    <w:p w:rsidR="000A1FD7" w:rsidRPr="00B22E6F" w:rsidRDefault="000A1FD7" w:rsidP="00EE3770">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cs="Times New Roman"/>
          <w:sz w:val="28"/>
          <w:szCs w:val="28"/>
          <w:lang w:eastAsia="ru-RU"/>
        </w:rPr>
        <w:t xml:space="preserve">Настоящее Положение </w:t>
      </w:r>
      <w:r w:rsidR="0064474B" w:rsidRPr="00B22E6F">
        <w:rPr>
          <w:rFonts w:ascii="PT Astra Serif" w:hAnsi="PT Astra Serif" w:cs="Times New Roman"/>
          <w:sz w:val="28"/>
          <w:szCs w:val="28"/>
        </w:rPr>
        <w:t xml:space="preserve">об условиях </w:t>
      </w:r>
      <w:proofErr w:type="gramStart"/>
      <w:r w:rsidR="0064474B" w:rsidRPr="00B22E6F">
        <w:rPr>
          <w:rFonts w:ascii="PT Astra Serif" w:hAnsi="PT Astra Serif" w:cs="Times New Roman"/>
          <w:sz w:val="28"/>
          <w:szCs w:val="28"/>
        </w:rPr>
        <w:t>оплат</w:t>
      </w:r>
      <w:r w:rsidR="00BB5A32" w:rsidRPr="00B22E6F">
        <w:rPr>
          <w:rFonts w:ascii="PT Astra Serif" w:hAnsi="PT Astra Serif" w:cs="Times New Roman"/>
          <w:sz w:val="28"/>
          <w:szCs w:val="28"/>
        </w:rPr>
        <w:t>ы труда  медицинских работников</w:t>
      </w:r>
      <w:r w:rsidR="0064474B" w:rsidRPr="00B22E6F">
        <w:rPr>
          <w:rFonts w:ascii="PT Astra Serif" w:hAnsi="PT Astra Serif" w:cs="Times New Roman"/>
          <w:sz w:val="28"/>
          <w:szCs w:val="28"/>
        </w:rPr>
        <w:t xml:space="preserve"> муниципальных </w:t>
      </w:r>
      <w:r w:rsidR="00B527E6" w:rsidRPr="00B22E6F">
        <w:rPr>
          <w:rFonts w:ascii="PT Astra Serif" w:hAnsi="PT Astra Serif" w:cs="Times New Roman"/>
          <w:sz w:val="28"/>
          <w:szCs w:val="28"/>
        </w:rPr>
        <w:t xml:space="preserve"> образовательных организаций </w:t>
      </w:r>
      <w:r w:rsidR="0064474B" w:rsidRPr="00B22E6F">
        <w:rPr>
          <w:rFonts w:ascii="PT Astra Serif" w:hAnsi="PT Astra Serif" w:cs="Times New Roman"/>
          <w:sz w:val="28"/>
          <w:szCs w:val="28"/>
        </w:rPr>
        <w:t xml:space="preserve"> муниципального образования</w:t>
      </w:r>
      <w:proofErr w:type="gramEnd"/>
      <w:r w:rsidR="0064474B" w:rsidRPr="00B22E6F">
        <w:rPr>
          <w:rFonts w:ascii="PT Astra Serif" w:hAnsi="PT Astra Serif" w:cs="Times New Roman"/>
          <w:sz w:val="28"/>
          <w:szCs w:val="28"/>
        </w:rPr>
        <w:t xml:space="preserve"> Суворовский район</w:t>
      </w:r>
      <w:r w:rsidR="00B22E6F" w:rsidRPr="00B22E6F">
        <w:rPr>
          <w:rFonts w:ascii="PT Astra Serif" w:hAnsi="PT Astra Serif" w:cs="Times New Roman"/>
          <w:sz w:val="28"/>
          <w:szCs w:val="28"/>
        </w:rPr>
        <w:t xml:space="preserve"> (</w:t>
      </w:r>
      <w:r w:rsidR="002F3B30" w:rsidRPr="00B22E6F">
        <w:rPr>
          <w:rFonts w:ascii="PT Astra Serif" w:hAnsi="PT Astra Serif" w:cs="Times New Roman"/>
          <w:sz w:val="28"/>
          <w:szCs w:val="28"/>
        </w:rPr>
        <w:t>далее</w:t>
      </w:r>
      <w:r w:rsidR="00B22E6F" w:rsidRPr="00B22E6F">
        <w:rPr>
          <w:rFonts w:ascii="PT Astra Serif" w:hAnsi="PT Astra Serif" w:cs="Times New Roman"/>
          <w:sz w:val="28"/>
          <w:szCs w:val="28"/>
        </w:rPr>
        <w:t xml:space="preserve"> - </w:t>
      </w:r>
      <w:r w:rsidR="002F3B30" w:rsidRPr="00B22E6F">
        <w:rPr>
          <w:rFonts w:ascii="PT Astra Serif" w:hAnsi="PT Astra Serif" w:cs="Times New Roman"/>
          <w:sz w:val="28"/>
          <w:szCs w:val="28"/>
        </w:rPr>
        <w:t>Положение)</w:t>
      </w:r>
      <w:r w:rsidR="0064474B" w:rsidRPr="00B22E6F">
        <w:rPr>
          <w:rFonts w:ascii="PT Astra Serif" w:hAnsi="PT Astra Serif" w:cs="Times New Roman"/>
          <w:sz w:val="28"/>
          <w:szCs w:val="28"/>
        </w:rPr>
        <w:t xml:space="preserve"> </w:t>
      </w:r>
      <w:r w:rsidRPr="00B22E6F">
        <w:rPr>
          <w:rFonts w:ascii="PT Astra Serif" w:hAnsi="PT Astra Serif" w:cs="Times New Roman"/>
          <w:sz w:val="28"/>
          <w:szCs w:val="28"/>
          <w:lang w:eastAsia="ru-RU"/>
        </w:rPr>
        <w:t xml:space="preserve">разработано в целях определения условий и порядка оплаты труда </w:t>
      </w:r>
      <w:r w:rsidR="00B527E6" w:rsidRPr="00B22E6F">
        <w:rPr>
          <w:rFonts w:ascii="PT Astra Serif" w:hAnsi="PT Astra Serif" w:cs="Times New Roman"/>
          <w:sz w:val="28"/>
          <w:szCs w:val="28"/>
          <w:lang w:eastAsia="ru-RU"/>
        </w:rPr>
        <w:t>медицинских работников</w:t>
      </w:r>
      <w:r w:rsidR="00DD6E1D" w:rsidRPr="00B22E6F">
        <w:rPr>
          <w:rFonts w:ascii="PT Astra Serif" w:hAnsi="PT Astra Serif" w:cs="Times New Roman"/>
          <w:sz w:val="28"/>
          <w:szCs w:val="28"/>
          <w:lang w:eastAsia="ru-RU"/>
        </w:rPr>
        <w:t xml:space="preserve"> </w:t>
      </w:r>
      <w:r w:rsidR="00B527E6" w:rsidRPr="00B22E6F">
        <w:rPr>
          <w:rFonts w:ascii="PT Astra Serif" w:hAnsi="PT Astra Serif" w:cs="Times New Roman"/>
          <w:sz w:val="28"/>
          <w:szCs w:val="28"/>
        </w:rPr>
        <w:t xml:space="preserve">образовательных организаций муниципального образования Суворовский район </w:t>
      </w:r>
      <w:r w:rsidR="009D6EF3" w:rsidRPr="00B22E6F">
        <w:rPr>
          <w:rFonts w:ascii="PT Astra Serif" w:hAnsi="PT Astra Serif" w:cs="Times New Roman"/>
          <w:sz w:val="28"/>
          <w:szCs w:val="28"/>
          <w:lang w:eastAsia="ru-RU"/>
        </w:rPr>
        <w:t xml:space="preserve">(далее </w:t>
      </w:r>
      <w:r w:rsidR="00C039B4" w:rsidRPr="00B22E6F">
        <w:rPr>
          <w:rFonts w:ascii="PT Astra Serif" w:hAnsi="PT Astra Serif" w:cs="Times New Roman"/>
          <w:sz w:val="28"/>
          <w:szCs w:val="28"/>
          <w:lang w:eastAsia="ru-RU"/>
        </w:rPr>
        <w:t xml:space="preserve">соответственно - </w:t>
      </w:r>
      <w:r w:rsidR="009D6EF3" w:rsidRPr="00B22E6F">
        <w:rPr>
          <w:rFonts w:ascii="PT Astra Serif" w:hAnsi="PT Astra Serif" w:cs="Times New Roman"/>
          <w:sz w:val="28"/>
          <w:szCs w:val="28"/>
          <w:lang w:eastAsia="ru-RU"/>
        </w:rPr>
        <w:t>Организаци</w:t>
      </w:r>
      <w:r w:rsidR="00FE7222" w:rsidRPr="00B22E6F">
        <w:rPr>
          <w:rFonts w:ascii="PT Astra Serif" w:hAnsi="PT Astra Serif" w:cs="Times New Roman"/>
          <w:sz w:val="28"/>
          <w:szCs w:val="28"/>
          <w:lang w:eastAsia="ru-RU"/>
        </w:rPr>
        <w:t>й</w:t>
      </w:r>
      <w:r w:rsidR="00C039B4" w:rsidRPr="00B22E6F">
        <w:rPr>
          <w:rFonts w:ascii="PT Astra Serif" w:hAnsi="PT Astra Serif" w:cs="Times New Roman"/>
          <w:sz w:val="28"/>
          <w:szCs w:val="28"/>
          <w:lang w:eastAsia="ru-RU"/>
        </w:rPr>
        <w:t>, работники</w:t>
      </w:r>
      <w:r w:rsidR="003A60CD" w:rsidRPr="00B22E6F">
        <w:rPr>
          <w:rFonts w:ascii="PT Astra Serif" w:hAnsi="PT Astra Serif" w:cs="Times New Roman"/>
          <w:sz w:val="28"/>
          <w:szCs w:val="28"/>
          <w:lang w:eastAsia="ru-RU"/>
        </w:rPr>
        <w:t>)</w:t>
      </w:r>
      <w:r w:rsidR="004B45EA" w:rsidRPr="00B22E6F">
        <w:rPr>
          <w:rFonts w:ascii="PT Astra Serif" w:hAnsi="PT Astra Serif" w:cs="Times New Roman"/>
          <w:sz w:val="28"/>
          <w:szCs w:val="28"/>
          <w:lang w:eastAsia="ru-RU"/>
        </w:rPr>
        <w:t xml:space="preserve"> </w:t>
      </w:r>
      <w:r w:rsidRPr="00B22E6F">
        <w:rPr>
          <w:rFonts w:ascii="PT Astra Serif" w:hAnsi="PT Astra Serif" w:cs="Times New Roman"/>
          <w:sz w:val="28"/>
          <w:szCs w:val="28"/>
          <w:lang w:eastAsia="ru-RU"/>
        </w:rPr>
        <w:t>и включает в себя:</w:t>
      </w:r>
    </w:p>
    <w:p w:rsidR="000A1FD7" w:rsidRPr="00B22E6F" w:rsidRDefault="00041784" w:rsidP="00EE3770">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cs="Times New Roman"/>
          <w:sz w:val="28"/>
          <w:szCs w:val="28"/>
          <w:lang w:eastAsia="ru-RU"/>
        </w:rPr>
        <w:t>порядок и условия оплаты труда работников</w:t>
      </w:r>
      <w:r w:rsidR="000A1FD7" w:rsidRPr="00B22E6F">
        <w:rPr>
          <w:rFonts w:ascii="PT Astra Serif" w:hAnsi="PT Astra Serif" w:cs="Times New Roman"/>
          <w:sz w:val="28"/>
          <w:szCs w:val="28"/>
          <w:lang w:eastAsia="ru-RU"/>
        </w:rPr>
        <w:t xml:space="preserve">; </w:t>
      </w:r>
    </w:p>
    <w:p w:rsidR="000A1FD7" w:rsidRPr="00B22E6F" w:rsidRDefault="00041784" w:rsidP="00EE3770">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cs="Times New Roman"/>
          <w:sz w:val="28"/>
          <w:szCs w:val="28"/>
          <w:lang w:eastAsia="ru-RU"/>
        </w:rPr>
        <w:t>порядок</w:t>
      </w:r>
      <w:r w:rsidR="000A1FD7" w:rsidRPr="00B22E6F">
        <w:rPr>
          <w:rFonts w:ascii="PT Astra Serif" w:hAnsi="PT Astra Serif" w:cs="Times New Roman"/>
          <w:sz w:val="28"/>
          <w:szCs w:val="28"/>
          <w:lang w:eastAsia="ru-RU"/>
        </w:rPr>
        <w:t xml:space="preserve"> и условия </w:t>
      </w:r>
      <w:r w:rsidRPr="00B22E6F">
        <w:rPr>
          <w:rFonts w:ascii="PT Astra Serif" w:hAnsi="PT Astra Serif" w:cs="Times New Roman"/>
          <w:sz w:val="28"/>
          <w:szCs w:val="28"/>
          <w:lang w:eastAsia="ru-RU"/>
        </w:rPr>
        <w:t>установления</w:t>
      </w:r>
      <w:r w:rsidR="000A1FD7" w:rsidRPr="00B22E6F">
        <w:rPr>
          <w:rFonts w:ascii="PT Astra Serif" w:hAnsi="PT Astra Serif" w:cs="Times New Roman"/>
          <w:sz w:val="28"/>
          <w:szCs w:val="28"/>
          <w:lang w:eastAsia="ru-RU"/>
        </w:rPr>
        <w:t xml:space="preserve"> выплат компенсационного характера; </w:t>
      </w:r>
    </w:p>
    <w:p w:rsidR="000A1FD7" w:rsidRPr="00B22E6F" w:rsidRDefault="000A1FD7" w:rsidP="00EE3770">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cs="Times New Roman"/>
          <w:sz w:val="28"/>
          <w:szCs w:val="28"/>
          <w:lang w:eastAsia="ru-RU"/>
        </w:rPr>
        <w:t xml:space="preserve">размеры и условия </w:t>
      </w:r>
      <w:r w:rsidR="00041784" w:rsidRPr="00B22E6F">
        <w:rPr>
          <w:rFonts w:ascii="PT Astra Serif" w:hAnsi="PT Astra Serif" w:cs="Times New Roman"/>
          <w:sz w:val="28"/>
          <w:szCs w:val="28"/>
          <w:lang w:eastAsia="ru-RU"/>
        </w:rPr>
        <w:t>установления</w:t>
      </w:r>
      <w:r w:rsidR="00DD6E1D" w:rsidRPr="00B22E6F">
        <w:rPr>
          <w:rFonts w:ascii="PT Astra Serif" w:hAnsi="PT Astra Serif" w:cs="Times New Roman"/>
          <w:sz w:val="28"/>
          <w:szCs w:val="28"/>
          <w:lang w:eastAsia="ru-RU"/>
        </w:rPr>
        <w:t xml:space="preserve"> </w:t>
      </w:r>
      <w:r w:rsidR="00041784" w:rsidRPr="00B22E6F">
        <w:rPr>
          <w:rFonts w:ascii="PT Astra Serif" w:hAnsi="PT Astra Serif" w:cs="Times New Roman"/>
          <w:sz w:val="28"/>
          <w:szCs w:val="28"/>
          <w:lang w:eastAsia="ru-RU"/>
        </w:rPr>
        <w:t>выплат стимулирующего характера;</w:t>
      </w:r>
    </w:p>
    <w:p w:rsidR="00041784" w:rsidRPr="00B22E6F" w:rsidRDefault="00041784" w:rsidP="00EE3770">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cs="Times New Roman"/>
          <w:sz w:val="28"/>
          <w:szCs w:val="28"/>
          <w:lang w:eastAsia="ru-RU"/>
        </w:rPr>
        <w:t>другие вопросы оплаты труда.</w:t>
      </w:r>
    </w:p>
    <w:p w:rsidR="000A1FD7" w:rsidRPr="00B22E6F" w:rsidRDefault="000A1FD7" w:rsidP="00EE3770">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cs="Times New Roman"/>
          <w:sz w:val="28"/>
          <w:szCs w:val="28"/>
          <w:lang w:eastAsia="ru-RU"/>
        </w:rPr>
        <w:t xml:space="preserve">Условия оплаты труда, включая размер оклада работника, выплаты стимулирующего характера, выплаты компенсационного характера являются обязательными для включения в трудовой договор. </w:t>
      </w:r>
    </w:p>
    <w:p w:rsidR="000A1FD7" w:rsidRPr="00B22E6F" w:rsidRDefault="000A1FD7" w:rsidP="00EE3770">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cs="Times New Roman"/>
          <w:sz w:val="28"/>
          <w:szCs w:val="28"/>
          <w:lang w:eastAsia="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0A1FD7" w:rsidRPr="00B22E6F" w:rsidRDefault="000A1FD7" w:rsidP="00EE3770">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cs="Times New Roman"/>
          <w:sz w:val="28"/>
          <w:szCs w:val="28"/>
          <w:lang w:eastAsia="ru-RU"/>
        </w:rPr>
        <w:t>Оплата труда по совместительству производится пропорционально отработанному времени либо на других условиях, определенных трудовым договором.</w:t>
      </w:r>
    </w:p>
    <w:p w:rsidR="000A1FD7" w:rsidRPr="00B22E6F" w:rsidRDefault="000A1FD7" w:rsidP="00EE3770">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cs="Times New Roman"/>
          <w:sz w:val="28"/>
          <w:szCs w:val="28"/>
          <w:lang w:eastAsia="ru-RU"/>
        </w:rPr>
        <w:t>Оплата труда работников, занятых на условиях неполного рабочего времени, производится пропорционально отработанному времени или в зависимости от выполненного объема работ.</w:t>
      </w:r>
    </w:p>
    <w:p w:rsidR="000A1FD7" w:rsidRPr="00B22E6F" w:rsidRDefault="000A1FD7" w:rsidP="00EE3770">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cs="Times New Roman"/>
          <w:sz w:val="28"/>
          <w:szCs w:val="28"/>
          <w:lang w:eastAsia="ru-RU"/>
        </w:rPr>
        <w:lastRenderedPageBreak/>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не может быть ниже минимальной заработной платы в Тульской области, установленной региональным соглашением. </w:t>
      </w:r>
    </w:p>
    <w:p w:rsidR="002F3B30" w:rsidRPr="00B22E6F" w:rsidRDefault="002F3B30" w:rsidP="00EE3770">
      <w:pPr>
        <w:pStyle w:val="ac"/>
        <w:spacing w:line="300" w:lineRule="auto"/>
        <w:ind w:right="57" w:firstLine="709"/>
        <w:jc w:val="both"/>
        <w:rPr>
          <w:rFonts w:ascii="PT Astra Serif" w:hAnsi="PT Astra Serif" w:cs="Times New Roman"/>
          <w:sz w:val="28"/>
          <w:szCs w:val="28"/>
          <w:lang w:eastAsia="ru-RU"/>
        </w:rPr>
      </w:pPr>
    </w:p>
    <w:p w:rsidR="000A1FD7" w:rsidRPr="00B22E6F" w:rsidRDefault="00CC4B11" w:rsidP="00EE3770">
      <w:pPr>
        <w:pStyle w:val="ac"/>
        <w:spacing w:line="300" w:lineRule="auto"/>
        <w:ind w:right="57" w:firstLine="709"/>
        <w:jc w:val="center"/>
        <w:rPr>
          <w:rFonts w:ascii="PT Astra Serif" w:hAnsi="PT Astra Serif" w:cs="Times New Roman"/>
          <w:b/>
          <w:sz w:val="28"/>
          <w:szCs w:val="28"/>
          <w:lang w:eastAsia="ru-RU"/>
        </w:rPr>
      </w:pPr>
      <w:r w:rsidRPr="00B22E6F">
        <w:rPr>
          <w:rFonts w:ascii="PT Astra Serif" w:hAnsi="PT Astra Serif" w:cs="Times New Roman"/>
          <w:b/>
          <w:sz w:val="28"/>
          <w:szCs w:val="28"/>
          <w:lang w:eastAsia="ru-RU"/>
        </w:rPr>
        <w:t>2.</w:t>
      </w:r>
      <w:r w:rsidR="00041784" w:rsidRPr="00B22E6F">
        <w:rPr>
          <w:rFonts w:ascii="PT Astra Serif" w:hAnsi="PT Astra Serif" w:cs="Times New Roman"/>
          <w:b/>
          <w:sz w:val="28"/>
          <w:szCs w:val="28"/>
          <w:lang w:eastAsia="ru-RU"/>
        </w:rPr>
        <w:t>Порядок и условия оплаты труда</w:t>
      </w:r>
    </w:p>
    <w:p w:rsidR="005A0B5B" w:rsidRPr="00B22E6F" w:rsidRDefault="005A0B5B" w:rsidP="00EE3770">
      <w:pPr>
        <w:pStyle w:val="ac"/>
        <w:spacing w:line="300" w:lineRule="auto"/>
        <w:ind w:right="57" w:firstLine="709"/>
        <w:jc w:val="center"/>
        <w:rPr>
          <w:rFonts w:ascii="PT Astra Serif" w:hAnsi="PT Astra Serif" w:cs="Times New Roman"/>
          <w:sz w:val="28"/>
          <w:szCs w:val="28"/>
          <w:lang w:eastAsia="ru-RU"/>
        </w:rPr>
      </w:pPr>
    </w:p>
    <w:p w:rsidR="000A1FD7" w:rsidRPr="00B22E6F" w:rsidRDefault="005A0B5B" w:rsidP="002F3B30">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cs="Times New Roman"/>
          <w:sz w:val="28"/>
          <w:szCs w:val="28"/>
          <w:lang w:eastAsia="ru-RU"/>
        </w:rPr>
        <w:t>2.1</w:t>
      </w:r>
      <w:r w:rsidR="00CC4B11" w:rsidRPr="00B22E6F">
        <w:rPr>
          <w:rFonts w:ascii="PT Astra Serif" w:hAnsi="PT Astra Serif" w:cs="Times New Roman"/>
          <w:sz w:val="28"/>
          <w:szCs w:val="28"/>
          <w:lang w:eastAsia="ru-RU"/>
        </w:rPr>
        <w:t xml:space="preserve">. </w:t>
      </w:r>
      <w:r w:rsidR="000A1FD7" w:rsidRPr="00B22E6F">
        <w:rPr>
          <w:rFonts w:ascii="PT Astra Serif" w:hAnsi="PT Astra Serif" w:cs="Times New Roman"/>
          <w:sz w:val="28"/>
          <w:szCs w:val="28"/>
          <w:lang w:eastAsia="ru-RU"/>
        </w:rPr>
        <w:t>Размеры</w:t>
      </w:r>
      <w:r w:rsidR="00041784" w:rsidRPr="00B22E6F">
        <w:rPr>
          <w:rFonts w:ascii="PT Astra Serif" w:hAnsi="PT Astra Serif" w:cs="Times New Roman"/>
          <w:sz w:val="28"/>
          <w:szCs w:val="28"/>
          <w:lang w:eastAsia="ru-RU"/>
        </w:rPr>
        <w:t xml:space="preserve"> должностных окладов </w:t>
      </w:r>
      <w:r w:rsidR="000A1FD7" w:rsidRPr="00B22E6F">
        <w:rPr>
          <w:rFonts w:ascii="PT Astra Serif" w:hAnsi="PT Astra Serif" w:cs="Times New Roman"/>
          <w:sz w:val="28"/>
          <w:szCs w:val="28"/>
          <w:lang w:eastAsia="ru-RU"/>
        </w:rPr>
        <w:t xml:space="preserve"> работников устанавливаются на основе отнесения занимаемых ими должностей к квалификационным уровням </w:t>
      </w:r>
      <w:r w:rsidR="00FE7222" w:rsidRPr="00B22E6F">
        <w:rPr>
          <w:rFonts w:ascii="PT Astra Serif" w:hAnsi="PT Astra Serif" w:cs="Times New Roman"/>
          <w:sz w:val="28"/>
          <w:szCs w:val="28"/>
          <w:lang w:eastAsia="ru-RU"/>
        </w:rPr>
        <w:t xml:space="preserve">профессиональных квалификационных групп (далее - </w:t>
      </w:r>
      <w:r w:rsidR="000A1FD7" w:rsidRPr="00B22E6F">
        <w:rPr>
          <w:rFonts w:ascii="PT Astra Serif" w:hAnsi="PT Astra Serif" w:cs="Times New Roman"/>
          <w:sz w:val="28"/>
          <w:szCs w:val="28"/>
          <w:lang w:eastAsia="ru-RU"/>
        </w:rPr>
        <w:t>ПКГ</w:t>
      </w:r>
      <w:r w:rsidR="00FE7222" w:rsidRPr="00B22E6F">
        <w:rPr>
          <w:rFonts w:ascii="PT Astra Serif" w:hAnsi="PT Astra Serif" w:cs="Times New Roman"/>
          <w:sz w:val="28"/>
          <w:szCs w:val="28"/>
          <w:lang w:eastAsia="ru-RU"/>
        </w:rPr>
        <w:t>)</w:t>
      </w:r>
      <w:r w:rsidR="000A1FD7" w:rsidRPr="00B22E6F">
        <w:rPr>
          <w:rFonts w:ascii="PT Astra Serif" w:hAnsi="PT Astra Serif" w:cs="Times New Roman"/>
          <w:sz w:val="28"/>
          <w:szCs w:val="28"/>
          <w:lang w:eastAsia="ru-RU"/>
        </w:rPr>
        <w:t>, утвержденны</w:t>
      </w:r>
      <w:r w:rsidR="00FE7222" w:rsidRPr="00B22E6F">
        <w:rPr>
          <w:rFonts w:ascii="PT Astra Serif" w:hAnsi="PT Astra Serif" w:cs="Times New Roman"/>
          <w:sz w:val="28"/>
          <w:szCs w:val="28"/>
          <w:lang w:eastAsia="ru-RU"/>
        </w:rPr>
        <w:t>х</w:t>
      </w:r>
      <w:r w:rsidR="000A1FD7" w:rsidRPr="00B22E6F">
        <w:rPr>
          <w:rFonts w:ascii="PT Astra Serif" w:hAnsi="PT Astra Serif" w:cs="Times New Roman"/>
          <w:sz w:val="28"/>
          <w:szCs w:val="28"/>
          <w:lang w:eastAsia="ru-RU"/>
        </w:rPr>
        <w:t xml:space="preserve"> приказом Министерства здравоохранения и социального развития Российской </w:t>
      </w:r>
      <w:r w:rsidRPr="00B22E6F">
        <w:rPr>
          <w:rFonts w:ascii="PT Astra Serif" w:hAnsi="PT Astra Serif" w:cs="Times New Roman"/>
          <w:sz w:val="28"/>
          <w:szCs w:val="28"/>
          <w:lang w:eastAsia="ru-RU"/>
        </w:rPr>
        <w:t>Федерации от 06.08.2007 №</w:t>
      </w:r>
      <w:r w:rsidR="000A1FD7" w:rsidRPr="00B22E6F">
        <w:rPr>
          <w:rFonts w:ascii="PT Astra Serif" w:hAnsi="PT Astra Serif" w:cs="Times New Roman"/>
          <w:sz w:val="28"/>
          <w:szCs w:val="28"/>
          <w:lang w:eastAsia="ru-RU"/>
        </w:rPr>
        <w:t>526«Об утверждении профессиональных квалификационных групп должностей медицинских и фармацевтических работников» (зарегистрировано в Минюсте России</w:t>
      </w:r>
      <w:r w:rsidRPr="00B22E6F">
        <w:rPr>
          <w:rFonts w:ascii="PT Astra Serif" w:hAnsi="PT Astra Serif" w:cs="Times New Roman"/>
          <w:sz w:val="28"/>
          <w:szCs w:val="28"/>
          <w:lang w:eastAsia="ru-RU"/>
        </w:rPr>
        <w:t xml:space="preserve"> 27.09.2007 №</w:t>
      </w:r>
      <w:r w:rsidR="000A1FD7" w:rsidRPr="00B22E6F">
        <w:rPr>
          <w:rFonts w:ascii="PT Astra Serif" w:hAnsi="PT Astra Serif" w:cs="Times New Roman"/>
          <w:sz w:val="28"/>
          <w:szCs w:val="28"/>
          <w:lang w:eastAsia="ru-RU"/>
        </w:rPr>
        <w:t>10190):</w:t>
      </w:r>
    </w:p>
    <w:p w:rsidR="002F3B30" w:rsidRPr="00B22E6F" w:rsidRDefault="002F3B30" w:rsidP="002F3B30">
      <w:pPr>
        <w:pStyle w:val="ac"/>
        <w:spacing w:line="300" w:lineRule="auto"/>
        <w:ind w:right="57" w:firstLine="709"/>
        <w:jc w:val="both"/>
        <w:rPr>
          <w:rFonts w:ascii="PT Astra Serif" w:hAnsi="PT Astra Serif" w:cs="Times New Roman"/>
          <w:sz w:val="28"/>
          <w:szCs w:val="28"/>
          <w:lang w:eastAsia="ru-RU"/>
        </w:rPr>
      </w:pP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107"/>
        <w:gridCol w:w="4256"/>
      </w:tblGrid>
      <w:tr w:rsidR="000A1FD7" w:rsidRPr="00B22E6F" w:rsidTr="005A0B5B">
        <w:trPr>
          <w:trHeight w:val="560"/>
        </w:trPr>
        <w:tc>
          <w:tcPr>
            <w:tcW w:w="5107" w:type="dxa"/>
            <w:tcBorders>
              <w:top w:val="single" w:sz="4" w:space="0" w:color="auto"/>
              <w:left w:val="single" w:sz="4" w:space="0" w:color="auto"/>
              <w:bottom w:val="single" w:sz="4" w:space="0" w:color="auto"/>
              <w:right w:val="single" w:sz="4" w:space="0" w:color="auto"/>
            </w:tcBorders>
            <w:vAlign w:val="center"/>
            <w:hideMark/>
          </w:tcPr>
          <w:p w:rsidR="000A1FD7" w:rsidRPr="00B22E6F" w:rsidRDefault="000A1FD7" w:rsidP="00EE3770">
            <w:pPr>
              <w:pStyle w:val="ac"/>
              <w:spacing w:line="300" w:lineRule="auto"/>
              <w:ind w:right="57" w:firstLine="709"/>
              <w:jc w:val="center"/>
              <w:rPr>
                <w:rFonts w:ascii="PT Astra Serif" w:hAnsi="PT Astra Serif" w:cs="Times New Roman"/>
                <w:b/>
                <w:sz w:val="28"/>
                <w:szCs w:val="28"/>
                <w:lang w:eastAsia="ru-RU"/>
              </w:rPr>
            </w:pPr>
            <w:r w:rsidRPr="00B22E6F">
              <w:rPr>
                <w:rFonts w:ascii="PT Astra Serif" w:hAnsi="PT Astra Serif" w:cs="Times New Roman"/>
                <w:b/>
                <w:sz w:val="28"/>
                <w:szCs w:val="28"/>
                <w:lang w:eastAsia="ru-RU"/>
              </w:rPr>
              <w:t>Должности по уровням</w:t>
            </w:r>
          </w:p>
        </w:tc>
        <w:tc>
          <w:tcPr>
            <w:tcW w:w="4256" w:type="dxa"/>
            <w:tcBorders>
              <w:top w:val="single" w:sz="4" w:space="0" w:color="auto"/>
              <w:left w:val="single" w:sz="4" w:space="0" w:color="auto"/>
              <w:bottom w:val="single" w:sz="4" w:space="0" w:color="auto"/>
              <w:right w:val="single" w:sz="4" w:space="0" w:color="auto"/>
            </w:tcBorders>
            <w:vAlign w:val="center"/>
            <w:hideMark/>
          </w:tcPr>
          <w:p w:rsidR="000A1FD7" w:rsidRPr="00B22E6F" w:rsidRDefault="000A1FD7" w:rsidP="00EE3770">
            <w:pPr>
              <w:pStyle w:val="ac"/>
              <w:spacing w:line="300" w:lineRule="auto"/>
              <w:ind w:right="57" w:firstLine="709"/>
              <w:jc w:val="center"/>
              <w:rPr>
                <w:rFonts w:ascii="PT Astra Serif" w:hAnsi="PT Astra Serif" w:cs="Times New Roman"/>
                <w:b/>
                <w:sz w:val="28"/>
                <w:szCs w:val="28"/>
                <w:lang w:eastAsia="ru-RU"/>
              </w:rPr>
            </w:pPr>
            <w:r w:rsidRPr="00B22E6F">
              <w:rPr>
                <w:rFonts w:ascii="PT Astra Serif" w:hAnsi="PT Astra Serif" w:cs="Times New Roman"/>
                <w:b/>
                <w:sz w:val="28"/>
                <w:szCs w:val="28"/>
                <w:lang w:eastAsia="ru-RU"/>
              </w:rPr>
              <w:t>Размеры окладов, руб.</w:t>
            </w:r>
          </w:p>
        </w:tc>
      </w:tr>
      <w:tr w:rsidR="000A1FD7" w:rsidRPr="00B22E6F" w:rsidTr="006F0DB4">
        <w:tc>
          <w:tcPr>
            <w:tcW w:w="9363" w:type="dxa"/>
            <w:gridSpan w:val="2"/>
            <w:tcBorders>
              <w:top w:val="single" w:sz="4" w:space="0" w:color="auto"/>
              <w:left w:val="single" w:sz="4" w:space="0" w:color="auto"/>
              <w:bottom w:val="single" w:sz="4" w:space="0" w:color="auto"/>
              <w:right w:val="single" w:sz="4" w:space="0" w:color="auto"/>
            </w:tcBorders>
            <w:hideMark/>
          </w:tcPr>
          <w:p w:rsidR="000A1FD7" w:rsidRPr="00B22E6F" w:rsidRDefault="000A1FD7" w:rsidP="00EE3770">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cs="Times New Roman"/>
                <w:sz w:val="28"/>
                <w:szCs w:val="28"/>
                <w:lang w:eastAsia="ru-RU"/>
              </w:rPr>
              <w:t>ПКГ «Средний медицинский и фармацевтический персонал»</w:t>
            </w:r>
          </w:p>
        </w:tc>
      </w:tr>
      <w:tr w:rsidR="000A1FD7" w:rsidRPr="00B22E6F" w:rsidTr="006F0DB4">
        <w:tc>
          <w:tcPr>
            <w:tcW w:w="5107" w:type="dxa"/>
            <w:tcBorders>
              <w:top w:val="single" w:sz="4" w:space="0" w:color="auto"/>
              <w:left w:val="single" w:sz="4" w:space="0" w:color="auto"/>
              <w:bottom w:val="single" w:sz="4" w:space="0" w:color="auto"/>
              <w:right w:val="single" w:sz="4" w:space="0" w:color="auto"/>
            </w:tcBorders>
            <w:hideMark/>
          </w:tcPr>
          <w:p w:rsidR="000A1FD7" w:rsidRPr="00B22E6F" w:rsidRDefault="000A1FD7" w:rsidP="00EE3770">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cs="Times New Roman"/>
                <w:sz w:val="28"/>
                <w:szCs w:val="28"/>
                <w:lang w:eastAsia="ru-RU"/>
              </w:rPr>
              <w:t>3 квалификационный уровень</w:t>
            </w:r>
          </w:p>
        </w:tc>
        <w:tc>
          <w:tcPr>
            <w:tcW w:w="4256" w:type="dxa"/>
            <w:tcBorders>
              <w:top w:val="single" w:sz="4" w:space="0" w:color="auto"/>
              <w:left w:val="single" w:sz="4" w:space="0" w:color="auto"/>
              <w:bottom w:val="single" w:sz="4" w:space="0" w:color="auto"/>
              <w:right w:val="single" w:sz="4" w:space="0" w:color="auto"/>
            </w:tcBorders>
            <w:hideMark/>
          </w:tcPr>
          <w:p w:rsidR="000A1FD7" w:rsidRPr="00B22E6F" w:rsidRDefault="005A12A5" w:rsidP="00EE3770">
            <w:pPr>
              <w:pStyle w:val="ac"/>
              <w:spacing w:line="300" w:lineRule="auto"/>
              <w:ind w:right="57" w:firstLine="709"/>
              <w:jc w:val="center"/>
              <w:rPr>
                <w:rFonts w:ascii="PT Astra Serif" w:hAnsi="PT Astra Serif" w:cs="Times New Roman"/>
                <w:sz w:val="28"/>
                <w:szCs w:val="28"/>
                <w:lang w:eastAsia="ru-RU"/>
              </w:rPr>
            </w:pPr>
            <w:r w:rsidRPr="00B22E6F">
              <w:rPr>
                <w:rFonts w:ascii="PT Astra Serif" w:hAnsi="PT Astra Serif" w:cs="Times New Roman"/>
                <w:sz w:val="28"/>
                <w:szCs w:val="28"/>
                <w:lang w:eastAsia="ru-RU"/>
              </w:rPr>
              <w:t>21069,0</w:t>
            </w:r>
          </w:p>
        </w:tc>
      </w:tr>
      <w:tr w:rsidR="000A1FD7" w:rsidRPr="00B22E6F" w:rsidTr="006F0DB4">
        <w:tc>
          <w:tcPr>
            <w:tcW w:w="9363" w:type="dxa"/>
            <w:gridSpan w:val="2"/>
            <w:tcBorders>
              <w:top w:val="single" w:sz="4" w:space="0" w:color="auto"/>
              <w:left w:val="single" w:sz="4" w:space="0" w:color="auto"/>
              <w:bottom w:val="single" w:sz="4" w:space="0" w:color="auto"/>
              <w:right w:val="single" w:sz="4" w:space="0" w:color="auto"/>
            </w:tcBorders>
            <w:hideMark/>
          </w:tcPr>
          <w:p w:rsidR="000A1FD7" w:rsidRPr="00B22E6F" w:rsidRDefault="000A1FD7" w:rsidP="00EE3770">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cs="Times New Roman"/>
                <w:sz w:val="28"/>
                <w:szCs w:val="28"/>
                <w:lang w:eastAsia="ru-RU"/>
              </w:rPr>
              <w:t>ПКГ «Врачи и провизоры»</w:t>
            </w:r>
          </w:p>
        </w:tc>
      </w:tr>
      <w:tr w:rsidR="000A1FD7" w:rsidRPr="00B22E6F" w:rsidTr="006F0DB4">
        <w:tc>
          <w:tcPr>
            <w:tcW w:w="5107" w:type="dxa"/>
            <w:tcBorders>
              <w:top w:val="single" w:sz="4" w:space="0" w:color="auto"/>
              <w:left w:val="single" w:sz="4" w:space="0" w:color="auto"/>
              <w:bottom w:val="single" w:sz="4" w:space="0" w:color="auto"/>
              <w:right w:val="single" w:sz="4" w:space="0" w:color="auto"/>
            </w:tcBorders>
            <w:hideMark/>
          </w:tcPr>
          <w:p w:rsidR="000A1FD7" w:rsidRPr="00B22E6F" w:rsidRDefault="000A1FD7" w:rsidP="00EE3770">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cs="Times New Roman"/>
                <w:sz w:val="28"/>
                <w:szCs w:val="28"/>
                <w:lang w:eastAsia="ru-RU"/>
              </w:rPr>
              <w:t>2 квалификационный уровень</w:t>
            </w:r>
          </w:p>
        </w:tc>
        <w:tc>
          <w:tcPr>
            <w:tcW w:w="4256" w:type="dxa"/>
            <w:tcBorders>
              <w:top w:val="single" w:sz="4" w:space="0" w:color="auto"/>
              <w:left w:val="single" w:sz="4" w:space="0" w:color="auto"/>
              <w:bottom w:val="single" w:sz="4" w:space="0" w:color="auto"/>
              <w:right w:val="single" w:sz="4" w:space="0" w:color="auto"/>
            </w:tcBorders>
            <w:hideMark/>
          </w:tcPr>
          <w:p w:rsidR="000A1FD7" w:rsidRPr="00B22E6F" w:rsidRDefault="005A12A5" w:rsidP="00EE3770">
            <w:pPr>
              <w:pStyle w:val="ac"/>
              <w:spacing w:line="300" w:lineRule="auto"/>
              <w:ind w:right="57" w:firstLine="709"/>
              <w:jc w:val="center"/>
              <w:rPr>
                <w:rFonts w:ascii="PT Astra Serif" w:hAnsi="PT Astra Serif" w:cs="Times New Roman"/>
                <w:sz w:val="28"/>
                <w:szCs w:val="28"/>
                <w:lang w:eastAsia="ru-RU"/>
              </w:rPr>
            </w:pPr>
            <w:r w:rsidRPr="00B22E6F">
              <w:rPr>
                <w:rFonts w:ascii="PT Astra Serif" w:hAnsi="PT Astra Serif" w:cs="Times New Roman"/>
                <w:sz w:val="28"/>
                <w:szCs w:val="28"/>
                <w:lang w:eastAsia="ru-RU"/>
              </w:rPr>
              <w:t>37028,0</w:t>
            </w:r>
          </w:p>
        </w:tc>
      </w:tr>
    </w:tbl>
    <w:p w:rsidR="002F3B30" w:rsidRPr="00B22E6F" w:rsidRDefault="002F3B30" w:rsidP="00EE3770">
      <w:pPr>
        <w:pStyle w:val="ac"/>
        <w:spacing w:line="300" w:lineRule="auto"/>
        <w:ind w:right="57" w:firstLine="709"/>
        <w:jc w:val="both"/>
        <w:rPr>
          <w:rFonts w:ascii="PT Astra Serif" w:hAnsi="PT Astra Serif" w:cs="Times New Roman"/>
          <w:sz w:val="28"/>
          <w:szCs w:val="28"/>
          <w:lang w:eastAsia="ru-RU"/>
        </w:rPr>
      </w:pPr>
    </w:p>
    <w:p w:rsidR="00442677" w:rsidRPr="00B22E6F" w:rsidRDefault="00117792" w:rsidP="00EE3770">
      <w:pPr>
        <w:pStyle w:val="ac"/>
        <w:spacing w:line="300" w:lineRule="auto"/>
        <w:ind w:right="57" w:firstLine="709"/>
        <w:jc w:val="both"/>
        <w:rPr>
          <w:rFonts w:ascii="PT Astra Serif" w:hAnsi="PT Astra Serif" w:cs="Times New Roman"/>
          <w:sz w:val="28"/>
          <w:szCs w:val="28"/>
        </w:rPr>
      </w:pPr>
      <w:r w:rsidRPr="00B22E6F">
        <w:rPr>
          <w:rFonts w:ascii="PT Astra Serif" w:hAnsi="PT Astra Serif" w:cs="Times New Roman"/>
          <w:sz w:val="28"/>
          <w:szCs w:val="28"/>
          <w:lang w:eastAsia="ru-RU"/>
        </w:rPr>
        <w:t>2.</w:t>
      </w:r>
      <w:r w:rsidR="005A0B5B" w:rsidRPr="00B22E6F">
        <w:rPr>
          <w:rFonts w:ascii="PT Astra Serif" w:hAnsi="PT Astra Serif" w:cs="Times New Roman"/>
          <w:sz w:val="28"/>
          <w:szCs w:val="28"/>
          <w:lang w:eastAsia="ru-RU"/>
        </w:rPr>
        <w:t>2.</w:t>
      </w:r>
      <w:r w:rsidR="001E0AE0">
        <w:rPr>
          <w:rFonts w:ascii="PT Astra Serif" w:hAnsi="PT Astra Serif" w:cs="Times New Roman"/>
          <w:sz w:val="28"/>
          <w:szCs w:val="28"/>
          <w:lang w:eastAsia="ru-RU"/>
        </w:rPr>
        <w:t xml:space="preserve"> </w:t>
      </w:r>
      <w:r w:rsidR="00442677" w:rsidRPr="00B22E6F">
        <w:rPr>
          <w:rFonts w:ascii="PT Astra Serif" w:hAnsi="PT Astra Serif" w:cs="Times New Roman"/>
          <w:sz w:val="28"/>
          <w:szCs w:val="28"/>
          <w:lang w:eastAsia="ru-RU" w:bidi="ru-RU"/>
        </w:rPr>
        <w:t xml:space="preserve">Работникам Учреждения устанавливаются следующие </w:t>
      </w:r>
      <w:r w:rsidR="00B22E6F" w:rsidRPr="00B22E6F">
        <w:rPr>
          <w:rFonts w:ascii="PT Astra Serif" w:hAnsi="PT Astra Serif" w:cs="Times New Roman"/>
          <w:sz w:val="28"/>
          <w:szCs w:val="28"/>
          <w:lang w:eastAsia="ru-RU" w:bidi="ru-RU"/>
        </w:rPr>
        <w:t xml:space="preserve">надбавки </w:t>
      </w:r>
      <w:r w:rsidR="00D33AFB" w:rsidRPr="00B22E6F">
        <w:rPr>
          <w:rFonts w:ascii="PT Astra Serif" w:hAnsi="PT Astra Serif" w:cs="Times New Roman"/>
          <w:sz w:val="28"/>
          <w:szCs w:val="28"/>
          <w:lang w:eastAsia="ru-RU" w:bidi="ru-RU"/>
        </w:rPr>
        <w:t xml:space="preserve"> к должностным окладам</w:t>
      </w:r>
      <w:r w:rsidR="00442677" w:rsidRPr="00B22E6F">
        <w:rPr>
          <w:rFonts w:ascii="PT Astra Serif" w:hAnsi="PT Astra Serif" w:cs="Times New Roman"/>
          <w:sz w:val="28"/>
          <w:szCs w:val="28"/>
          <w:lang w:eastAsia="ru-RU" w:bidi="ru-RU"/>
        </w:rPr>
        <w:t>:</w:t>
      </w:r>
    </w:p>
    <w:p w:rsidR="00442677" w:rsidRPr="00B22E6F" w:rsidRDefault="00E803E4" w:rsidP="00EE3770">
      <w:pPr>
        <w:pStyle w:val="ac"/>
        <w:spacing w:line="300" w:lineRule="auto"/>
        <w:ind w:right="57" w:firstLine="709"/>
        <w:jc w:val="both"/>
        <w:rPr>
          <w:rFonts w:ascii="PT Astra Serif" w:hAnsi="PT Astra Serif" w:cs="Times New Roman"/>
          <w:sz w:val="28"/>
          <w:szCs w:val="28"/>
          <w:lang w:eastAsia="ru-RU" w:bidi="ru-RU"/>
        </w:rPr>
      </w:pPr>
      <w:r w:rsidRPr="00B22E6F">
        <w:rPr>
          <w:rFonts w:ascii="PT Astra Serif" w:hAnsi="PT Astra Serif"/>
          <w:sz w:val="28"/>
          <w:szCs w:val="28"/>
        </w:rPr>
        <w:t>устанавливается надбавка к должностному окладу за продолжительность непрерывной работы на должностях медицинских работников в размере</w:t>
      </w:r>
      <w:r w:rsidR="00442677" w:rsidRPr="00B22E6F">
        <w:rPr>
          <w:rFonts w:ascii="PT Astra Serif" w:hAnsi="PT Astra Serif" w:cs="Times New Roman"/>
          <w:sz w:val="28"/>
          <w:szCs w:val="28"/>
          <w:lang w:eastAsia="ru-RU" w:bidi="ru-RU"/>
        </w:rPr>
        <w:t>;</w:t>
      </w:r>
    </w:p>
    <w:p w:rsidR="00B22E6F" w:rsidRPr="00B22E6F" w:rsidRDefault="00B22E6F" w:rsidP="00EE3770">
      <w:pPr>
        <w:pStyle w:val="ac"/>
        <w:spacing w:line="300" w:lineRule="auto"/>
        <w:ind w:right="57" w:firstLine="709"/>
        <w:jc w:val="both"/>
        <w:rPr>
          <w:rFonts w:ascii="PT Astra Serif" w:hAnsi="PT Astra Serif" w:cs="Times New Roman"/>
          <w:sz w:val="28"/>
          <w:szCs w:val="28"/>
          <w:lang w:eastAsia="ru-RU" w:bidi="ru-RU"/>
        </w:rPr>
      </w:pPr>
      <w:r w:rsidRPr="00B22E6F">
        <w:rPr>
          <w:rFonts w:ascii="PT Astra Serif" w:hAnsi="PT Astra Serif" w:cs="Times New Roman"/>
          <w:sz w:val="28"/>
          <w:szCs w:val="28"/>
          <w:lang w:eastAsia="ru-RU"/>
        </w:rPr>
        <w:t>надбавка за квалификационную категорию;</w:t>
      </w:r>
    </w:p>
    <w:p w:rsidR="00E803E4" w:rsidRDefault="00442677" w:rsidP="00EE3770">
      <w:pPr>
        <w:pStyle w:val="ac"/>
        <w:spacing w:line="300" w:lineRule="auto"/>
        <w:ind w:right="57" w:firstLine="709"/>
        <w:jc w:val="both"/>
        <w:rPr>
          <w:rFonts w:ascii="PT Astra Serif" w:hAnsi="PT Astra Serif" w:cs="Times New Roman"/>
          <w:sz w:val="28"/>
          <w:szCs w:val="28"/>
          <w:lang w:eastAsia="ru-RU" w:bidi="ru-RU"/>
        </w:rPr>
      </w:pPr>
      <w:r w:rsidRPr="00B22E6F">
        <w:rPr>
          <w:rFonts w:ascii="PT Astra Serif" w:hAnsi="PT Astra Serif" w:cs="Times New Roman"/>
          <w:sz w:val="28"/>
          <w:szCs w:val="28"/>
          <w:lang w:eastAsia="ru-RU" w:bidi="ru-RU"/>
        </w:rPr>
        <w:t>персональный повышающий коэффициен</w:t>
      </w:r>
      <w:r w:rsidR="00D33AFB" w:rsidRPr="00B22E6F">
        <w:rPr>
          <w:rFonts w:ascii="PT Astra Serif" w:hAnsi="PT Astra Serif" w:cs="Times New Roman"/>
          <w:sz w:val="28"/>
          <w:szCs w:val="28"/>
          <w:lang w:eastAsia="ru-RU" w:bidi="ru-RU"/>
        </w:rPr>
        <w:t>т к должностному окладу</w:t>
      </w:r>
      <w:r w:rsidR="00F82D7F">
        <w:rPr>
          <w:rFonts w:ascii="PT Astra Serif" w:hAnsi="PT Astra Serif" w:cs="Times New Roman"/>
          <w:sz w:val="28"/>
          <w:szCs w:val="28"/>
          <w:lang w:eastAsia="ru-RU" w:bidi="ru-RU"/>
        </w:rPr>
        <w:t>;</w:t>
      </w:r>
    </w:p>
    <w:p w:rsidR="00F82D7F" w:rsidRPr="00B22E6F" w:rsidRDefault="00F82D7F" w:rsidP="00EE3770">
      <w:pPr>
        <w:pStyle w:val="ac"/>
        <w:spacing w:line="300" w:lineRule="auto"/>
        <w:ind w:right="57" w:firstLine="709"/>
        <w:jc w:val="both"/>
        <w:rPr>
          <w:rFonts w:ascii="PT Astra Serif" w:hAnsi="PT Astra Serif" w:cs="Times New Roman"/>
          <w:sz w:val="28"/>
          <w:szCs w:val="28"/>
          <w:lang w:eastAsia="ru-RU" w:bidi="ru-RU"/>
        </w:rPr>
      </w:pPr>
      <w:r w:rsidRPr="00843758">
        <w:rPr>
          <w:rFonts w:ascii="PT Astra Serif" w:hAnsi="PT Astra Serif"/>
          <w:sz w:val="28"/>
          <w:szCs w:val="28"/>
        </w:rPr>
        <w:t>повышающий коэффициент к должностному окладу, за почетные звания, нагрудные знаки, ведомственные знаки отличия</w:t>
      </w:r>
      <w:r>
        <w:rPr>
          <w:rFonts w:ascii="PT Astra Serif" w:hAnsi="PT Astra Serif"/>
          <w:sz w:val="28"/>
          <w:szCs w:val="28"/>
        </w:rPr>
        <w:t>.</w:t>
      </w:r>
    </w:p>
    <w:p w:rsidR="00442677" w:rsidRPr="00B22E6F" w:rsidRDefault="00442677" w:rsidP="00EE3770">
      <w:pPr>
        <w:pStyle w:val="ac"/>
        <w:spacing w:line="300" w:lineRule="auto"/>
        <w:ind w:right="57" w:firstLine="709"/>
        <w:jc w:val="both"/>
        <w:rPr>
          <w:rFonts w:ascii="PT Astra Serif" w:hAnsi="PT Astra Serif" w:cs="Times New Roman"/>
          <w:sz w:val="28"/>
          <w:szCs w:val="28"/>
          <w:lang w:eastAsia="ru-RU" w:bidi="ru-RU"/>
        </w:rPr>
      </w:pPr>
      <w:r w:rsidRPr="00B22E6F">
        <w:rPr>
          <w:rFonts w:ascii="PT Astra Serif" w:hAnsi="PT Astra Serif" w:cs="Times New Roman"/>
          <w:sz w:val="28"/>
          <w:szCs w:val="28"/>
          <w:lang w:eastAsia="ru-RU" w:bidi="ru-RU"/>
        </w:rPr>
        <w:t>Порядок и условия применения повышающих коэффициентов</w:t>
      </w:r>
      <w:r w:rsidR="00D33AFB" w:rsidRPr="00B22E6F">
        <w:rPr>
          <w:rFonts w:ascii="PT Astra Serif" w:hAnsi="PT Astra Serif" w:cs="Times New Roman"/>
          <w:sz w:val="28"/>
          <w:szCs w:val="28"/>
          <w:lang w:eastAsia="ru-RU" w:bidi="ru-RU"/>
        </w:rPr>
        <w:t xml:space="preserve"> к должностным окладам </w:t>
      </w:r>
      <w:r w:rsidRPr="00B22E6F">
        <w:rPr>
          <w:rFonts w:ascii="PT Astra Serif" w:hAnsi="PT Astra Serif" w:cs="Times New Roman"/>
          <w:sz w:val="28"/>
          <w:szCs w:val="28"/>
          <w:lang w:eastAsia="ru-RU" w:bidi="ru-RU"/>
        </w:rPr>
        <w:t xml:space="preserve"> приведены в пунктах</w:t>
      </w:r>
      <w:r w:rsidR="00FF0B1E">
        <w:rPr>
          <w:rFonts w:ascii="PT Astra Serif" w:hAnsi="PT Astra Serif" w:cs="Times New Roman"/>
          <w:sz w:val="28"/>
          <w:szCs w:val="28"/>
          <w:lang w:eastAsia="ru-RU" w:bidi="ru-RU"/>
        </w:rPr>
        <w:t xml:space="preserve"> 2.3</w:t>
      </w:r>
      <w:r w:rsidR="00B22E6F">
        <w:rPr>
          <w:rFonts w:ascii="PT Astra Serif" w:hAnsi="PT Astra Serif" w:cs="Times New Roman"/>
          <w:sz w:val="28"/>
          <w:szCs w:val="28"/>
          <w:lang w:eastAsia="ru-RU" w:bidi="ru-RU"/>
        </w:rPr>
        <w:t xml:space="preserve"> -2.6 </w:t>
      </w:r>
      <w:r w:rsidRPr="00B22E6F">
        <w:rPr>
          <w:rFonts w:ascii="PT Astra Serif" w:hAnsi="PT Astra Serif" w:cs="Times New Roman"/>
          <w:sz w:val="28"/>
          <w:szCs w:val="28"/>
          <w:lang w:eastAsia="ru-RU" w:bidi="ru-RU"/>
        </w:rPr>
        <w:t>настоящего Положения.</w:t>
      </w:r>
    </w:p>
    <w:p w:rsidR="0031583B" w:rsidRPr="00B22E6F" w:rsidRDefault="005A0B5B" w:rsidP="00EE3770">
      <w:pPr>
        <w:widowControl w:val="0"/>
        <w:spacing w:after="0" w:line="300" w:lineRule="auto"/>
        <w:ind w:right="57" w:firstLine="709"/>
        <w:jc w:val="both"/>
        <w:rPr>
          <w:rFonts w:ascii="PT Astra Serif" w:hAnsi="PT Astra Serif"/>
          <w:sz w:val="28"/>
          <w:szCs w:val="28"/>
        </w:rPr>
      </w:pPr>
      <w:r w:rsidRPr="00B22E6F">
        <w:rPr>
          <w:rFonts w:ascii="PT Astra Serif" w:hAnsi="PT Astra Serif" w:cs="Times New Roman"/>
          <w:sz w:val="28"/>
          <w:szCs w:val="28"/>
          <w:lang w:eastAsia="ru-RU" w:bidi="ru-RU"/>
        </w:rPr>
        <w:t>2.</w:t>
      </w:r>
      <w:r w:rsidR="00386E82" w:rsidRPr="00B22E6F">
        <w:rPr>
          <w:rFonts w:ascii="PT Astra Serif" w:hAnsi="PT Astra Serif" w:cs="Times New Roman"/>
          <w:sz w:val="28"/>
          <w:szCs w:val="28"/>
          <w:lang w:eastAsia="ru-RU" w:bidi="ru-RU"/>
        </w:rPr>
        <w:t>3</w:t>
      </w:r>
      <w:r w:rsidR="0031583B" w:rsidRPr="00B22E6F">
        <w:rPr>
          <w:rFonts w:ascii="PT Astra Serif" w:hAnsi="PT Astra Serif"/>
          <w:sz w:val="28"/>
          <w:szCs w:val="28"/>
        </w:rPr>
        <w:t xml:space="preserve">. Медицинским работникам устанавливается надбавка к </w:t>
      </w:r>
      <w:r w:rsidR="0031583B" w:rsidRPr="00B22E6F">
        <w:rPr>
          <w:rFonts w:ascii="PT Astra Serif" w:hAnsi="PT Astra Serif"/>
          <w:sz w:val="28"/>
          <w:szCs w:val="28"/>
        </w:rPr>
        <w:lastRenderedPageBreak/>
        <w:t>должностному окладу за продолжительность непрерывной работы на должностях медицинских работников в размере:</w:t>
      </w:r>
    </w:p>
    <w:p w:rsidR="0031583B" w:rsidRPr="00B22E6F" w:rsidRDefault="0031583B" w:rsidP="00EE3770">
      <w:pPr>
        <w:widowControl w:val="0"/>
        <w:spacing w:after="0" w:line="300" w:lineRule="auto"/>
        <w:ind w:right="57" w:firstLine="709"/>
        <w:jc w:val="both"/>
        <w:rPr>
          <w:rFonts w:ascii="PT Astra Serif" w:hAnsi="PT Astra Serif"/>
          <w:sz w:val="28"/>
          <w:szCs w:val="28"/>
        </w:rPr>
      </w:pPr>
      <w:r w:rsidRPr="00B22E6F">
        <w:rPr>
          <w:rFonts w:ascii="PT Astra Serif" w:hAnsi="PT Astra Serif"/>
          <w:sz w:val="28"/>
          <w:szCs w:val="28"/>
        </w:rPr>
        <w:t>5 процентов должностного оклада от 1 года до 3 лет включительно;</w:t>
      </w:r>
    </w:p>
    <w:p w:rsidR="0031583B" w:rsidRPr="00B22E6F" w:rsidRDefault="0031583B" w:rsidP="00EE3770">
      <w:pPr>
        <w:widowControl w:val="0"/>
        <w:spacing w:after="0" w:line="300" w:lineRule="auto"/>
        <w:ind w:right="57" w:firstLine="709"/>
        <w:jc w:val="both"/>
        <w:rPr>
          <w:rFonts w:ascii="PT Astra Serif" w:hAnsi="PT Astra Serif"/>
          <w:sz w:val="28"/>
          <w:szCs w:val="28"/>
        </w:rPr>
      </w:pPr>
      <w:r w:rsidRPr="00B22E6F">
        <w:rPr>
          <w:rFonts w:ascii="PT Astra Serif" w:hAnsi="PT Astra Serif"/>
          <w:sz w:val="28"/>
          <w:szCs w:val="28"/>
        </w:rPr>
        <w:t>20 процентов должностного оклада свыше 3 до 5 лет включительно;</w:t>
      </w:r>
    </w:p>
    <w:p w:rsidR="0031583B" w:rsidRPr="00B22E6F" w:rsidRDefault="0031583B" w:rsidP="00EE3770">
      <w:pPr>
        <w:widowControl w:val="0"/>
        <w:spacing w:after="0" w:line="300" w:lineRule="auto"/>
        <w:ind w:right="57" w:firstLine="709"/>
        <w:jc w:val="both"/>
        <w:rPr>
          <w:rFonts w:ascii="PT Astra Serif" w:hAnsi="PT Astra Serif"/>
          <w:sz w:val="28"/>
          <w:szCs w:val="28"/>
        </w:rPr>
      </w:pPr>
      <w:r w:rsidRPr="00B22E6F">
        <w:rPr>
          <w:rFonts w:ascii="PT Astra Serif" w:hAnsi="PT Astra Serif"/>
          <w:sz w:val="28"/>
          <w:szCs w:val="28"/>
        </w:rPr>
        <w:t xml:space="preserve">30 процентов должностного оклада свыше 5 лет. </w:t>
      </w:r>
    </w:p>
    <w:p w:rsidR="0031583B" w:rsidRPr="00B22E6F" w:rsidRDefault="0031583B" w:rsidP="00EE3770">
      <w:pPr>
        <w:widowControl w:val="0"/>
        <w:spacing w:after="0" w:line="300" w:lineRule="auto"/>
        <w:ind w:right="57" w:firstLine="709"/>
        <w:jc w:val="both"/>
        <w:rPr>
          <w:rFonts w:ascii="PT Astra Serif" w:hAnsi="PT Astra Serif"/>
          <w:sz w:val="28"/>
          <w:szCs w:val="28"/>
        </w:rPr>
      </w:pPr>
      <w:r w:rsidRPr="00B22E6F">
        <w:rPr>
          <w:rFonts w:ascii="PT Astra Serif" w:hAnsi="PT Astra Serif"/>
          <w:sz w:val="28"/>
          <w:szCs w:val="28"/>
        </w:rPr>
        <w:t>Порядок исчисления стажа для установления надбавки устанавливается</w:t>
      </w:r>
      <w:r w:rsidR="000051E3">
        <w:rPr>
          <w:rFonts w:ascii="PT Astra Serif" w:hAnsi="PT Astra Serif"/>
          <w:sz w:val="28"/>
          <w:szCs w:val="28"/>
        </w:rPr>
        <w:t xml:space="preserve"> в соответствии с приложением №</w:t>
      </w:r>
      <w:r w:rsidR="00DB14B6">
        <w:rPr>
          <w:rFonts w:ascii="PT Astra Serif" w:hAnsi="PT Astra Serif"/>
          <w:sz w:val="28"/>
          <w:szCs w:val="28"/>
        </w:rPr>
        <w:t xml:space="preserve"> </w:t>
      </w:r>
      <w:r w:rsidR="00B22E6F">
        <w:rPr>
          <w:rFonts w:ascii="PT Astra Serif" w:hAnsi="PT Astra Serif"/>
          <w:sz w:val="28"/>
          <w:szCs w:val="28"/>
        </w:rPr>
        <w:t>1</w:t>
      </w:r>
      <w:r w:rsidRPr="00B22E6F">
        <w:rPr>
          <w:rFonts w:ascii="PT Astra Serif" w:hAnsi="PT Astra Serif"/>
          <w:sz w:val="28"/>
          <w:szCs w:val="28"/>
        </w:rPr>
        <w:t xml:space="preserve"> к настоящему Положению.</w:t>
      </w:r>
    </w:p>
    <w:p w:rsidR="008555EF" w:rsidRPr="00B22E6F" w:rsidRDefault="0031583B" w:rsidP="00EE3770">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sz w:val="28"/>
          <w:szCs w:val="28"/>
        </w:rPr>
        <w:t>Порядок установления надбавки к должностному окладу медицинским работникам Организаций за продолжительность непрерывной работы на должностях медицинских работников, устанавливается</w:t>
      </w:r>
      <w:r w:rsidR="000051E3">
        <w:rPr>
          <w:rFonts w:ascii="PT Astra Serif" w:hAnsi="PT Astra Serif"/>
          <w:sz w:val="28"/>
          <w:szCs w:val="28"/>
        </w:rPr>
        <w:t xml:space="preserve"> в соответствии с приложением №</w:t>
      </w:r>
      <w:r w:rsidR="00DB14B6">
        <w:rPr>
          <w:rFonts w:ascii="PT Astra Serif" w:hAnsi="PT Astra Serif"/>
          <w:sz w:val="28"/>
          <w:szCs w:val="28"/>
        </w:rPr>
        <w:t xml:space="preserve"> </w:t>
      </w:r>
      <w:r w:rsidR="00B22E6F">
        <w:rPr>
          <w:rFonts w:ascii="PT Astra Serif" w:hAnsi="PT Astra Serif"/>
          <w:sz w:val="28"/>
          <w:szCs w:val="28"/>
        </w:rPr>
        <w:t>2</w:t>
      </w:r>
      <w:r w:rsidRPr="00B22E6F">
        <w:rPr>
          <w:rFonts w:ascii="PT Astra Serif" w:hAnsi="PT Astra Serif"/>
          <w:sz w:val="28"/>
          <w:szCs w:val="28"/>
        </w:rPr>
        <w:t xml:space="preserve"> к настоящему Положению.</w:t>
      </w:r>
    </w:p>
    <w:p w:rsidR="00B22E6F" w:rsidRPr="00B22E6F" w:rsidRDefault="005A0B5B" w:rsidP="00B22E6F">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cs="Times New Roman"/>
          <w:sz w:val="28"/>
          <w:szCs w:val="28"/>
          <w:lang w:eastAsia="ru-RU" w:bidi="ru-RU"/>
        </w:rPr>
        <w:t>2.</w:t>
      </w:r>
      <w:r w:rsidR="00B22E6F" w:rsidRPr="00B22E6F">
        <w:rPr>
          <w:rFonts w:ascii="PT Astra Serif" w:hAnsi="PT Astra Serif" w:cs="Times New Roman"/>
          <w:sz w:val="28"/>
          <w:szCs w:val="28"/>
          <w:lang w:eastAsia="ru-RU" w:bidi="ru-RU"/>
        </w:rPr>
        <w:t>4</w:t>
      </w:r>
      <w:r w:rsidR="00FC67A6" w:rsidRPr="00B22E6F">
        <w:rPr>
          <w:rFonts w:ascii="PT Astra Serif" w:hAnsi="PT Astra Serif" w:cs="Times New Roman"/>
          <w:sz w:val="28"/>
          <w:szCs w:val="28"/>
          <w:lang w:eastAsia="ru-RU" w:bidi="ru-RU"/>
        </w:rPr>
        <w:t>.</w:t>
      </w:r>
      <w:r w:rsidR="00386E82" w:rsidRPr="00B22E6F">
        <w:rPr>
          <w:rFonts w:ascii="PT Astra Serif" w:hAnsi="PT Astra Serif" w:cs="Times New Roman"/>
          <w:sz w:val="28"/>
          <w:szCs w:val="28"/>
          <w:lang w:eastAsia="ru-RU" w:bidi="ru-RU"/>
        </w:rPr>
        <w:t xml:space="preserve"> </w:t>
      </w:r>
      <w:r w:rsidR="00B22E6F" w:rsidRPr="00B22E6F">
        <w:rPr>
          <w:rFonts w:ascii="PT Astra Serif" w:hAnsi="PT Astra Serif" w:cs="Times New Roman"/>
          <w:sz w:val="28"/>
          <w:szCs w:val="28"/>
          <w:lang w:eastAsia="ru-RU"/>
        </w:rPr>
        <w:t xml:space="preserve">Надбавка за квалификационную категорию устанавливается работникам образования, с целью стимулирования к качественному результату труда путем повышения профессиональной квалификации и компетентности: </w:t>
      </w:r>
    </w:p>
    <w:p w:rsidR="00B22E6F" w:rsidRPr="00B22E6F" w:rsidRDefault="00B22E6F" w:rsidP="00B22E6F">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cs="Times New Roman"/>
          <w:sz w:val="28"/>
          <w:szCs w:val="28"/>
          <w:lang w:eastAsia="ru-RU"/>
        </w:rPr>
        <w:t>при наличии высшей квалификационной категории – 0,15;</w:t>
      </w:r>
    </w:p>
    <w:p w:rsidR="00B22E6F" w:rsidRPr="00B22E6F" w:rsidRDefault="00B22E6F" w:rsidP="00B22E6F">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cs="Times New Roman"/>
          <w:sz w:val="28"/>
          <w:szCs w:val="28"/>
          <w:lang w:eastAsia="ru-RU"/>
        </w:rPr>
        <w:t>при наличии первой квалификационной категории – 0,10;</w:t>
      </w:r>
    </w:p>
    <w:p w:rsidR="00B22E6F" w:rsidRPr="00B22E6F" w:rsidRDefault="00B22E6F" w:rsidP="00B22E6F">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cs="Times New Roman"/>
          <w:sz w:val="28"/>
          <w:szCs w:val="28"/>
          <w:lang w:eastAsia="ru-RU"/>
        </w:rPr>
        <w:t>при наличии второй квалификационной категории – 0,05.</w:t>
      </w:r>
    </w:p>
    <w:p w:rsidR="00B22E6F" w:rsidRPr="00B22E6F" w:rsidRDefault="00B22E6F" w:rsidP="00B22E6F">
      <w:pPr>
        <w:pStyle w:val="ac"/>
        <w:spacing w:line="300" w:lineRule="auto"/>
        <w:ind w:right="57" w:firstLine="709"/>
        <w:jc w:val="both"/>
        <w:rPr>
          <w:rFonts w:ascii="PT Astra Serif" w:hAnsi="PT Astra Serif" w:cs="Times New Roman"/>
          <w:sz w:val="28"/>
          <w:szCs w:val="28"/>
        </w:rPr>
      </w:pPr>
      <w:r w:rsidRPr="00B22E6F">
        <w:rPr>
          <w:rFonts w:ascii="PT Astra Serif" w:hAnsi="PT Astra Serif" w:cs="Times New Roman"/>
          <w:color w:val="000000"/>
          <w:sz w:val="28"/>
          <w:szCs w:val="28"/>
          <w:lang w:eastAsia="ru-RU" w:bidi="ru-RU"/>
        </w:rPr>
        <w:t>Квалификационная категория устанавливается работникам при занятии должности по специальности, по которой им присвоена квалификационная категория.</w:t>
      </w:r>
    </w:p>
    <w:p w:rsidR="00B22E6F" w:rsidRPr="00B22E6F" w:rsidRDefault="00B22E6F" w:rsidP="00B22E6F">
      <w:pPr>
        <w:pStyle w:val="ac"/>
        <w:spacing w:line="300" w:lineRule="auto"/>
        <w:ind w:right="57" w:firstLine="709"/>
        <w:jc w:val="both"/>
        <w:rPr>
          <w:rFonts w:ascii="PT Astra Serif" w:hAnsi="PT Astra Serif" w:cs="Times New Roman"/>
          <w:sz w:val="28"/>
          <w:szCs w:val="28"/>
        </w:rPr>
      </w:pPr>
      <w:proofErr w:type="gramStart"/>
      <w:r w:rsidRPr="00B22E6F">
        <w:rPr>
          <w:rFonts w:ascii="PT Astra Serif" w:hAnsi="PT Astra Serif" w:cs="Times New Roman"/>
          <w:sz w:val="28"/>
          <w:szCs w:val="28"/>
        </w:rPr>
        <w:t>При наступлении у работника права на изменение размера повышающего коэффициента в связи с присвоением</w:t>
      </w:r>
      <w:proofErr w:type="gramEnd"/>
      <w:r w:rsidRPr="00B22E6F">
        <w:rPr>
          <w:rFonts w:ascii="PT Astra Serif" w:hAnsi="PT Astra Serif" w:cs="Times New Roman"/>
          <w:sz w:val="28"/>
          <w:szCs w:val="28"/>
        </w:rPr>
        <w:t xml:space="preserve"> квалификационной категории,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осуществляется по окончании указанных периодов.</w:t>
      </w:r>
    </w:p>
    <w:p w:rsidR="00B22E6F" w:rsidRPr="00B22E6F" w:rsidRDefault="00B22E6F" w:rsidP="00B22E6F">
      <w:pPr>
        <w:pStyle w:val="western"/>
        <w:spacing w:line="300" w:lineRule="auto"/>
        <w:ind w:right="57" w:firstLine="709"/>
        <w:jc w:val="both"/>
        <w:rPr>
          <w:rFonts w:ascii="PT Astra Serif" w:hAnsi="PT Astra Serif"/>
          <w:sz w:val="28"/>
          <w:szCs w:val="28"/>
        </w:rPr>
      </w:pPr>
      <w:r w:rsidRPr="00B22E6F">
        <w:rPr>
          <w:rFonts w:ascii="PT Astra Serif" w:hAnsi="PT Astra Serif"/>
          <w:color w:val="000000"/>
          <w:sz w:val="28"/>
          <w:szCs w:val="28"/>
        </w:rPr>
        <w:t xml:space="preserve">2.5. В Организации устанавливается персональный повышающий коэффициент к </w:t>
      </w:r>
      <w:r w:rsidRPr="00B22E6F">
        <w:rPr>
          <w:rFonts w:ascii="PT Astra Serif" w:hAnsi="PT Astra Serif"/>
          <w:sz w:val="28"/>
          <w:szCs w:val="28"/>
        </w:rPr>
        <w:t xml:space="preserve">должностному окладу, ставке </w:t>
      </w:r>
      <w:r w:rsidRPr="00B22E6F">
        <w:rPr>
          <w:rFonts w:ascii="PT Astra Serif" w:hAnsi="PT Astra Serif"/>
          <w:color w:val="000000"/>
          <w:sz w:val="28"/>
          <w:szCs w:val="28"/>
        </w:rPr>
        <w:t>конкретному работнику</w:t>
      </w:r>
      <w:r w:rsidRPr="00B22E6F">
        <w:rPr>
          <w:rFonts w:ascii="PT Astra Serif" w:hAnsi="PT Astra Serif"/>
          <w:sz w:val="28"/>
          <w:szCs w:val="28"/>
        </w:rPr>
        <w:t xml:space="preserve"> с учетом сложности работы, важности выполняемой работы, степени самостоятельности и ответственности при выполнении поставленных задач в соответствии с коллективным договором, локальным нормативным </w:t>
      </w:r>
      <w:r w:rsidRPr="00B22E6F">
        <w:rPr>
          <w:rFonts w:ascii="PT Astra Serif" w:eastAsia="Times New Roman" w:hAnsi="PT Astra Serif"/>
          <w:color w:val="000000"/>
          <w:sz w:val="28"/>
          <w:szCs w:val="28"/>
        </w:rPr>
        <w:t>актом Организации,</w:t>
      </w:r>
      <w:r w:rsidRPr="00B22E6F">
        <w:rPr>
          <w:rFonts w:ascii="PT Astra Serif" w:hAnsi="PT Astra Serif"/>
          <w:sz w:val="28"/>
          <w:szCs w:val="28"/>
        </w:rPr>
        <w:t xml:space="preserve"> согласованным с представительным органом работников Организации.</w:t>
      </w:r>
    </w:p>
    <w:p w:rsidR="00B22E6F" w:rsidRPr="00B22E6F" w:rsidRDefault="00B22E6F" w:rsidP="00B22E6F">
      <w:pPr>
        <w:pStyle w:val="western"/>
        <w:spacing w:line="300" w:lineRule="auto"/>
        <w:ind w:right="57" w:firstLine="709"/>
        <w:jc w:val="both"/>
        <w:rPr>
          <w:rFonts w:ascii="PT Astra Serif" w:hAnsi="PT Astra Serif"/>
          <w:sz w:val="28"/>
          <w:szCs w:val="28"/>
        </w:rPr>
      </w:pPr>
      <w:r w:rsidRPr="00B22E6F">
        <w:rPr>
          <w:rFonts w:ascii="PT Astra Serif" w:hAnsi="PT Astra Serif"/>
          <w:sz w:val="28"/>
          <w:szCs w:val="28"/>
        </w:rPr>
        <w:lastRenderedPageBreak/>
        <w:t>Размер персонального повышающего коэффициента к должностному окладу, ставке - до 3,0.</w:t>
      </w:r>
    </w:p>
    <w:p w:rsidR="00B22E6F" w:rsidRPr="00B22E6F" w:rsidRDefault="00B22E6F" w:rsidP="00B22E6F">
      <w:pPr>
        <w:pStyle w:val="western"/>
        <w:spacing w:line="300" w:lineRule="auto"/>
        <w:ind w:right="57" w:firstLine="709"/>
        <w:jc w:val="both"/>
        <w:rPr>
          <w:rFonts w:ascii="PT Astra Serif" w:hAnsi="PT Astra Serif"/>
          <w:sz w:val="28"/>
          <w:szCs w:val="28"/>
        </w:rPr>
      </w:pPr>
      <w:r w:rsidRPr="00B22E6F">
        <w:rPr>
          <w:rFonts w:ascii="PT Astra Serif" w:hAnsi="PT Astra Serif"/>
          <w:sz w:val="28"/>
          <w:szCs w:val="28"/>
        </w:rPr>
        <w:t>Выплаты по персональному повышающему коэффициенту к должностному окладу, ставке носят стимулирующий характер.</w:t>
      </w:r>
    </w:p>
    <w:p w:rsidR="00B22E6F" w:rsidRPr="00B22E6F" w:rsidRDefault="00B22E6F" w:rsidP="00B22E6F">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sz w:val="28"/>
          <w:szCs w:val="28"/>
        </w:rPr>
        <w:t>Персональный повышающий коэффициент устанавливается руководителем Организации с учетом решения комиссии по установлению выплат стимулирующего характера, созданной в Организации</w:t>
      </w:r>
      <w:r w:rsidRPr="00B22E6F">
        <w:rPr>
          <w:rFonts w:ascii="PT Astra Serif" w:hAnsi="PT Astra Serif" w:cs="Times New Roman"/>
          <w:sz w:val="28"/>
          <w:szCs w:val="28"/>
          <w:lang w:eastAsia="ru-RU" w:bidi="ru-RU"/>
        </w:rPr>
        <w:t>.</w:t>
      </w:r>
      <w:r w:rsidRPr="00B22E6F">
        <w:rPr>
          <w:rFonts w:ascii="PT Astra Serif" w:hAnsi="PT Astra Serif" w:cs="Times New Roman"/>
          <w:sz w:val="28"/>
          <w:szCs w:val="28"/>
          <w:lang w:eastAsia="ru-RU"/>
        </w:rPr>
        <w:t xml:space="preserve"> Установление персонального повышающего коэффициента не носит обязательный характер.</w:t>
      </w:r>
    </w:p>
    <w:p w:rsidR="00F82D7F" w:rsidRDefault="00B22E6F" w:rsidP="00F82D7F">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cs="Times New Roman"/>
          <w:sz w:val="28"/>
          <w:szCs w:val="28"/>
          <w:lang w:eastAsia="ru-RU"/>
        </w:rPr>
        <w:t>Установление персонального повышающего коэффициента не носит обязательный характер.</w:t>
      </w:r>
    </w:p>
    <w:p w:rsidR="00F82D7F" w:rsidRPr="00EE3770" w:rsidRDefault="00F82D7F" w:rsidP="00F82D7F">
      <w:pPr>
        <w:pStyle w:val="ac"/>
        <w:spacing w:line="300" w:lineRule="auto"/>
        <w:ind w:right="57" w:firstLine="709"/>
        <w:jc w:val="both"/>
        <w:rPr>
          <w:rFonts w:ascii="PT Astra Serif" w:hAnsi="PT Astra Serif" w:cs="Times New Roman"/>
          <w:sz w:val="28"/>
          <w:szCs w:val="28"/>
        </w:rPr>
      </w:pPr>
      <w:r>
        <w:rPr>
          <w:rFonts w:ascii="PT Astra Serif" w:hAnsi="PT Astra Serif" w:cs="Times New Roman"/>
          <w:sz w:val="28"/>
          <w:szCs w:val="28"/>
          <w:lang w:eastAsia="ru-RU" w:bidi="ru-RU"/>
        </w:rPr>
        <w:t>2.6.</w:t>
      </w:r>
      <w:r w:rsidRPr="00F82D7F">
        <w:rPr>
          <w:rFonts w:ascii="PT Astra Serif" w:hAnsi="PT Astra Serif" w:cs="Times New Roman"/>
          <w:sz w:val="28"/>
          <w:szCs w:val="28"/>
          <w:lang w:eastAsia="ru-RU" w:bidi="ru-RU"/>
        </w:rPr>
        <w:t xml:space="preserve"> </w:t>
      </w:r>
      <w:r w:rsidRPr="00EE3770">
        <w:rPr>
          <w:rFonts w:ascii="PT Astra Serif" w:hAnsi="PT Astra Serif" w:cs="Times New Roman"/>
          <w:sz w:val="28"/>
          <w:szCs w:val="28"/>
          <w:lang w:eastAsia="ru-RU" w:bidi="ru-RU"/>
        </w:rPr>
        <w:t xml:space="preserve">Работникам устанавливается </w:t>
      </w:r>
      <w:r w:rsidRPr="00843758">
        <w:rPr>
          <w:rFonts w:ascii="PT Astra Serif" w:hAnsi="PT Astra Serif"/>
          <w:sz w:val="28"/>
          <w:szCs w:val="28"/>
        </w:rPr>
        <w:t>повышающий коэффициент к должностному окладу, за почетные звания, нагрудные знаки, ведомственные знаки отличия</w:t>
      </w:r>
      <w:r w:rsidRPr="00EE3770">
        <w:rPr>
          <w:rFonts w:ascii="PT Astra Serif" w:hAnsi="PT Astra Serif" w:cs="Times New Roman"/>
          <w:sz w:val="28"/>
          <w:szCs w:val="28"/>
          <w:lang w:eastAsia="ru-RU" w:bidi="ru-RU"/>
        </w:rPr>
        <w:t>:</w:t>
      </w:r>
    </w:p>
    <w:p w:rsidR="00F82D7F" w:rsidRPr="00EE3770" w:rsidRDefault="00F82D7F" w:rsidP="00F82D7F">
      <w:pPr>
        <w:pStyle w:val="ac"/>
        <w:spacing w:line="300" w:lineRule="auto"/>
        <w:ind w:right="57" w:firstLine="709"/>
        <w:jc w:val="both"/>
        <w:rPr>
          <w:rFonts w:ascii="PT Astra Serif" w:hAnsi="PT Astra Serif" w:cs="Times New Roman"/>
          <w:sz w:val="28"/>
          <w:szCs w:val="28"/>
        </w:rPr>
      </w:pPr>
      <w:r w:rsidRPr="00EE3770">
        <w:rPr>
          <w:rFonts w:ascii="PT Astra Serif" w:hAnsi="PT Astra Serif" w:cs="Times New Roman"/>
          <w:sz w:val="28"/>
          <w:szCs w:val="28"/>
          <w:lang w:eastAsia="ru-RU" w:bidi="ru-RU"/>
        </w:rPr>
        <w:t>при наличии ученой степени кандидата медицинских, биологических или химических наук - 0,05;</w:t>
      </w:r>
    </w:p>
    <w:p w:rsidR="00F82D7F" w:rsidRPr="00EE3770" w:rsidRDefault="00F82D7F" w:rsidP="00F82D7F">
      <w:pPr>
        <w:pStyle w:val="ac"/>
        <w:spacing w:line="300" w:lineRule="auto"/>
        <w:ind w:right="57" w:firstLine="709"/>
        <w:jc w:val="both"/>
        <w:rPr>
          <w:rFonts w:ascii="PT Astra Serif" w:hAnsi="PT Astra Serif" w:cs="Times New Roman"/>
          <w:sz w:val="28"/>
          <w:szCs w:val="28"/>
        </w:rPr>
      </w:pPr>
      <w:r w:rsidRPr="00EE3770">
        <w:rPr>
          <w:rFonts w:ascii="PT Astra Serif" w:hAnsi="PT Astra Serif" w:cs="Times New Roman"/>
          <w:sz w:val="28"/>
          <w:szCs w:val="28"/>
          <w:lang w:eastAsia="ru-RU" w:bidi="ru-RU"/>
        </w:rPr>
        <w:t>при наличии ученой степени доктора медицинских, биологических или химических наук - 0,10;</w:t>
      </w:r>
    </w:p>
    <w:p w:rsidR="00F82D7F" w:rsidRPr="00EE3770" w:rsidRDefault="00F82D7F" w:rsidP="00F82D7F">
      <w:pPr>
        <w:pStyle w:val="ac"/>
        <w:spacing w:line="300" w:lineRule="auto"/>
        <w:ind w:right="57" w:firstLine="709"/>
        <w:jc w:val="both"/>
        <w:rPr>
          <w:rFonts w:ascii="PT Astra Serif" w:hAnsi="PT Astra Serif" w:cs="Times New Roman"/>
          <w:sz w:val="28"/>
          <w:szCs w:val="28"/>
          <w:lang w:eastAsia="ru-RU" w:bidi="ru-RU"/>
        </w:rPr>
      </w:pPr>
      <w:r w:rsidRPr="00EE3770">
        <w:rPr>
          <w:rFonts w:ascii="PT Astra Serif" w:hAnsi="PT Astra Serif" w:cs="Times New Roman"/>
          <w:sz w:val="28"/>
          <w:szCs w:val="28"/>
          <w:lang w:eastAsia="ru-RU" w:bidi="ru-RU"/>
        </w:rPr>
        <w:t xml:space="preserve">при наличии почетного звания «Народный врач» - 0,10; </w:t>
      </w:r>
    </w:p>
    <w:p w:rsidR="00F82D7F" w:rsidRPr="00EE3770" w:rsidRDefault="00F82D7F" w:rsidP="00F82D7F">
      <w:pPr>
        <w:pStyle w:val="ac"/>
        <w:spacing w:line="300" w:lineRule="auto"/>
        <w:ind w:right="57" w:firstLine="709"/>
        <w:jc w:val="both"/>
        <w:rPr>
          <w:rFonts w:ascii="PT Astra Serif" w:hAnsi="PT Astra Serif" w:cs="Times New Roman"/>
          <w:sz w:val="28"/>
          <w:szCs w:val="28"/>
          <w:lang w:eastAsia="ru-RU" w:bidi="ru-RU"/>
        </w:rPr>
      </w:pPr>
      <w:r w:rsidRPr="00EE3770">
        <w:rPr>
          <w:rFonts w:ascii="PT Astra Serif" w:hAnsi="PT Astra Serif" w:cs="Times New Roman"/>
          <w:sz w:val="28"/>
          <w:szCs w:val="28"/>
          <w:lang w:eastAsia="ru-RU" w:bidi="ru-RU"/>
        </w:rPr>
        <w:t xml:space="preserve">при наличии почетного звания «Заслуженный врач РФ» - 0,05; </w:t>
      </w:r>
    </w:p>
    <w:p w:rsidR="00F82D7F" w:rsidRPr="00EE3770" w:rsidRDefault="00F82D7F" w:rsidP="00F82D7F">
      <w:pPr>
        <w:pStyle w:val="ac"/>
        <w:spacing w:line="300" w:lineRule="auto"/>
        <w:ind w:right="57" w:firstLine="709"/>
        <w:jc w:val="both"/>
        <w:rPr>
          <w:rFonts w:ascii="PT Astra Serif" w:hAnsi="PT Astra Serif" w:cs="Times New Roman"/>
          <w:sz w:val="28"/>
          <w:szCs w:val="28"/>
        </w:rPr>
      </w:pPr>
      <w:r w:rsidRPr="00EE3770">
        <w:rPr>
          <w:rFonts w:ascii="PT Astra Serif" w:hAnsi="PT Astra Serif" w:cs="Times New Roman"/>
          <w:sz w:val="28"/>
          <w:szCs w:val="28"/>
          <w:lang w:eastAsia="ru-RU" w:bidi="ru-RU"/>
        </w:rPr>
        <w:t>при наличии почетного звания «Заслуженный работник здравоохранения Российской Федерации» - 0,05;</w:t>
      </w:r>
    </w:p>
    <w:p w:rsidR="00F82D7F" w:rsidRPr="00EE3770" w:rsidRDefault="00F82D7F" w:rsidP="00F82D7F">
      <w:pPr>
        <w:pStyle w:val="ac"/>
        <w:spacing w:line="300" w:lineRule="auto"/>
        <w:ind w:right="57" w:firstLine="709"/>
        <w:jc w:val="both"/>
        <w:rPr>
          <w:rFonts w:ascii="PT Astra Serif" w:hAnsi="PT Astra Serif" w:cs="Times New Roman"/>
          <w:sz w:val="28"/>
          <w:szCs w:val="28"/>
        </w:rPr>
      </w:pPr>
      <w:r w:rsidRPr="00EE3770">
        <w:rPr>
          <w:rFonts w:ascii="PT Astra Serif" w:hAnsi="PT Astra Serif" w:cs="Times New Roman"/>
          <w:sz w:val="28"/>
          <w:szCs w:val="28"/>
          <w:lang w:eastAsia="ru-RU" w:bidi="ru-RU"/>
        </w:rPr>
        <w:t>при наличии ведомственного нагрудного знака «Отличник здравоохранения» - 0,03.</w:t>
      </w:r>
    </w:p>
    <w:p w:rsidR="00B22E6F" w:rsidRPr="00B22E6F" w:rsidRDefault="00F82D7F" w:rsidP="00552CA3">
      <w:pPr>
        <w:pStyle w:val="ac"/>
        <w:spacing w:line="300" w:lineRule="auto"/>
        <w:ind w:right="57" w:firstLine="709"/>
        <w:jc w:val="both"/>
        <w:rPr>
          <w:rFonts w:ascii="PT Astra Serif" w:hAnsi="PT Astra Serif" w:cs="Times New Roman"/>
          <w:sz w:val="28"/>
          <w:szCs w:val="28"/>
        </w:rPr>
      </w:pPr>
      <w:proofErr w:type="gramStart"/>
      <w:r w:rsidRPr="00EE3770">
        <w:rPr>
          <w:rFonts w:ascii="PT Astra Serif" w:hAnsi="PT Astra Serif" w:cs="Times New Roman"/>
          <w:sz w:val="28"/>
          <w:szCs w:val="28"/>
        </w:rPr>
        <w:t xml:space="preserve">При наступлении у работника права на изменение размера повышающего коэффициента в связи с </w:t>
      </w:r>
      <w:r w:rsidRPr="00EE3770">
        <w:rPr>
          <w:rFonts w:ascii="PT Astra Serif" w:hAnsi="PT Astra Serif" w:cs="Times New Roman"/>
          <w:sz w:val="28"/>
          <w:szCs w:val="28"/>
          <w:lang w:eastAsia="ru-RU" w:bidi="ru-RU"/>
        </w:rPr>
        <w:t>присуждением</w:t>
      </w:r>
      <w:proofErr w:type="gramEnd"/>
      <w:r w:rsidRPr="00EE3770">
        <w:rPr>
          <w:rFonts w:ascii="PT Astra Serif" w:hAnsi="PT Astra Serif" w:cs="Times New Roman"/>
          <w:sz w:val="28"/>
          <w:szCs w:val="28"/>
          <w:lang w:eastAsia="ru-RU" w:bidi="ru-RU"/>
        </w:rPr>
        <w:t xml:space="preserve"> ученой степени</w:t>
      </w:r>
      <w:r w:rsidRPr="00EE3770">
        <w:rPr>
          <w:rFonts w:ascii="PT Astra Serif" w:hAnsi="PT Astra Serif" w:cs="Times New Roman"/>
          <w:sz w:val="28"/>
          <w:szCs w:val="28"/>
        </w:rPr>
        <w:t>,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осуществляется по окончании указанных периодов.</w:t>
      </w:r>
    </w:p>
    <w:p w:rsidR="00386E82" w:rsidRPr="00B22E6F" w:rsidRDefault="00B22E6F" w:rsidP="00EE3770">
      <w:pPr>
        <w:pStyle w:val="ac"/>
        <w:spacing w:line="300" w:lineRule="auto"/>
        <w:ind w:right="57" w:firstLine="709"/>
        <w:jc w:val="both"/>
        <w:rPr>
          <w:rFonts w:ascii="PT Astra Serif" w:hAnsi="PT Astra Serif" w:cs="Times New Roman"/>
          <w:sz w:val="28"/>
          <w:szCs w:val="28"/>
        </w:rPr>
      </w:pPr>
      <w:r w:rsidRPr="00B22E6F">
        <w:rPr>
          <w:rFonts w:ascii="PT Astra Serif" w:hAnsi="PT Astra Serif" w:cs="Times New Roman"/>
          <w:sz w:val="28"/>
          <w:szCs w:val="28"/>
          <w:lang w:eastAsia="ru-RU" w:bidi="ru-RU"/>
        </w:rPr>
        <w:t>2.</w:t>
      </w:r>
      <w:r w:rsidR="00552CA3">
        <w:rPr>
          <w:rFonts w:ascii="PT Astra Serif" w:hAnsi="PT Astra Serif" w:cs="Times New Roman"/>
          <w:sz w:val="28"/>
          <w:szCs w:val="28"/>
          <w:lang w:eastAsia="ru-RU" w:bidi="ru-RU"/>
        </w:rPr>
        <w:t>7</w:t>
      </w:r>
      <w:r>
        <w:rPr>
          <w:rFonts w:ascii="PT Astra Serif" w:hAnsi="PT Astra Serif" w:cs="Times New Roman"/>
          <w:sz w:val="28"/>
          <w:szCs w:val="28"/>
          <w:lang w:eastAsia="ru-RU" w:bidi="ru-RU"/>
        </w:rPr>
        <w:t xml:space="preserve">. </w:t>
      </w:r>
      <w:r w:rsidR="00386E82" w:rsidRPr="00B22E6F">
        <w:rPr>
          <w:rFonts w:ascii="PT Astra Serif" w:hAnsi="PT Astra Serif" w:cs="Times New Roman"/>
          <w:sz w:val="28"/>
          <w:szCs w:val="28"/>
          <w:lang w:eastAsia="ru-RU" w:bidi="ru-RU"/>
        </w:rPr>
        <w:t>Применение повышающих коэффициентов к должностному окладу не образует новый должностной оклад и не учитывается при начислении иных стимулирующих и компенсационных выплат, устанавливаемых в процентном отношении к должност</w:t>
      </w:r>
      <w:r w:rsidR="00707F6E" w:rsidRPr="00B22E6F">
        <w:rPr>
          <w:rFonts w:ascii="PT Astra Serif" w:hAnsi="PT Astra Serif" w:cs="Times New Roman"/>
          <w:sz w:val="28"/>
          <w:szCs w:val="28"/>
          <w:lang w:eastAsia="ru-RU" w:bidi="ru-RU"/>
        </w:rPr>
        <w:t>ному окладу</w:t>
      </w:r>
      <w:r w:rsidR="00386E82" w:rsidRPr="00B22E6F">
        <w:rPr>
          <w:rFonts w:ascii="PT Astra Serif" w:hAnsi="PT Astra Serif" w:cs="Times New Roman"/>
          <w:sz w:val="28"/>
          <w:szCs w:val="28"/>
          <w:lang w:eastAsia="ru-RU" w:bidi="ru-RU"/>
        </w:rPr>
        <w:t>.</w:t>
      </w:r>
    </w:p>
    <w:p w:rsidR="00386E82" w:rsidRPr="00B22E6F" w:rsidRDefault="00386E82" w:rsidP="00EE3770">
      <w:pPr>
        <w:pStyle w:val="ac"/>
        <w:spacing w:line="300" w:lineRule="auto"/>
        <w:ind w:right="57" w:firstLine="709"/>
        <w:jc w:val="both"/>
        <w:rPr>
          <w:rFonts w:ascii="PT Astra Serif" w:hAnsi="PT Astra Serif" w:cs="Times New Roman"/>
          <w:sz w:val="28"/>
          <w:szCs w:val="28"/>
        </w:rPr>
      </w:pPr>
      <w:r w:rsidRPr="00B22E6F">
        <w:rPr>
          <w:rFonts w:ascii="PT Astra Serif" w:hAnsi="PT Astra Serif" w:cs="Times New Roman"/>
          <w:sz w:val="28"/>
          <w:szCs w:val="28"/>
          <w:lang w:eastAsia="ru-RU" w:bidi="ru-RU"/>
        </w:rPr>
        <w:lastRenderedPageBreak/>
        <w:t>Размер выплат по повышающим коэфф</w:t>
      </w:r>
      <w:r w:rsidR="00707F6E" w:rsidRPr="00B22E6F">
        <w:rPr>
          <w:rFonts w:ascii="PT Astra Serif" w:hAnsi="PT Astra Serif" w:cs="Times New Roman"/>
          <w:sz w:val="28"/>
          <w:szCs w:val="28"/>
          <w:lang w:eastAsia="ru-RU" w:bidi="ru-RU"/>
        </w:rPr>
        <w:t xml:space="preserve">ициентам к должностному окладу </w:t>
      </w:r>
      <w:r w:rsidRPr="00B22E6F">
        <w:rPr>
          <w:rFonts w:ascii="PT Astra Serif" w:hAnsi="PT Astra Serif" w:cs="Times New Roman"/>
          <w:sz w:val="28"/>
          <w:szCs w:val="28"/>
          <w:lang w:eastAsia="ru-RU" w:bidi="ru-RU"/>
        </w:rPr>
        <w:t>определяется путем умножения разм</w:t>
      </w:r>
      <w:r w:rsidR="00707F6E" w:rsidRPr="00B22E6F">
        <w:rPr>
          <w:rFonts w:ascii="PT Astra Serif" w:hAnsi="PT Astra Serif" w:cs="Times New Roman"/>
          <w:sz w:val="28"/>
          <w:szCs w:val="28"/>
          <w:lang w:eastAsia="ru-RU" w:bidi="ru-RU"/>
        </w:rPr>
        <w:t xml:space="preserve">ера должностного оклада </w:t>
      </w:r>
      <w:r w:rsidRPr="00B22E6F">
        <w:rPr>
          <w:rFonts w:ascii="PT Astra Serif" w:hAnsi="PT Astra Serif" w:cs="Times New Roman"/>
          <w:sz w:val="28"/>
          <w:szCs w:val="28"/>
          <w:lang w:eastAsia="ru-RU" w:bidi="ru-RU"/>
        </w:rPr>
        <w:t>работника на повышающий коэффициент.</w:t>
      </w:r>
    </w:p>
    <w:p w:rsidR="000A1FD7" w:rsidRPr="00B22E6F" w:rsidRDefault="000A1FD7" w:rsidP="00EE3770">
      <w:pPr>
        <w:pStyle w:val="ac"/>
        <w:spacing w:line="300" w:lineRule="auto"/>
        <w:ind w:right="57" w:firstLine="709"/>
        <w:jc w:val="both"/>
        <w:rPr>
          <w:rFonts w:ascii="PT Astra Serif" w:hAnsi="PT Astra Serif" w:cs="Times New Roman"/>
          <w:sz w:val="28"/>
          <w:szCs w:val="28"/>
          <w:lang w:eastAsia="ru-RU"/>
        </w:rPr>
      </w:pPr>
    </w:p>
    <w:p w:rsidR="000A1FD7" w:rsidRPr="00B22E6F" w:rsidRDefault="000A1FD7" w:rsidP="00EE3770">
      <w:pPr>
        <w:pStyle w:val="ac"/>
        <w:spacing w:line="300" w:lineRule="auto"/>
        <w:ind w:right="57" w:firstLine="709"/>
        <w:jc w:val="center"/>
        <w:rPr>
          <w:rFonts w:ascii="PT Astra Serif" w:hAnsi="PT Astra Serif" w:cs="Times New Roman"/>
          <w:sz w:val="28"/>
          <w:szCs w:val="28"/>
          <w:lang w:eastAsia="ru-RU"/>
        </w:rPr>
      </w:pPr>
      <w:r w:rsidRPr="00B22E6F">
        <w:rPr>
          <w:rFonts w:ascii="PT Astra Serif" w:hAnsi="PT Astra Serif" w:cs="Times New Roman"/>
          <w:b/>
          <w:sz w:val="28"/>
          <w:szCs w:val="28"/>
          <w:lang w:eastAsia="ru-RU"/>
        </w:rPr>
        <w:t>3. Порядок и условия установления выплат</w:t>
      </w:r>
      <w:r w:rsidR="00561822" w:rsidRPr="00B22E6F">
        <w:rPr>
          <w:rFonts w:ascii="PT Astra Serif" w:hAnsi="PT Astra Serif" w:cs="Times New Roman"/>
          <w:b/>
          <w:sz w:val="28"/>
          <w:szCs w:val="28"/>
          <w:lang w:eastAsia="ru-RU"/>
        </w:rPr>
        <w:t xml:space="preserve"> </w:t>
      </w:r>
      <w:r w:rsidRPr="00B22E6F">
        <w:rPr>
          <w:rFonts w:ascii="PT Astra Serif" w:hAnsi="PT Astra Serif" w:cs="Times New Roman"/>
          <w:b/>
          <w:sz w:val="28"/>
          <w:szCs w:val="28"/>
          <w:lang w:eastAsia="ru-RU"/>
        </w:rPr>
        <w:t>компенсационного характера</w:t>
      </w:r>
    </w:p>
    <w:p w:rsidR="000A1FD7" w:rsidRPr="00B22E6F" w:rsidRDefault="000A1FD7" w:rsidP="00EE3770">
      <w:pPr>
        <w:pStyle w:val="ac"/>
        <w:spacing w:line="300" w:lineRule="auto"/>
        <w:ind w:right="57" w:firstLine="709"/>
        <w:jc w:val="both"/>
        <w:rPr>
          <w:rFonts w:ascii="PT Astra Serif" w:hAnsi="PT Astra Serif" w:cs="Times New Roman"/>
          <w:sz w:val="28"/>
          <w:szCs w:val="28"/>
          <w:lang w:eastAsia="ru-RU"/>
        </w:rPr>
      </w:pPr>
    </w:p>
    <w:p w:rsidR="00DE56D2" w:rsidRPr="00B22E6F" w:rsidRDefault="005A0B5B" w:rsidP="00EE3770">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cs="Times New Roman"/>
          <w:sz w:val="28"/>
          <w:szCs w:val="28"/>
          <w:lang w:eastAsia="ru-RU"/>
        </w:rPr>
        <w:t>3</w:t>
      </w:r>
      <w:r w:rsidR="00CC4B11" w:rsidRPr="00B22E6F">
        <w:rPr>
          <w:rFonts w:ascii="PT Astra Serif" w:hAnsi="PT Astra Serif" w:cs="Times New Roman"/>
          <w:sz w:val="28"/>
          <w:szCs w:val="28"/>
          <w:lang w:eastAsia="ru-RU"/>
        </w:rPr>
        <w:t>.</w:t>
      </w:r>
      <w:r w:rsidRPr="00B22E6F">
        <w:rPr>
          <w:rFonts w:ascii="PT Astra Serif" w:hAnsi="PT Astra Serif" w:cs="Times New Roman"/>
          <w:sz w:val="28"/>
          <w:szCs w:val="28"/>
          <w:lang w:eastAsia="ru-RU"/>
        </w:rPr>
        <w:t xml:space="preserve">1. </w:t>
      </w:r>
      <w:r w:rsidR="004B6D77" w:rsidRPr="00B22E6F">
        <w:rPr>
          <w:rFonts w:ascii="PT Astra Serif" w:hAnsi="PT Astra Serif" w:cs="Times New Roman"/>
          <w:sz w:val="28"/>
          <w:szCs w:val="28"/>
          <w:lang w:eastAsia="ru-RU"/>
        </w:rPr>
        <w:t>У</w:t>
      </w:r>
      <w:r w:rsidR="000A1FD7" w:rsidRPr="00B22E6F">
        <w:rPr>
          <w:rFonts w:ascii="PT Astra Serif" w:hAnsi="PT Astra Serif" w:cs="Times New Roman"/>
          <w:sz w:val="28"/>
          <w:szCs w:val="28"/>
          <w:lang w:eastAsia="ru-RU"/>
        </w:rPr>
        <w:t xml:space="preserve">станавливаются </w:t>
      </w:r>
      <w:r w:rsidR="00B527E6" w:rsidRPr="00B22E6F">
        <w:rPr>
          <w:rFonts w:ascii="PT Astra Serif" w:hAnsi="PT Astra Serif" w:cs="Times New Roman"/>
          <w:sz w:val="28"/>
          <w:szCs w:val="28"/>
        </w:rPr>
        <w:t>выплаты работникам, занятым на работах с вредными и (или)</w:t>
      </w:r>
      <w:r w:rsidR="00DE56D2" w:rsidRPr="00B22E6F">
        <w:rPr>
          <w:rFonts w:ascii="PT Astra Serif" w:hAnsi="PT Astra Serif" w:cs="Times New Roman"/>
          <w:sz w:val="28"/>
          <w:szCs w:val="28"/>
        </w:rPr>
        <w:t xml:space="preserve"> опасными условиями труда;</w:t>
      </w:r>
    </w:p>
    <w:p w:rsidR="00AF5A76" w:rsidRPr="00B22E6F" w:rsidRDefault="005A0B5B" w:rsidP="00EE3770">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cs="Times New Roman"/>
          <w:sz w:val="28"/>
          <w:szCs w:val="28"/>
          <w:lang w:eastAsia="ru-RU"/>
        </w:rPr>
        <w:t>3.2</w:t>
      </w:r>
      <w:r w:rsidR="00CC4B11" w:rsidRPr="00B22E6F">
        <w:rPr>
          <w:rFonts w:ascii="PT Astra Serif" w:hAnsi="PT Astra Serif" w:cs="Times New Roman"/>
          <w:sz w:val="28"/>
          <w:szCs w:val="28"/>
          <w:lang w:eastAsia="ru-RU"/>
        </w:rPr>
        <w:t xml:space="preserve">. </w:t>
      </w:r>
      <w:r w:rsidR="00462387" w:rsidRPr="00B22E6F">
        <w:rPr>
          <w:rFonts w:ascii="PT Astra Serif" w:hAnsi="PT Astra Serif" w:cs="Times New Roman"/>
          <w:sz w:val="28"/>
          <w:szCs w:val="28"/>
          <w:lang w:eastAsia="ru-RU"/>
        </w:rPr>
        <w:t>Минимальный размер выплат работник</w:t>
      </w:r>
      <w:r w:rsidR="00FC67A6" w:rsidRPr="00B22E6F">
        <w:rPr>
          <w:rFonts w:ascii="PT Astra Serif" w:hAnsi="PT Astra Serif" w:cs="Times New Roman"/>
          <w:sz w:val="28"/>
          <w:szCs w:val="28"/>
          <w:lang w:eastAsia="ru-RU"/>
        </w:rPr>
        <w:t>ам</w:t>
      </w:r>
      <w:r w:rsidR="00462387" w:rsidRPr="00B22E6F">
        <w:rPr>
          <w:rFonts w:ascii="PT Astra Serif" w:hAnsi="PT Astra Serif" w:cs="Times New Roman"/>
          <w:sz w:val="28"/>
          <w:szCs w:val="28"/>
          <w:lang w:eastAsia="ru-RU"/>
        </w:rPr>
        <w:t>, занятым на работах с вредными и (или) опасными условиями труда, составляет четыре процента должностного оклада, установленного для различных видов работ с нормальными условиями труда, в соответствии со статьей</w:t>
      </w:r>
      <w:r w:rsidR="00AF1270" w:rsidRPr="00B22E6F">
        <w:rPr>
          <w:rFonts w:ascii="PT Astra Serif" w:hAnsi="PT Astra Serif" w:cs="Times New Roman"/>
          <w:sz w:val="28"/>
          <w:szCs w:val="28"/>
          <w:lang w:eastAsia="ru-RU"/>
        </w:rPr>
        <w:t xml:space="preserve"> </w:t>
      </w:r>
      <w:r w:rsidR="00462387" w:rsidRPr="00B22E6F">
        <w:rPr>
          <w:rFonts w:ascii="PT Astra Serif" w:hAnsi="PT Astra Serif" w:cs="Times New Roman"/>
          <w:sz w:val="28"/>
          <w:szCs w:val="28"/>
          <w:lang w:eastAsia="ru-RU"/>
        </w:rPr>
        <w:t>147 Т</w:t>
      </w:r>
      <w:r w:rsidR="00AF5A76" w:rsidRPr="00B22E6F">
        <w:rPr>
          <w:rFonts w:ascii="PT Astra Serif" w:hAnsi="PT Astra Serif" w:cs="Times New Roman"/>
          <w:sz w:val="28"/>
          <w:szCs w:val="28"/>
          <w:lang w:eastAsia="ru-RU"/>
        </w:rPr>
        <w:t>р</w:t>
      </w:r>
      <w:r w:rsidR="00462387" w:rsidRPr="00B22E6F">
        <w:rPr>
          <w:rFonts w:ascii="PT Astra Serif" w:hAnsi="PT Astra Serif" w:cs="Times New Roman"/>
          <w:sz w:val="28"/>
          <w:szCs w:val="28"/>
          <w:lang w:eastAsia="ru-RU"/>
        </w:rPr>
        <w:t xml:space="preserve">удового кодекса Российской Федерации. </w:t>
      </w:r>
    </w:p>
    <w:p w:rsidR="000A1FD7" w:rsidRPr="00B22E6F" w:rsidRDefault="000A1FD7" w:rsidP="00EE3770">
      <w:pPr>
        <w:pStyle w:val="ac"/>
        <w:spacing w:line="300" w:lineRule="auto"/>
        <w:ind w:right="57" w:firstLine="709"/>
        <w:jc w:val="both"/>
        <w:rPr>
          <w:rFonts w:ascii="PT Astra Serif" w:hAnsi="PT Astra Serif" w:cs="Times New Roman"/>
          <w:sz w:val="28"/>
          <w:szCs w:val="28"/>
        </w:rPr>
      </w:pPr>
      <w:r w:rsidRPr="00B22E6F">
        <w:rPr>
          <w:rFonts w:ascii="PT Astra Serif" w:hAnsi="PT Astra Serif" w:cs="Times New Roman"/>
          <w:sz w:val="28"/>
          <w:szCs w:val="28"/>
          <w:lang w:eastAsia="ru-RU"/>
        </w:rPr>
        <w:t xml:space="preserve">Конкретные размеры выплат </w:t>
      </w:r>
      <w:r w:rsidR="00462387" w:rsidRPr="00B22E6F">
        <w:rPr>
          <w:rFonts w:ascii="PT Astra Serif" w:hAnsi="PT Astra Serif" w:cs="Times New Roman"/>
          <w:sz w:val="28"/>
          <w:szCs w:val="28"/>
          <w:lang w:eastAsia="ru-RU"/>
        </w:rPr>
        <w:t xml:space="preserve">устанавливаются </w:t>
      </w:r>
      <w:r w:rsidRPr="00B22E6F">
        <w:rPr>
          <w:rFonts w:ascii="PT Astra Serif" w:hAnsi="PT Astra Serif" w:cs="Times New Roman"/>
          <w:sz w:val="28"/>
          <w:szCs w:val="28"/>
          <w:lang w:eastAsia="ru-RU"/>
        </w:rPr>
        <w:t xml:space="preserve">на основании специальной оценки условий труда. </w:t>
      </w:r>
    </w:p>
    <w:p w:rsidR="000A1FD7" w:rsidRPr="00B22E6F" w:rsidRDefault="000A1FD7" w:rsidP="00EE3770">
      <w:pPr>
        <w:pStyle w:val="ac"/>
        <w:spacing w:line="300" w:lineRule="auto"/>
        <w:ind w:right="57" w:firstLine="709"/>
        <w:jc w:val="both"/>
        <w:rPr>
          <w:rFonts w:ascii="PT Astra Serif" w:hAnsi="PT Astra Serif" w:cs="Times New Roman"/>
          <w:sz w:val="28"/>
          <w:szCs w:val="28"/>
          <w:lang w:eastAsia="ru-RU"/>
        </w:rPr>
      </w:pPr>
      <w:r w:rsidRPr="00B22E6F">
        <w:rPr>
          <w:rFonts w:ascii="PT Astra Serif" w:hAnsi="PT Astra Serif" w:cs="Times New Roman"/>
          <w:sz w:val="28"/>
          <w:szCs w:val="28"/>
          <w:lang w:eastAsia="ru-RU"/>
        </w:rPr>
        <w:t>Пере</w:t>
      </w:r>
      <w:r w:rsidR="003C4314" w:rsidRPr="00B22E6F">
        <w:rPr>
          <w:rFonts w:ascii="PT Astra Serif" w:hAnsi="PT Astra Serif" w:cs="Times New Roman"/>
          <w:sz w:val="28"/>
          <w:szCs w:val="28"/>
          <w:lang w:eastAsia="ru-RU"/>
        </w:rPr>
        <w:t>ч</w:t>
      </w:r>
      <w:r w:rsidRPr="00B22E6F">
        <w:rPr>
          <w:rFonts w:ascii="PT Astra Serif" w:hAnsi="PT Astra Serif" w:cs="Times New Roman"/>
          <w:sz w:val="28"/>
          <w:szCs w:val="28"/>
          <w:lang w:eastAsia="ru-RU"/>
        </w:rPr>
        <w:t>ень работников, которым с учетом ко</w:t>
      </w:r>
      <w:r w:rsidR="00FC7B2F" w:rsidRPr="00B22E6F">
        <w:rPr>
          <w:rFonts w:ascii="PT Astra Serif" w:hAnsi="PT Astra Serif" w:cs="Times New Roman"/>
          <w:sz w:val="28"/>
          <w:szCs w:val="28"/>
          <w:lang w:eastAsia="ru-RU"/>
        </w:rPr>
        <w:t>нкретных условий работы в Организации</w:t>
      </w:r>
      <w:r w:rsidRPr="00B22E6F">
        <w:rPr>
          <w:rFonts w:ascii="PT Astra Serif" w:hAnsi="PT Astra Serif" w:cs="Times New Roman"/>
          <w:sz w:val="28"/>
          <w:szCs w:val="28"/>
          <w:lang w:eastAsia="ru-RU"/>
        </w:rPr>
        <w:t xml:space="preserve">, могут устанавливаться выплаты, </w:t>
      </w:r>
      <w:r w:rsidR="00AF5A76" w:rsidRPr="00B22E6F">
        <w:rPr>
          <w:rFonts w:ascii="PT Astra Serif" w:hAnsi="PT Astra Serif" w:cs="Times New Roman"/>
          <w:sz w:val="28"/>
          <w:szCs w:val="28"/>
          <w:lang w:eastAsia="ru-RU"/>
        </w:rPr>
        <w:t xml:space="preserve">определяется </w:t>
      </w:r>
      <w:r w:rsidR="004B6D77" w:rsidRPr="00B22E6F">
        <w:rPr>
          <w:rFonts w:ascii="PT Astra Serif" w:hAnsi="PT Astra Serif" w:cs="Times New Roman"/>
          <w:sz w:val="28"/>
          <w:szCs w:val="28"/>
          <w:lang w:eastAsia="ru-RU"/>
        </w:rPr>
        <w:t>локальным актом</w:t>
      </w:r>
      <w:r w:rsidRPr="00B22E6F">
        <w:rPr>
          <w:rFonts w:ascii="PT Astra Serif" w:hAnsi="PT Astra Serif" w:cs="Times New Roman"/>
          <w:sz w:val="28"/>
          <w:szCs w:val="28"/>
          <w:lang w:eastAsia="ru-RU"/>
        </w:rPr>
        <w:t>.</w:t>
      </w:r>
    </w:p>
    <w:p w:rsidR="00DF25B5" w:rsidRPr="00B22E6F" w:rsidRDefault="00DF25B5" w:rsidP="00EE3770">
      <w:pPr>
        <w:pStyle w:val="ac"/>
        <w:spacing w:line="300" w:lineRule="auto"/>
        <w:ind w:right="57" w:firstLine="709"/>
        <w:jc w:val="both"/>
        <w:rPr>
          <w:rFonts w:ascii="PT Astra Serif" w:hAnsi="PT Astra Serif" w:cs="Times New Roman"/>
          <w:sz w:val="28"/>
          <w:szCs w:val="28"/>
          <w:lang w:eastAsia="ru-RU"/>
        </w:rPr>
      </w:pPr>
    </w:p>
    <w:p w:rsidR="000A1FD7" w:rsidRPr="00EE3770" w:rsidRDefault="000A1FD7" w:rsidP="00EE3770">
      <w:pPr>
        <w:pStyle w:val="ac"/>
        <w:spacing w:line="300" w:lineRule="auto"/>
        <w:ind w:right="57" w:firstLine="709"/>
        <w:jc w:val="center"/>
        <w:rPr>
          <w:rFonts w:ascii="PT Astra Serif" w:hAnsi="PT Astra Serif" w:cs="Times New Roman"/>
          <w:sz w:val="28"/>
          <w:szCs w:val="28"/>
          <w:lang w:eastAsia="ru-RU"/>
        </w:rPr>
      </w:pPr>
      <w:r w:rsidRPr="00EE3770">
        <w:rPr>
          <w:rFonts w:ascii="PT Astra Serif" w:hAnsi="PT Astra Serif" w:cs="Times New Roman"/>
          <w:b/>
          <w:sz w:val="28"/>
          <w:szCs w:val="28"/>
          <w:lang w:eastAsia="ru-RU"/>
        </w:rPr>
        <w:t>4. Размеры и условия осуществления выплат</w:t>
      </w:r>
    </w:p>
    <w:p w:rsidR="000A1FD7" w:rsidRPr="00EE3770" w:rsidRDefault="000A1FD7" w:rsidP="00EE3770">
      <w:pPr>
        <w:pStyle w:val="ac"/>
        <w:spacing w:line="300" w:lineRule="auto"/>
        <w:ind w:right="57" w:firstLine="709"/>
        <w:jc w:val="center"/>
        <w:rPr>
          <w:rFonts w:ascii="PT Astra Serif" w:hAnsi="PT Astra Serif" w:cs="Times New Roman"/>
          <w:sz w:val="28"/>
          <w:szCs w:val="28"/>
          <w:lang w:eastAsia="ru-RU"/>
        </w:rPr>
      </w:pPr>
      <w:r w:rsidRPr="00EE3770">
        <w:rPr>
          <w:rFonts w:ascii="PT Astra Serif" w:hAnsi="PT Astra Serif" w:cs="Times New Roman"/>
          <w:b/>
          <w:sz w:val="28"/>
          <w:szCs w:val="28"/>
          <w:lang w:eastAsia="ru-RU"/>
        </w:rPr>
        <w:t>стимулирующего характера</w:t>
      </w:r>
    </w:p>
    <w:p w:rsidR="000A1FD7" w:rsidRPr="00EE3770" w:rsidRDefault="000A1FD7" w:rsidP="00EE3770">
      <w:pPr>
        <w:pStyle w:val="ac"/>
        <w:spacing w:line="300" w:lineRule="auto"/>
        <w:ind w:right="57" w:firstLine="709"/>
        <w:jc w:val="both"/>
        <w:rPr>
          <w:rFonts w:ascii="PT Astra Serif" w:hAnsi="PT Astra Serif" w:cs="Times New Roman"/>
          <w:sz w:val="28"/>
          <w:szCs w:val="28"/>
          <w:lang w:eastAsia="ru-RU"/>
        </w:rPr>
      </w:pPr>
    </w:p>
    <w:p w:rsidR="00434898" w:rsidRPr="00EE3770" w:rsidRDefault="005A0B5B" w:rsidP="00EE3770">
      <w:pPr>
        <w:pStyle w:val="ac"/>
        <w:spacing w:line="300" w:lineRule="auto"/>
        <w:ind w:right="57" w:firstLine="709"/>
        <w:jc w:val="both"/>
        <w:rPr>
          <w:rFonts w:ascii="PT Astra Serif" w:hAnsi="PT Astra Serif" w:cs="Times New Roman"/>
          <w:sz w:val="28"/>
          <w:szCs w:val="28"/>
        </w:rPr>
      </w:pPr>
      <w:r w:rsidRPr="00EE3770">
        <w:rPr>
          <w:rFonts w:ascii="PT Astra Serif" w:hAnsi="PT Astra Serif" w:cs="Times New Roman"/>
          <w:sz w:val="28"/>
          <w:szCs w:val="28"/>
          <w:lang w:eastAsia="ru-RU" w:bidi="ru-RU"/>
        </w:rPr>
        <w:t>4</w:t>
      </w:r>
      <w:r w:rsidR="00434898" w:rsidRPr="00EE3770">
        <w:rPr>
          <w:rFonts w:ascii="PT Astra Serif" w:hAnsi="PT Astra Serif" w:cs="Times New Roman"/>
          <w:sz w:val="28"/>
          <w:szCs w:val="28"/>
          <w:lang w:eastAsia="ru-RU" w:bidi="ru-RU"/>
        </w:rPr>
        <w:t>.</w:t>
      </w:r>
      <w:r w:rsidRPr="00EE3770">
        <w:rPr>
          <w:rFonts w:ascii="PT Astra Serif" w:hAnsi="PT Astra Serif" w:cs="Times New Roman"/>
          <w:sz w:val="28"/>
          <w:szCs w:val="28"/>
          <w:lang w:eastAsia="ru-RU" w:bidi="ru-RU"/>
        </w:rPr>
        <w:t>1.</w:t>
      </w:r>
      <w:r w:rsidR="00434898" w:rsidRPr="00EE3770">
        <w:rPr>
          <w:rFonts w:ascii="PT Astra Serif" w:hAnsi="PT Astra Serif" w:cs="Times New Roman"/>
          <w:sz w:val="28"/>
          <w:szCs w:val="28"/>
          <w:lang w:eastAsia="ru-RU" w:bidi="ru-RU"/>
        </w:rPr>
        <w:t xml:space="preserve"> В целях поощрения работников за выполненную работу устанавливаются следующие стимулирующие выплаты:</w:t>
      </w:r>
    </w:p>
    <w:p w:rsidR="00434898" w:rsidRPr="00EE3770" w:rsidRDefault="00434898" w:rsidP="00EE3770">
      <w:pPr>
        <w:pStyle w:val="ac"/>
        <w:spacing w:line="300" w:lineRule="auto"/>
        <w:ind w:right="57" w:firstLine="709"/>
        <w:jc w:val="both"/>
        <w:rPr>
          <w:rFonts w:ascii="PT Astra Serif" w:hAnsi="PT Astra Serif" w:cs="Times New Roman"/>
          <w:sz w:val="28"/>
          <w:szCs w:val="28"/>
        </w:rPr>
      </w:pPr>
      <w:r w:rsidRPr="00EE3770">
        <w:rPr>
          <w:rFonts w:ascii="PT Astra Serif" w:hAnsi="PT Astra Serif" w:cs="Times New Roman"/>
          <w:sz w:val="28"/>
          <w:szCs w:val="28"/>
          <w:lang w:eastAsia="ru-RU" w:bidi="ru-RU"/>
        </w:rPr>
        <w:t>выплаты за интенсивность и высокие результаты работы;</w:t>
      </w:r>
    </w:p>
    <w:p w:rsidR="00434898" w:rsidRPr="00EE3770" w:rsidRDefault="00434898" w:rsidP="00EE3770">
      <w:pPr>
        <w:pStyle w:val="ac"/>
        <w:spacing w:line="300" w:lineRule="auto"/>
        <w:ind w:right="57" w:firstLine="709"/>
        <w:jc w:val="both"/>
        <w:rPr>
          <w:rFonts w:ascii="PT Astra Serif" w:hAnsi="PT Astra Serif" w:cs="Times New Roman"/>
          <w:sz w:val="28"/>
          <w:szCs w:val="28"/>
        </w:rPr>
      </w:pPr>
      <w:r w:rsidRPr="00EE3770">
        <w:rPr>
          <w:rFonts w:ascii="PT Astra Serif" w:hAnsi="PT Astra Serif" w:cs="Times New Roman"/>
          <w:sz w:val="28"/>
          <w:szCs w:val="28"/>
          <w:lang w:eastAsia="ru-RU" w:bidi="ru-RU"/>
        </w:rPr>
        <w:t>выплаты за качество выполняемых работ;</w:t>
      </w:r>
    </w:p>
    <w:p w:rsidR="00434898" w:rsidRPr="00EE3770" w:rsidRDefault="00434898" w:rsidP="00EE3770">
      <w:pPr>
        <w:pStyle w:val="ac"/>
        <w:spacing w:line="300" w:lineRule="auto"/>
        <w:ind w:right="57" w:firstLine="709"/>
        <w:jc w:val="both"/>
        <w:rPr>
          <w:rFonts w:ascii="PT Astra Serif" w:hAnsi="PT Astra Serif" w:cs="Times New Roman"/>
          <w:sz w:val="28"/>
          <w:szCs w:val="28"/>
        </w:rPr>
      </w:pPr>
      <w:r w:rsidRPr="00EE3770">
        <w:rPr>
          <w:rFonts w:ascii="PT Astra Serif" w:hAnsi="PT Astra Serif" w:cs="Times New Roman"/>
          <w:sz w:val="28"/>
          <w:szCs w:val="28"/>
          <w:lang w:eastAsia="ru-RU" w:bidi="ru-RU"/>
        </w:rPr>
        <w:t>премиальные выплаты по итогам работы.</w:t>
      </w:r>
    </w:p>
    <w:p w:rsidR="00602B94" w:rsidRPr="00EE3770" w:rsidRDefault="005A0B5B" w:rsidP="00EE3770">
      <w:pPr>
        <w:pStyle w:val="ac"/>
        <w:spacing w:line="300" w:lineRule="auto"/>
        <w:ind w:right="57" w:firstLine="709"/>
        <w:jc w:val="both"/>
        <w:rPr>
          <w:rFonts w:ascii="PT Astra Serif" w:hAnsi="PT Astra Serif" w:cs="Times New Roman"/>
          <w:sz w:val="28"/>
          <w:szCs w:val="28"/>
        </w:rPr>
      </w:pPr>
      <w:r w:rsidRPr="00EE3770">
        <w:rPr>
          <w:rFonts w:ascii="PT Astra Serif" w:hAnsi="PT Astra Serif" w:cs="Times New Roman"/>
          <w:sz w:val="28"/>
          <w:szCs w:val="28"/>
          <w:lang w:eastAsia="ru-RU" w:bidi="ru-RU"/>
        </w:rPr>
        <w:t>4</w:t>
      </w:r>
      <w:r w:rsidR="00434898" w:rsidRPr="00EE3770">
        <w:rPr>
          <w:rFonts w:ascii="PT Astra Serif" w:hAnsi="PT Astra Serif" w:cs="Times New Roman"/>
          <w:sz w:val="28"/>
          <w:szCs w:val="28"/>
          <w:lang w:eastAsia="ru-RU" w:bidi="ru-RU"/>
        </w:rPr>
        <w:t>.</w:t>
      </w:r>
      <w:r w:rsidRPr="00EE3770">
        <w:rPr>
          <w:rFonts w:ascii="PT Astra Serif" w:hAnsi="PT Astra Serif" w:cs="Times New Roman"/>
          <w:sz w:val="28"/>
          <w:szCs w:val="28"/>
          <w:lang w:eastAsia="ru-RU" w:bidi="ru-RU"/>
        </w:rPr>
        <w:t>2.</w:t>
      </w:r>
      <w:r w:rsidR="00602B94" w:rsidRPr="00EE3770">
        <w:rPr>
          <w:rFonts w:ascii="PT Astra Serif" w:hAnsi="PT Astra Serif" w:cs="Times New Roman"/>
          <w:sz w:val="28"/>
          <w:szCs w:val="28"/>
          <w:lang w:eastAsia="ru-RU" w:bidi="ru-RU"/>
        </w:rPr>
        <w:t>Выплаты за интенсивность и высокие результаты работы устанавливаются:</w:t>
      </w:r>
    </w:p>
    <w:p w:rsidR="00602B94" w:rsidRPr="00EE3770" w:rsidRDefault="00602B94" w:rsidP="00EE3770">
      <w:pPr>
        <w:pStyle w:val="ac"/>
        <w:spacing w:line="300" w:lineRule="auto"/>
        <w:ind w:right="57" w:firstLine="709"/>
        <w:jc w:val="both"/>
        <w:rPr>
          <w:rFonts w:ascii="PT Astra Serif" w:hAnsi="PT Astra Serif" w:cs="Times New Roman"/>
          <w:sz w:val="28"/>
          <w:szCs w:val="28"/>
        </w:rPr>
      </w:pPr>
      <w:r w:rsidRPr="00EE3770">
        <w:rPr>
          <w:rFonts w:ascii="PT Astra Serif" w:hAnsi="PT Astra Serif" w:cs="Times New Roman"/>
          <w:sz w:val="28"/>
          <w:szCs w:val="28"/>
          <w:lang w:eastAsia="ru-RU" w:bidi="ru-RU"/>
        </w:rPr>
        <w:t>при соблюдении регламентов, стандартов, технологий, требований к выполнению работ (услуг), предусмотренных должностными обязанностями;</w:t>
      </w:r>
    </w:p>
    <w:p w:rsidR="00602B94" w:rsidRPr="00EE3770" w:rsidRDefault="00602B94" w:rsidP="00EE3770">
      <w:pPr>
        <w:pStyle w:val="ac"/>
        <w:spacing w:line="300" w:lineRule="auto"/>
        <w:ind w:right="57" w:firstLine="709"/>
        <w:jc w:val="both"/>
        <w:rPr>
          <w:rFonts w:ascii="PT Astra Serif" w:hAnsi="PT Astra Serif" w:cs="Times New Roman"/>
          <w:sz w:val="28"/>
          <w:szCs w:val="28"/>
        </w:rPr>
      </w:pPr>
      <w:r w:rsidRPr="00EE3770">
        <w:rPr>
          <w:rFonts w:ascii="PT Astra Serif" w:hAnsi="PT Astra Serif" w:cs="Times New Roman"/>
          <w:sz w:val="28"/>
          <w:szCs w:val="28"/>
          <w:lang w:eastAsia="ru-RU" w:bidi="ru-RU"/>
        </w:rPr>
        <w:t>при соблюдении установленных сроков выполнения работ (оказания услуг);</w:t>
      </w:r>
    </w:p>
    <w:p w:rsidR="00641C1D" w:rsidRPr="00EE3770" w:rsidRDefault="00602B94" w:rsidP="00EE3770">
      <w:pPr>
        <w:pStyle w:val="ac"/>
        <w:spacing w:line="300" w:lineRule="auto"/>
        <w:ind w:right="57" w:firstLine="709"/>
        <w:jc w:val="both"/>
        <w:rPr>
          <w:rFonts w:ascii="PT Astra Serif" w:hAnsi="PT Astra Serif" w:cs="Times New Roman"/>
          <w:sz w:val="28"/>
          <w:szCs w:val="28"/>
          <w:lang w:eastAsia="ru-RU" w:bidi="ru-RU"/>
        </w:rPr>
      </w:pPr>
      <w:r w:rsidRPr="00EE3770">
        <w:rPr>
          <w:rFonts w:ascii="PT Astra Serif" w:hAnsi="PT Astra Serif" w:cs="Times New Roman"/>
          <w:sz w:val="28"/>
          <w:szCs w:val="28"/>
          <w:lang w:eastAsia="ru-RU" w:bidi="ru-RU"/>
        </w:rPr>
        <w:t>при отсутствии обоснованных жалоб со стороны потребителей услуг;</w:t>
      </w:r>
    </w:p>
    <w:p w:rsidR="00602B94" w:rsidRPr="00EE3770" w:rsidRDefault="00602B94" w:rsidP="00EE3770">
      <w:pPr>
        <w:pStyle w:val="ac"/>
        <w:spacing w:line="300" w:lineRule="auto"/>
        <w:ind w:right="57" w:firstLine="709"/>
        <w:jc w:val="both"/>
        <w:rPr>
          <w:rFonts w:ascii="PT Astra Serif" w:hAnsi="PT Astra Serif" w:cs="Times New Roman"/>
          <w:sz w:val="28"/>
          <w:szCs w:val="28"/>
          <w:lang w:eastAsia="ru-RU" w:bidi="ru-RU"/>
        </w:rPr>
      </w:pPr>
      <w:r w:rsidRPr="00EE3770">
        <w:rPr>
          <w:rFonts w:ascii="PT Astra Serif" w:hAnsi="PT Astra Serif" w:cs="Times New Roman"/>
          <w:sz w:val="28"/>
          <w:szCs w:val="28"/>
          <w:lang w:eastAsia="ru-RU" w:bidi="ru-RU"/>
        </w:rPr>
        <w:lastRenderedPageBreak/>
        <w:t>за интенсивность и напряженность работы (количество проведенных исследований, мероприятий и пр.)</w:t>
      </w:r>
      <w:r w:rsidR="00641C1D" w:rsidRPr="00EE3770">
        <w:rPr>
          <w:rFonts w:ascii="PT Astra Serif" w:hAnsi="PT Astra Serif" w:cs="Times New Roman"/>
          <w:sz w:val="28"/>
          <w:szCs w:val="28"/>
          <w:lang w:eastAsia="ru-RU" w:bidi="ru-RU"/>
        </w:rPr>
        <w:t>.</w:t>
      </w:r>
    </w:p>
    <w:p w:rsidR="00641C1D" w:rsidRPr="00EE3770" w:rsidRDefault="005A0B5B" w:rsidP="00EE3770">
      <w:pPr>
        <w:pStyle w:val="ac"/>
        <w:spacing w:line="300" w:lineRule="auto"/>
        <w:ind w:right="57" w:firstLine="709"/>
        <w:jc w:val="both"/>
        <w:rPr>
          <w:rFonts w:ascii="PT Astra Serif" w:hAnsi="PT Astra Serif" w:cs="Times New Roman"/>
          <w:sz w:val="28"/>
          <w:szCs w:val="28"/>
        </w:rPr>
      </w:pPr>
      <w:r w:rsidRPr="00EE3770">
        <w:rPr>
          <w:rFonts w:ascii="PT Astra Serif" w:hAnsi="PT Astra Serif" w:cs="Times New Roman"/>
          <w:sz w:val="28"/>
          <w:szCs w:val="28"/>
          <w:lang w:eastAsia="ru-RU" w:bidi="ru-RU"/>
        </w:rPr>
        <w:t>4</w:t>
      </w:r>
      <w:r w:rsidR="00641C1D" w:rsidRPr="00EE3770">
        <w:rPr>
          <w:rFonts w:ascii="PT Astra Serif" w:hAnsi="PT Astra Serif" w:cs="Times New Roman"/>
          <w:sz w:val="28"/>
          <w:szCs w:val="28"/>
          <w:lang w:eastAsia="ru-RU" w:bidi="ru-RU"/>
        </w:rPr>
        <w:t>.</w:t>
      </w:r>
      <w:r w:rsidRPr="00EE3770">
        <w:rPr>
          <w:rFonts w:ascii="PT Astra Serif" w:hAnsi="PT Astra Serif" w:cs="Times New Roman"/>
          <w:sz w:val="28"/>
          <w:szCs w:val="28"/>
          <w:lang w:eastAsia="ru-RU" w:bidi="ru-RU"/>
        </w:rPr>
        <w:t>3.</w:t>
      </w:r>
      <w:r w:rsidR="00641C1D" w:rsidRPr="00EE3770">
        <w:rPr>
          <w:rFonts w:ascii="PT Astra Serif" w:hAnsi="PT Astra Serif" w:cs="Times New Roman"/>
          <w:sz w:val="28"/>
          <w:szCs w:val="28"/>
          <w:lang w:eastAsia="ru-RU" w:bidi="ru-RU"/>
        </w:rPr>
        <w:t xml:space="preserve"> К показателям для установления размера выплат за качество выполняемых работ относятся:</w:t>
      </w:r>
    </w:p>
    <w:p w:rsidR="00641C1D" w:rsidRPr="00EE3770" w:rsidRDefault="00641C1D" w:rsidP="00EE3770">
      <w:pPr>
        <w:pStyle w:val="ac"/>
        <w:spacing w:line="300" w:lineRule="auto"/>
        <w:ind w:right="57" w:firstLine="709"/>
        <w:jc w:val="both"/>
        <w:rPr>
          <w:rFonts w:ascii="PT Astra Serif" w:hAnsi="PT Astra Serif" w:cs="Times New Roman"/>
          <w:sz w:val="28"/>
          <w:szCs w:val="28"/>
          <w:lang w:eastAsia="ru-RU" w:bidi="ru-RU"/>
        </w:rPr>
      </w:pPr>
      <w:r w:rsidRPr="00EE3770">
        <w:rPr>
          <w:rFonts w:ascii="PT Astra Serif" w:hAnsi="PT Astra Serif" w:cs="Times New Roman"/>
          <w:sz w:val="28"/>
          <w:szCs w:val="28"/>
          <w:lang w:eastAsia="ru-RU" w:bidi="ru-RU"/>
        </w:rPr>
        <w:t>наличие квалификационной категории; наличие ученых и (или) почетных званий.</w:t>
      </w:r>
    </w:p>
    <w:p w:rsidR="00641C1D" w:rsidRPr="00EE3770" w:rsidRDefault="00641C1D" w:rsidP="00EE3770">
      <w:pPr>
        <w:pStyle w:val="ac"/>
        <w:spacing w:line="300" w:lineRule="auto"/>
        <w:ind w:right="57" w:firstLine="709"/>
        <w:jc w:val="both"/>
        <w:rPr>
          <w:rFonts w:ascii="PT Astra Serif" w:hAnsi="PT Astra Serif" w:cs="Times New Roman"/>
          <w:sz w:val="28"/>
          <w:szCs w:val="28"/>
        </w:rPr>
      </w:pPr>
      <w:r w:rsidRPr="00EE3770">
        <w:rPr>
          <w:rFonts w:ascii="PT Astra Serif" w:hAnsi="PT Astra Serif" w:cs="Times New Roman"/>
          <w:sz w:val="28"/>
          <w:szCs w:val="28"/>
          <w:lang w:eastAsia="ru-RU" w:bidi="ru-RU"/>
        </w:rPr>
        <w:t>Выплаты за наличие квалификационной категории устанавливаются в виде надбавк</w:t>
      </w:r>
      <w:r w:rsidR="00626DEC" w:rsidRPr="00EE3770">
        <w:rPr>
          <w:rFonts w:ascii="PT Astra Serif" w:hAnsi="PT Astra Serif" w:cs="Times New Roman"/>
          <w:sz w:val="28"/>
          <w:szCs w:val="28"/>
          <w:lang w:eastAsia="ru-RU" w:bidi="ru-RU"/>
        </w:rPr>
        <w:t>и к должностному окладу</w:t>
      </w:r>
      <w:r w:rsidRPr="00EE3770">
        <w:rPr>
          <w:rFonts w:ascii="PT Astra Serif" w:hAnsi="PT Astra Serif" w:cs="Times New Roman"/>
          <w:sz w:val="28"/>
          <w:szCs w:val="28"/>
          <w:lang w:eastAsia="ru-RU" w:bidi="ru-RU"/>
        </w:rPr>
        <w:t xml:space="preserve"> в размерах согласно приложению № 1 к настоящему Положению.</w:t>
      </w:r>
    </w:p>
    <w:p w:rsidR="00641C1D" w:rsidRPr="00EE3770" w:rsidRDefault="00641C1D" w:rsidP="00EE3770">
      <w:pPr>
        <w:pStyle w:val="ac"/>
        <w:spacing w:line="300" w:lineRule="auto"/>
        <w:ind w:right="57" w:firstLine="709"/>
        <w:jc w:val="both"/>
        <w:rPr>
          <w:rFonts w:ascii="PT Astra Serif" w:hAnsi="PT Astra Serif" w:cs="Times New Roman"/>
          <w:sz w:val="28"/>
          <w:szCs w:val="28"/>
          <w:lang w:eastAsia="ru-RU" w:bidi="ru-RU"/>
        </w:rPr>
      </w:pPr>
      <w:r w:rsidRPr="00EE3770">
        <w:rPr>
          <w:rFonts w:ascii="PT Astra Serif" w:hAnsi="PT Astra Serif" w:cs="Times New Roman"/>
          <w:sz w:val="28"/>
          <w:szCs w:val="28"/>
          <w:lang w:eastAsia="ru-RU" w:bidi="ru-RU"/>
        </w:rPr>
        <w:t>Выплаты за наличие ученых и (или) почетных званий устанавливаются в виде надбавок</w:t>
      </w:r>
      <w:r w:rsidR="00626DEC" w:rsidRPr="00EE3770">
        <w:rPr>
          <w:rFonts w:ascii="PT Astra Serif" w:hAnsi="PT Astra Serif" w:cs="Times New Roman"/>
          <w:sz w:val="28"/>
          <w:szCs w:val="28"/>
          <w:lang w:eastAsia="ru-RU" w:bidi="ru-RU"/>
        </w:rPr>
        <w:t xml:space="preserve"> к должностному окладу </w:t>
      </w:r>
      <w:r w:rsidRPr="00EE3770">
        <w:rPr>
          <w:rFonts w:ascii="PT Astra Serif" w:hAnsi="PT Astra Serif" w:cs="Times New Roman"/>
          <w:sz w:val="28"/>
          <w:szCs w:val="28"/>
          <w:lang w:eastAsia="ru-RU" w:bidi="ru-RU"/>
        </w:rPr>
        <w:t>в размерах согласно приложению № 2 к настоящему Положению.</w:t>
      </w:r>
    </w:p>
    <w:p w:rsidR="00F26432" w:rsidRPr="00EE3770" w:rsidRDefault="00641C1D" w:rsidP="00EE3770">
      <w:pPr>
        <w:pStyle w:val="ac"/>
        <w:spacing w:line="300" w:lineRule="auto"/>
        <w:ind w:right="57" w:firstLine="709"/>
        <w:jc w:val="both"/>
        <w:rPr>
          <w:rFonts w:ascii="PT Astra Serif" w:hAnsi="PT Astra Serif" w:cs="Times New Roman"/>
          <w:sz w:val="28"/>
          <w:szCs w:val="28"/>
          <w:lang w:eastAsia="ru-RU" w:bidi="ru-RU"/>
        </w:rPr>
      </w:pPr>
      <w:r w:rsidRPr="00EE3770">
        <w:rPr>
          <w:rFonts w:ascii="PT Astra Serif" w:hAnsi="PT Astra Serif" w:cs="Times New Roman"/>
          <w:sz w:val="28"/>
          <w:szCs w:val="28"/>
          <w:lang w:eastAsia="ru-RU" w:bidi="ru-RU"/>
        </w:rPr>
        <w:t>Премиальные выплаты по итогам работы выплачиваются с целью поощрения работников за общие результаты труда по итогам работы за месяц, квартал, год.</w:t>
      </w:r>
    </w:p>
    <w:p w:rsidR="00641C1D" w:rsidRPr="00EE3770" w:rsidRDefault="00F26432" w:rsidP="00EE3770">
      <w:pPr>
        <w:pStyle w:val="ac"/>
        <w:spacing w:line="300" w:lineRule="auto"/>
        <w:ind w:right="57" w:firstLine="709"/>
        <w:jc w:val="both"/>
        <w:rPr>
          <w:rFonts w:ascii="PT Astra Serif" w:hAnsi="PT Astra Serif" w:cs="Times New Roman"/>
          <w:sz w:val="28"/>
          <w:szCs w:val="28"/>
        </w:rPr>
      </w:pPr>
      <w:r w:rsidRPr="00EE3770">
        <w:rPr>
          <w:rFonts w:ascii="PT Astra Serif" w:hAnsi="PT Astra Serif" w:cs="Times New Roman"/>
          <w:sz w:val="28"/>
          <w:szCs w:val="28"/>
          <w:lang w:eastAsia="ru-RU" w:bidi="ru-RU"/>
        </w:rPr>
        <w:t>П</w:t>
      </w:r>
      <w:r w:rsidR="00641C1D" w:rsidRPr="00EE3770">
        <w:rPr>
          <w:rFonts w:ascii="PT Astra Serif" w:hAnsi="PT Astra Serif" w:cs="Times New Roman"/>
          <w:sz w:val="28"/>
          <w:szCs w:val="28"/>
          <w:lang w:eastAsia="ru-RU" w:bidi="ru-RU"/>
        </w:rPr>
        <w:t>ри осуществлении выплат следует учитывать:</w:t>
      </w:r>
    </w:p>
    <w:p w:rsidR="00641C1D" w:rsidRPr="00EE3770" w:rsidRDefault="00641C1D" w:rsidP="00EE3770">
      <w:pPr>
        <w:pStyle w:val="ac"/>
        <w:spacing w:line="300" w:lineRule="auto"/>
        <w:ind w:right="57" w:firstLine="709"/>
        <w:jc w:val="both"/>
        <w:rPr>
          <w:rFonts w:ascii="PT Astra Serif" w:hAnsi="PT Astra Serif" w:cs="Times New Roman"/>
          <w:sz w:val="28"/>
          <w:szCs w:val="28"/>
          <w:lang w:eastAsia="ru-RU" w:bidi="ru-RU"/>
        </w:rPr>
      </w:pPr>
      <w:r w:rsidRPr="00EE3770">
        <w:rPr>
          <w:rFonts w:ascii="PT Astra Serif" w:hAnsi="PT Astra Serif" w:cs="Times New Roman"/>
          <w:sz w:val="28"/>
          <w:szCs w:val="28"/>
          <w:lang w:eastAsia="ru-RU" w:bidi="ru-RU"/>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w:t>
      </w:r>
      <w:r w:rsidR="00F26432" w:rsidRPr="00EE3770">
        <w:rPr>
          <w:rFonts w:ascii="PT Astra Serif" w:hAnsi="PT Astra Serif" w:cs="Times New Roman"/>
          <w:sz w:val="28"/>
          <w:szCs w:val="28"/>
          <w:lang w:eastAsia="ru-RU" w:bidi="ru-RU"/>
        </w:rPr>
        <w:t>я</w:t>
      </w:r>
      <w:r w:rsidRPr="00EE3770">
        <w:rPr>
          <w:rFonts w:ascii="PT Astra Serif" w:hAnsi="PT Astra Serif" w:cs="Times New Roman"/>
          <w:sz w:val="28"/>
          <w:szCs w:val="28"/>
          <w:lang w:eastAsia="ru-RU" w:bidi="ru-RU"/>
        </w:rPr>
        <w:t>).</w:t>
      </w:r>
    </w:p>
    <w:p w:rsidR="00F26432" w:rsidRPr="00EE3770" w:rsidRDefault="00F26432" w:rsidP="00EE3770">
      <w:pPr>
        <w:pStyle w:val="ac"/>
        <w:spacing w:line="300" w:lineRule="auto"/>
        <w:ind w:right="57" w:firstLine="709"/>
        <w:jc w:val="both"/>
        <w:rPr>
          <w:rFonts w:ascii="PT Astra Serif" w:hAnsi="PT Astra Serif" w:cs="Times New Roman"/>
          <w:sz w:val="28"/>
          <w:szCs w:val="28"/>
          <w:lang w:eastAsia="ru-RU" w:bidi="ru-RU"/>
        </w:rPr>
      </w:pPr>
      <w:r w:rsidRPr="00EE3770">
        <w:rPr>
          <w:rFonts w:ascii="PT Astra Serif" w:hAnsi="PT Astra Serif" w:cs="Times New Roman"/>
          <w:sz w:val="28"/>
          <w:szCs w:val="28"/>
          <w:lang w:eastAsia="ru-RU" w:bidi="ru-RU"/>
        </w:rPr>
        <w:t>Премиальные выплаты по итогам работы не имеют обязательного характера.</w:t>
      </w:r>
    </w:p>
    <w:p w:rsidR="00F26432" w:rsidRPr="00EE3770" w:rsidRDefault="00F26432" w:rsidP="00EE3770">
      <w:pPr>
        <w:pStyle w:val="ac"/>
        <w:spacing w:line="300" w:lineRule="auto"/>
        <w:ind w:right="57" w:firstLine="709"/>
        <w:jc w:val="both"/>
        <w:rPr>
          <w:rFonts w:ascii="PT Astra Serif" w:hAnsi="PT Astra Serif" w:cs="Times New Roman"/>
          <w:sz w:val="28"/>
          <w:szCs w:val="28"/>
          <w:lang w:eastAsia="ru-RU" w:bidi="ru-RU"/>
        </w:rPr>
      </w:pPr>
      <w:r w:rsidRPr="00EE3770">
        <w:rPr>
          <w:rFonts w:ascii="PT Astra Serif" w:hAnsi="PT Astra Serif" w:cs="Times New Roman"/>
          <w:sz w:val="28"/>
          <w:szCs w:val="28"/>
          <w:lang w:eastAsia="ru-RU" w:bidi="ru-RU"/>
        </w:rPr>
        <w:t xml:space="preserve">Выплаты стимулирующего характера устанавливаются к </w:t>
      </w:r>
      <w:r w:rsidR="008906C7" w:rsidRPr="00EE3770">
        <w:rPr>
          <w:rFonts w:ascii="PT Astra Serif" w:hAnsi="PT Astra Serif" w:cs="Times New Roman"/>
          <w:sz w:val="28"/>
          <w:szCs w:val="28"/>
          <w:lang w:eastAsia="ru-RU" w:bidi="ru-RU"/>
        </w:rPr>
        <w:t xml:space="preserve">должностным </w:t>
      </w:r>
      <w:r w:rsidRPr="00EE3770">
        <w:rPr>
          <w:rFonts w:ascii="PT Astra Serif" w:hAnsi="PT Astra Serif" w:cs="Times New Roman"/>
          <w:sz w:val="28"/>
          <w:szCs w:val="28"/>
          <w:lang w:eastAsia="ru-RU" w:bidi="ru-RU"/>
        </w:rPr>
        <w:t>окладам по ПКГ работников без учета других повышений.</w:t>
      </w:r>
    </w:p>
    <w:p w:rsidR="00F26432" w:rsidRPr="00EE3770" w:rsidRDefault="00F26432" w:rsidP="00EE3770">
      <w:pPr>
        <w:pStyle w:val="ac"/>
        <w:spacing w:line="300" w:lineRule="auto"/>
        <w:ind w:right="57" w:firstLine="709"/>
        <w:jc w:val="both"/>
        <w:rPr>
          <w:rFonts w:ascii="PT Astra Serif" w:hAnsi="PT Astra Serif" w:cs="Times New Roman"/>
          <w:sz w:val="28"/>
          <w:szCs w:val="28"/>
          <w:lang w:eastAsia="ru-RU" w:bidi="ru-RU"/>
        </w:rPr>
      </w:pPr>
      <w:r w:rsidRPr="00EE3770">
        <w:rPr>
          <w:rFonts w:ascii="PT Astra Serif" w:hAnsi="PT Astra Serif" w:cs="Times New Roman"/>
          <w:sz w:val="28"/>
          <w:szCs w:val="28"/>
          <w:lang w:eastAsia="ru-RU" w:bidi="ru-RU"/>
        </w:rPr>
        <w:t>Выплаты осуществляются в пределах средств, предусмотренных на опл</w:t>
      </w:r>
      <w:r w:rsidR="004B6D77" w:rsidRPr="00EE3770">
        <w:rPr>
          <w:rFonts w:ascii="PT Astra Serif" w:hAnsi="PT Astra Serif" w:cs="Times New Roman"/>
          <w:sz w:val="28"/>
          <w:szCs w:val="28"/>
          <w:lang w:eastAsia="ru-RU" w:bidi="ru-RU"/>
        </w:rPr>
        <w:t>ату труда работников образования</w:t>
      </w:r>
      <w:r w:rsidRPr="00EE3770">
        <w:rPr>
          <w:rFonts w:ascii="PT Astra Serif" w:hAnsi="PT Astra Serif" w:cs="Times New Roman"/>
          <w:sz w:val="28"/>
          <w:szCs w:val="28"/>
          <w:lang w:eastAsia="ru-RU" w:bidi="ru-RU"/>
        </w:rPr>
        <w:t>.</w:t>
      </w:r>
    </w:p>
    <w:p w:rsidR="00F26432" w:rsidRPr="00EE3770" w:rsidRDefault="00F26432" w:rsidP="00EE3770">
      <w:pPr>
        <w:pStyle w:val="ac"/>
        <w:spacing w:line="300" w:lineRule="auto"/>
        <w:ind w:right="57" w:firstLine="709"/>
        <w:jc w:val="both"/>
        <w:rPr>
          <w:rFonts w:ascii="PT Astra Serif" w:hAnsi="PT Astra Serif" w:cs="Times New Roman"/>
          <w:sz w:val="28"/>
          <w:szCs w:val="28"/>
          <w:lang w:eastAsia="ru-RU" w:bidi="ru-RU"/>
        </w:rPr>
      </w:pPr>
      <w:r w:rsidRPr="00EE3770">
        <w:rPr>
          <w:rFonts w:ascii="PT Astra Serif" w:hAnsi="PT Astra Serif" w:cs="Times New Roman"/>
          <w:sz w:val="28"/>
          <w:szCs w:val="28"/>
          <w:lang w:eastAsia="ru-RU" w:bidi="ru-RU"/>
        </w:rPr>
        <w:t>Порядок, условия и размеры премиальных выплат стимулирующего характера устанавливаются локальным актом организации.</w:t>
      </w:r>
    </w:p>
    <w:p w:rsidR="00434898" w:rsidRPr="00EE3770" w:rsidRDefault="00434898" w:rsidP="00EE3770">
      <w:pPr>
        <w:pStyle w:val="ac"/>
        <w:spacing w:line="300" w:lineRule="auto"/>
        <w:ind w:right="57" w:firstLine="709"/>
        <w:jc w:val="both"/>
        <w:rPr>
          <w:rFonts w:ascii="PT Astra Serif" w:hAnsi="PT Astra Serif" w:cs="Times New Roman"/>
          <w:sz w:val="28"/>
          <w:szCs w:val="28"/>
          <w:lang w:eastAsia="ru-RU" w:bidi="ru-RU"/>
        </w:rPr>
      </w:pPr>
    </w:p>
    <w:p w:rsidR="00F26432" w:rsidRPr="00EE3770" w:rsidRDefault="00F26432" w:rsidP="00EE3770">
      <w:pPr>
        <w:pStyle w:val="ac"/>
        <w:spacing w:line="300" w:lineRule="auto"/>
        <w:ind w:right="57" w:firstLine="709"/>
        <w:jc w:val="both"/>
        <w:rPr>
          <w:rFonts w:ascii="PT Astra Serif" w:hAnsi="PT Astra Serif" w:cs="Times New Roman"/>
          <w:sz w:val="28"/>
          <w:szCs w:val="28"/>
          <w:lang w:eastAsia="ru-RU"/>
        </w:rPr>
      </w:pPr>
    </w:p>
    <w:p w:rsidR="000A1FD7" w:rsidRPr="00EE3770" w:rsidRDefault="000A1FD7" w:rsidP="00EE3770">
      <w:pPr>
        <w:pStyle w:val="ac"/>
        <w:spacing w:line="300" w:lineRule="auto"/>
        <w:ind w:right="57" w:firstLine="709"/>
        <w:jc w:val="both"/>
        <w:rPr>
          <w:rFonts w:ascii="PT Astra Serif" w:hAnsi="PT Astra Serif" w:cs="Times New Roman"/>
          <w:b/>
          <w:sz w:val="28"/>
          <w:szCs w:val="28"/>
          <w:lang w:eastAsia="ru-RU"/>
        </w:rPr>
      </w:pPr>
      <w:r w:rsidRPr="00EE3770">
        <w:rPr>
          <w:rFonts w:ascii="PT Astra Serif" w:hAnsi="PT Astra Serif" w:cs="Times New Roman"/>
          <w:b/>
          <w:sz w:val="28"/>
          <w:szCs w:val="28"/>
          <w:lang w:eastAsia="ru-RU"/>
        </w:rPr>
        <w:t> </w:t>
      </w:r>
    </w:p>
    <w:p w:rsidR="00AF5E0D" w:rsidRPr="00EE3770" w:rsidRDefault="00AF5E0D" w:rsidP="00EE3770">
      <w:pPr>
        <w:pStyle w:val="ac"/>
        <w:spacing w:line="300" w:lineRule="auto"/>
        <w:ind w:right="57" w:firstLine="709"/>
        <w:jc w:val="both"/>
        <w:rPr>
          <w:rFonts w:ascii="PT Astra Serif" w:hAnsi="PT Astra Serif" w:cs="Times New Roman"/>
          <w:b/>
          <w:sz w:val="28"/>
          <w:szCs w:val="28"/>
          <w:lang w:eastAsia="ru-RU"/>
        </w:rPr>
      </w:pPr>
    </w:p>
    <w:p w:rsidR="00AF5E0D" w:rsidRPr="00EE3770" w:rsidRDefault="00AF5E0D" w:rsidP="00EE3770">
      <w:pPr>
        <w:pStyle w:val="ac"/>
        <w:spacing w:line="300" w:lineRule="auto"/>
        <w:ind w:right="57" w:firstLine="709"/>
        <w:jc w:val="both"/>
        <w:rPr>
          <w:rFonts w:ascii="PT Astra Serif" w:hAnsi="PT Astra Serif" w:cs="Times New Roman"/>
          <w:b/>
          <w:sz w:val="28"/>
          <w:szCs w:val="28"/>
          <w:lang w:eastAsia="ru-RU"/>
        </w:rPr>
      </w:pPr>
    </w:p>
    <w:p w:rsidR="00AF5E0D" w:rsidRPr="00EE3770" w:rsidRDefault="00AF5E0D" w:rsidP="00EE3770">
      <w:pPr>
        <w:pStyle w:val="ac"/>
        <w:spacing w:line="300" w:lineRule="auto"/>
        <w:ind w:right="57" w:firstLine="709"/>
        <w:jc w:val="both"/>
        <w:rPr>
          <w:rFonts w:ascii="PT Astra Serif" w:hAnsi="PT Astra Serif" w:cs="Times New Roman"/>
          <w:b/>
          <w:sz w:val="28"/>
          <w:szCs w:val="28"/>
          <w:lang w:eastAsia="ru-RU"/>
        </w:rPr>
      </w:pPr>
    </w:p>
    <w:p w:rsidR="00AF5E0D" w:rsidRPr="00EE3770" w:rsidRDefault="00AF5E0D" w:rsidP="00EE3770">
      <w:pPr>
        <w:pStyle w:val="ac"/>
        <w:spacing w:line="300" w:lineRule="auto"/>
        <w:ind w:right="57" w:firstLine="709"/>
        <w:jc w:val="both"/>
        <w:rPr>
          <w:rFonts w:ascii="PT Astra Serif" w:hAnsi="PT Astra Serif" w:cs="Times New Roman"/>
          <w:b/>
          <w:sz w:val="28"/>
          <w:szCs w:val="28"/>
          <w:lang w:eastAsia="ru-RU"/>
        </w:rPr>
      </w:pPr>
    </w:p>
    <w:p w:rsidR="00AF5E0D" w:rsidRPr="00EE3770" w:rsidRDefault="00AF5E0D" w:rsidP="00EE3770">
      <w:pPr>
        <w:pStyle w:val="ac"/>
        <w:spacing w:line="300" w:lineRule="auto"/>
        <w:ind w:right="57" w:firstLine="709"/>
        <w:jc w:val="both"/>
        <w:rPr>
          <w:rFonts w:ascii="PT Astra Serif" w:hAnsi="PT Astra Serif" w:cs="Times New Roman"/>
          <w:b/>
          <w:sz w:val="28"/>
          <w:szCs w:val="28"/>
          <w:lang w:eastAsia="ru-RU"/>
        </w:rPr>
      </w:pPr>
    </w:p>
    <w:p w:rsidR="0031583B" w:rsidRPr="00EE3770" w:rsidRDefault="0031583B" w:rsidP="00EE3770">
      <w:pPr>
        <w:pStyle w:val="ac"/>
        <w:spacing w:line="300" w:lineRule="auto"/>
        <w:ind w:right="57" w:firstLine="709"/>
        <w:jc w:val="both"/>
        <w:rPr>
          <w:rFonts w:ascii="PT Astra Serif" w:hAnsi="PT Astra Serif" w:cs="Times New Roman"/>
          <w:b/>
          <w:sz w:val="28"/>
          <w:szCs w:val="28"/>
          <w:lang w:eastAsia="ru-RU"/>
        </w:rPr>
      </w:pPr>
    </w:p>
    <w:p w:rsidR="00CD1B7D" w:rsidRDefault="00284B26" w:rsidP="00EE3770">
      <w:pPr>
        <w:pStyle w:val="ac"/>
        <w:spacing w:line="300" w:lineRule="auto"/>
        <w:ind w:right="57" w:firstLine="709"/>
        <w:jc w:val="center"/>
        <w:rPr>
          <w:rFonts w:ascii="PT Astra Serif" w:hAnsi="PT Astra Serif" w:cs="Times New Roman"/>
          <w:sz w:val="28"/>
          <w:szCs w:val="28"/>
        </w:rPr>
      </w:pPr>
      <w:r>
        <w:rPr>
          <w:rFonts w:ascii="PT Astra Serif" w:hAnsi="PT Astra Serif" w:cs="Times New Roman"/>
          <w:sz w:val="28"/>
          <w:szCs w:val="28"/>
        </w:rPr>
        <w:lastRenderedPageBreak/>
        <w:t xml:space="preserve">               </w:t>
      </w:r>
      <w:r w:rsidR="0031583B" w:rsidRPr="00EE3770">
        <w:rPr>
          <w:rFonts w:ascii="PT Astra Serif" w:hAnsi="PT Astra Serif" w:cs="Times New Roman"/>
          <w:sz w:val="28"/>
          <w:szCs w:val="28"/>
        </w:rPr>
        <w:t xml:space="preserve">                 Приложение №</w:t>
      </w:r>
      <w:r w:rsidR="006E0119">
        <w:rPr>
          <w:rFonts w:ascii="PT Astra Serif" w:hAnsi="PT Astra Serif" w:cs="Times New Roman"/>
          <w:sz w:val="28"/>
          <w:szCs w:val="28"/>
        </w:rPr>
        <w:t>1</w:t>
      </w:r>
    </w:p>
    <w:p w:rsidR="0031583B" w:rsidRPr="00EE3770" w:rsidRDefault="0031583B" w:rsidP="00EE3770">
      <w:pPr>
        <w:pStyle w:val="ac"/>
        <w:spacing w:line="300" w:lineRule="auto"/>
        <w:ind w:right="57" w:firstLine="709"/>
        <w:jc w:val="center"/>
        <w:rPr>
          <w:rFonts w:ascii="PT Astra Serif" w:hAnsi="PT Astra Serif" w:cs="Times New Roman"/>
          <w:sz w:val="28"/>
          <w:szCs w:val="28"/>
        </w:rPr>
      </w:pPr>
      <w:r w:rsidRPr="00EE3770">
        <w:rPr>
          <w:rFonts w:ascii="PT Astra Serif" w:hAnsi="PT Astra Serif" w:cs="Times New Roman"/>
          <w:sz w:val="28"/>
          <w:szCs w:val="28"/>
        </w:rPr>
        <w:t xml:space="preserve">                   </w:t>
      </w:r>
      <w:r w:rsidR="00284B26">
        <w:rPr>
          <w:rFonts w:ascii="PT Astra Serif" w:hAnsi="PT Astra Serif" w:cs="Times New Roman"/>
          <w:sz w:val="28"/>
          <w:szCs w:val="28"/>
        </w:rPr>
        <w:t xml:space="preserve">               </w:t>
      </w:r>
      <w:r w:rsidRPr="00EE3770">
        <w:rPr>
          <w:rFonts w:ascii="PT Astra Serif" w:hAnsi="PT Astra Serif" w:cs="Times New Roman"/>
          <w:sz w:val="28"/>
          <w:szCs w:val="28"/>
        </w:rPr>
        <w:t xml:space="preserve">   к Положению об условиях оплаты труда</w:t>
      </w:r>
    </w:p>
    <w:p w:rsidR="0031583B" w:rsidRPr="00EE3770" w:rsidRDefault="0031583B" w:rsidP="00EE3770">
      <w:pPr>
        <w:pStyle w:val="ac"/>
        <w:spacing w:line="300" w:lineRule="auto"/>
        <w:ind w:right="57" w:firstLine="709"/>
        <w:jc w:val="center"/>
        <w:rPr>
          <w:rFonts w:ascii="PT Astra Serif" w:hAnsi="PT Astra Serif" w:cs="Times New Roman"/>
          <w:sz w:val="28"/>
          <w:szCs w:val="28"/>
        </w:rPr>
      </w:pPr>
      <w:r w:rsidRPr="00EE3770">
        <w:rPr>
          <w:rFonts w:ascii="PT Astra Serif" w:hAnsi="PT Astra Serif" w:cs="Times New Roman"/>
          <w:sz w:val="28"/>
          <w:szCs w:val="28"/>
        </w:rPr>
        <w:t xml:space="preserve">                   </w:t>
      </w:r>
      <w:r w:rsidR="00284B26">
        <w:rPr>
          <w:rFonts w:ascii="PT Astra Serif" w:hAnsi="PT Astra Serif" w:cs="Times New Roman"/>
          <w:sz w:val="28"/>
          <w:szCs w:val="28"/>
        </w:rPr>
        <w:t xml:space="preserve">    </w:t>
      </w:r>
      <w:r w:rsidRPr="00EE3770">
        <w:rPr>
          <w:rFonts w:ascii="PT Astra Serif" w:hAnsi="PT Astra Serif" w:cs="Times New Roman"/>
          <w:sz w:val="28"/>
          <w:szCs w:val="28"/>
        </w:rPr>
        <w:t xml:space="preserve">       медицинских работников муниципальных</w:t>
      </w:r>
    </w:p>
    <w:p w:rsidR="0031583B" w:rsidRPr="00EE3770" w:rsidRDefault="0031583B" w:rsidP="00EE3770">
      <w:pPr>
        <w:pStyle w:val="ac"/>
        <w:spacing w:line="300" w:lineRule="auto"/>
        <w:ind w:right="57" w:firstLine="709"/>
        <w:jc w:val="center"/>
        <w:rPr>
          <w:rFonts w:ascii="PT Astra Serif" w:hAnsi="PT Astra Serif" w:cs="Times New Roman"/>
          <w:sz w:val="28"/>
          <w:szCs w:val="28"/>
        </w:rPr>
      </w:pPr>
      <w:r w:rsidRPr="00EE3770">
        <w:rPr>
          <w:rFonts w:ascii="PT Astra Serif" w:hAnsi="PT Astra Serif" w:cs="Times New Roman"/>
          <w:sz w:val="28"/>
          <w:szCs w:val="28"/>
        </w:rPr>
        <w:t xml:space="preserve">                                образовательных организаций </w:t>
      </w:r>
      <w:proofErr w:type="gramStart"/>
      <w:r w:rsidRPr="00EE3770">
        <w:rPr>
          <w:rFonts w:ascii="PT Astra Serif" w:hAnsi="PT Astra Serif" w:cs="Times New Roman"/>
          <w:sz w:val="28"/>
          <w:szCs w:val="28"/>
        </w:rPr>
        <w:t>муниципального</w:t>
      </w:r>
      <w:proofErr w:type="gramEnd"/>
    </w:p>
    <w:p w:rsidR="0031583B" w:rsidRPr="00EE3770" w:rsidRDefault="00284B26" w:rsidP="00EE3770">
      <w:pPr>
        <w:pStyle w:val="ac"/>
        <w:spacing w:line="300" w:lineRule="auto"/>
        <w:ind w:right="57" w:firstLine="709"/>
        <w:jc w:val="center"/>
        <w:rPr>
          <w:rFonts w:ascii="PT Astra Serif" w:hAnsi="PT Astra Serif" w:cs="Times New Roman"/>
          <w:sz w:val="28"/>
          <w:szCs w:val="28"/>
        </w:rPr>
      </w:pPr>
      <w:r>
        <w:rPr>
          <w:rFonts w:ascii="PT Astra Serif" w:hAnsi="PT Astra Serif" w:cs="Times New Roman"/>
          <w:sz w:val="28"/>
          <w:szCs w:val="28"/>
        </w:rPr>
        <w:t xml:space="preserve">                      </w:t>
      </w:r>
      <w:r w:rsidR="00552CA3">
        <w:rPr>
          <w:rFonts w:ascii="PT Astra Serif" w:hAnsi="PT Astra Serif" w:cs="Times New Roman"/>
          <w:sz w:val="28"/>
          <w:szCs w:val="28"/>
        </w:rPr>
        <w:t xml:space="preserve">     </w:t>
      </w:r>
      <w:r w:rsidR="0031583B" w:rsidRPr="00EE3770">
        <w:rPr>
          <w:rFonts w:ascii="PT Astra Serif" w:hAnsi="PT Astra Serif" w:cs="Times New Roman"/>
          <w:sz w:val="28"/>
          <w:szCs w:val="28"/>
        </w:rPr>
        <w:t xml:space="preserve">       образования Суворовский район</w:t>
      </w:r>
    </w:p>
    <w:p w:rsidR="0031583B" w:rsidRPr="00EE3770" w:rsidRDefault="0031583B" w:rsidP="00EE3770">
      <w:pPr>
        <w:pStyle w:val="ac"/>
        <w:spacing w:line="300" w:lineRule="auto"/>
        <w:ind w:right="57" w:firstLine="709"/>
        <w:rPr>
          <w:rFonts w:ascii="PT Astra Serif" w:hAnsi="PT Astra Serif" w:cs="Times New Roman"/>
          <w:b/>
          <w:sz w:val="28"/>
          <w:szCs w:val="28"/>
          <w:lang w:eastAsia="ru-RU"/>
        </w:rPr>
      </w:pPr>
      <w:r w:rsidRPr="00EE3770">
        <w:rPr>
          <w:rFonts w:ascii="PT Astra Serif" w:hAnsi="PT Astra Serif" w:cs="Times New Roman"/>
          <w:sz w:val="28"/>
          <w:szCs w:val="28"/>
        </w:rPr>
        <w:t xml:space="preserve">               </w:t>
      </w:r>
      <w:r w:rsidR="00284B26">
        <w:rPr>
          <w:rFonts w:ascii="PT Astra Serif" w:hAnsi="PT Astra Serif" w:cs="Times New Roman"/>
          <w:sz w:val="28"/>
          <w:szCs w:val="28"/>
        </w:rPr>
        <w:t xml:space="preserve">      </w:t>
      </w:r>
      <w:r w:rsidRPr="00EE3770">
        <w:rPr>
          <w:rFonts w:ascii="PT Astra Serif" w:hAnsi="PT Astra Serif" w:cs="Times New Roman"/>
          <w:sz w:val="28"/>
          <w:szCs w:val="28"/>
        </w:rPr>
        <w:t xml:space="preserve">                              </w:t>
      </w:r>
      <w:r w:rsidR="00CD1B7D">
        <w:rPr>
          <w:rFonts w:ascii="PT Astra Serif" w:hAnsi="PT Astra Serif" w:cs="Times New Roman"/>
          <w:sz w:val="28"/>
          <w:szCs w:val="28"/>
        </w:rPr>
        <w:t xml:space="preserve">             от                    </w:t>
      </w:r>
      <w:r w:rsidRPr="00EE3770">
        <w:rPr>
          <w:rFonts w:ascii="PT Astra Serif" w:hAnsi="PT Astra Serif" w:cs="Times New Roman"/>
          <w:sz w:val="28"/>
          <w:szCs w:val="28"/>
        </w:rPr>
        <w:t xml:space="preserve"> №              </w:t>
      </w:r>
    </w:p>
    <w:p w:rsidR="0031583B" w:rsidRPr="00EE3770" w:rsidRDefault="0031583B" w:rsidP="00EE3770">
      <w:pPr>
        <w:tabs>
          <w:tab w:val="left" w:pos="3975"/>
        </w:tabs>
        <w:spacing w:after="0" w:line="300" w:lineRule="auto"/>
        <w:ind w:right="57" w:firstLine="709"/>
        <w:jc w:val="center"/>
        <w:rPr>
          <w:rFonts w:ascii="PT Astra Serif" w:hAnsi="PT Astra Serif"/>
          <w:sz w:val="28"/>
          <w:szCs w:val="28"/>
          <w:lang w:eastAsia="ru-RU"/>
        </w:rPr>
      </w:pPr>
    </w:p>
    <w:p w:rsidR="00C27C06" w:rsidRPr="00EE3770" w:rsidRDefault="00C27C06" w:rsidP="00EE3770">
      <w:pPr>
        <w:tabs>
          <w:tab w:val="left" w:pos="3975"/>
        </w:tabs>
        <w:spacing w:after="0" w:line="300" w:lineRule="auto"/>
        <w:ind w:right="57" w:firstLine="709"/>
        <w:jc w:val="center"/>
        <w:rPr>
          <w:rFonts w:ascii="PT Astra Serif" w:hAnsi="PT Astra Serif"/>
          <w:sz w:val="28"/>
          <w:szCs w:val="28"/>
          <w:lang w:eastAsia="ru-RU"/>
        </w:rPr>
      </w:pPr>
    </w:p>
    <w:p w:rsidR="00C27C06" w:rsidRPr="00EE3770" w:rsidRDefault="00C27C06" w:rsidP="00284B26">
      <w:pPr>
        <w:widowControl w:val="0"/>
        <w:spacing w:after="0" w:line="240" w:lineRule="auto"/>
        <w:ind w:right="57" w:firstLine="709"/>
        <w:jc w:val="center"/>
        <w:rPr>
          <w:rFonts w:ascii="PT Astra Serif" w:hAnsi="PT Astra Serif"/>
          <w:b/>
          <w:sz w:val="28"/>
          <w:szCs w:val="28"/>
        </w:rPr>
      </w:pPr>
      <w:r w:rsidRPr="00EE3770">
        <w:rPr>
          <w:rFonts w:ascii="PT Astra Serif" w:hAnsi="PT Astra Serif"/>
          <w:b/>
          <w:sz w:val="28"/>
          <w:szCs w:val="28"/>
        </w:rPr>
        <w:t>Порядок  исчисления стажа для установления надбавки к должностному окладу медицинским работникам муниципальных образовательных организаций муниципального образования Суворовский район за продолжительность непрерывной  работы на должностях медицинских и работников</w:t>
      </w:r>
    </w:p>
    <w:p w:rsidR="00C27C06" w:rsidRPr="00EE3770" w:rsidRDefault="00C27C06" w:rsidP="00284B26">
      <w:pPr>
        <w:widowControl w:val="0"/>
        <w:spacing w:after="0" w:line="240" w:lineRule="auto"/>
        <w:ind w:right="57" w:firstLine="709"/>
        <w:jc w:val="both"/>
        <w:rPr>
          <w:rFonts w:ascii="PT Astra Serif" w:hAnsi="PT Astra Serif"/>
          <w:sz w:val="28"/>
          <w:szCs w:val="28"/>
        </w:rPr>
      </w:pP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1. Медицинским работникам муниципальных образовательных организаций муниципального образования Суворовский район (далее – Организация)  в стаж работы, дающий право на установление надбавки к должностному окладу за продолжительность непрерывной работы на должностях медицинских работников, засчитывается время непрерывной работы</w:t>
      </w:r>
      <w:r w:rsidR="00FF0B1E">
        <w:rPr>
          <w:rFonts w:ascii="PT Astra Serif" w:hAnsi="PT Astra Serif"/>
          <w:sz w:val="28"/>
          <w:szCs w:val="28"/>
        </w:rPr>
        <w:t>,</w:t>
      </w:r>
      <w:r w:rsidRPr="00EE3770">
        <w:rPr>
          <w:rFonts w:ascii="PT Astra Serif" w:hAnsi="PT Astra Serif"/>
          <w:sz w:val="28"/>
          <w:szCs w:val="28"/>
        </w:rPr>
        <w:t xml:space="preserve"> как по основной работе, так и работе по совместительству в следующих должностях:</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старшие врачи станций (отделений) скорой медицинской помощи;</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врачи, средний и младший медицинский персонал выездных бригад станций (отделений) скорой медицинской помощи и выездных реанимационных гематологических бригад;</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врачи, средний и младший медицинский персонал выездных бригад отделений плановой и экстренной консультативной медицинской помощи;</w:t>
      </w:r>
    </w:p>
    <w:p w:rsidR="00C27C06" w:rsidRPr="00EE3770" w:rsidRDefault="00C27C06" w:rsidP="00EE3770">
      <w:pPr>
        <w:widowControl w:val="0"/>
        <w:spacing w:after="0" w:line="300" w:lineRule="auto"/>
        <w:ind w:right="57" w:firstLine="709"/>
        <w:jc w:val="both"/>
        <w:rPr>
          <w:rFonts w:ascii="PT Astra Serif" w:hAnsi="PT Astra Serif"/>
          <w:sz w:val="28"/>
          <w:szCs w:val="28"/>
        </w:rPr>
      </w:pPr>
      <w:proofErr w:type="gramStart"/>
      <w:r w:rsidRPr="00EE3770">
        <w:rPr>
          <w:rFonts w:ascii="PT Astra Serif" w:hAnsi="PT Astra Serif"/>
          <w:sz w:val="28"/>
          <w:szCs w:val="28"/>
        </w:rPr>
        <w:t>врачи-консультанты (врачи-специалисты), привлекаемые отделениями плановой и экстренной консультативной помощи (станциями санитарной авиации) на условиях часовой оплаты труда для оказания экстренной консультативной медицинской помощи, с учетом их стажа непрерывной работы в учреждениях здравоохранения на врачебных должностях всех наименований, в том числе по совместительству, за время выполнения указанной работы с учетом времени переезда;</w:t>
      </w:r>
      <w:proofErr w:type="gramEnd"/>
    </w:p>
    <w:p w:rsidR="00C27C06" w:rsidRPr="00EE3770" w:rsidRDefault="00C27C06" w:rsidP="00EE3770">
      <w:pPr>
        <w:widowControl w:val="0"/>
        <w:spacing w:after="0" w:line="300" w:lineRule="auto"/>
        <w:ind w:right="57" w:firstLine="709"/>
        <w:jc w:val="both"/>
        <w:rPr>
          <w:rFonts w:ascii="PT Astra Serif" w:hAnsi="PT Astra Serif"/>
          <w:sz w:val="28"/>
          <w:szCs w:val="28"/>
        </w:rPr>
      </w:pPr>
      <w:proofErr w:type="gramStart"/>
      <w:r w:rsidRPr="00EE3770">
        <w:rPr>
          <w:rFonts w:ascii="PT Astra Serif" w:hAnsi="PT Astra Serif"/>
          <w:sz w:val="28"/>
          <w:szCs w:val="28"/>
        </w:rPr>
        <w:t xml:space="preserve">врачи выездных бригад станций (отделений) скорой медицинской помощи, перешедшие на должности главного врача станции скорой медицинской помощи или его заместителя, заведующих отделениями, </w:t>
      </w:r>
      <w:r w:rsidRPr="00EE3770">
        <w:rPr>
          <w:rFonts w:ascii="PT Astra Serif" w:hAnsi="PT Astra Serif"/>
          <w:sz w:val="28"/>
          <w:szCs w:val="28"/>
        </w:rPr>
        <w:lastRenderedPageBreak/>
        <w:t>подстанциями скорой медицинской помощи, а также работники из числа среднего медицинского персонала выездных бригад станций (отделений) скорой медицинской помощи, перешедшие на должности фельдшера (медицинской сестры) по приему вызовов и передаче их выездным бригадам или старшего фельдшера подстанции скорой</w:t>
      </w:r>
      <w:proofErr w:type="gramEnd"/>
      <w:r w:rsidRPr="00EE3770">
        <w:rPr>
          <w:rFonts w:ascii="PT Astra Serif" w:hAnsi="PT Astra Serif"/>
          <w:sz w:val="28"/>
          <w:szCs w:val="28"/>
        </w:rPr>
        <w:t xml:space="preserve"> медицинской помощи;</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врачи, средний и младший медицинский персонал хосписов и постоянно действующих передвижных медицинских отрядов в районах Крайнего Севера и приравненных к ним местностях;</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 xml:space="preserve">врачи, средний и младший медицинский персонал </w:t>
      </w:r>
      <w:proofErr w:type="spellStart"/>
      <w:r w:rsidRPr="00EE3770">
        <w:rPr>
          <w:rFonts w:ascii="PT Astra Serif" w:hAnsi="PT Astra Serif"/>
          <w:sz w:val="28"/>
          <w:szCs w:val="28"/>
        </w:rPr>
        <w:t>противолепрозных</w:t>
      </w:r>
      <w:proofErr w:type="spellEnd"/>
      <w:r w:rsidRPr="00EE3770">
        <w:rPr>
          <w:rFonts w:ascii="PT Astra Serif" w:hAnsi="PT Astra Serif"/>
          <w:sz w:val="28"/>
          <w:szCs w:val="28"/>
        </w:rPr>
        <w:t xml:space="preserve"> (лепрозных) учреждений (подразделений);</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врачи, средний и младший медицинский персонал противочумных учреждений (подразделений);</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врачи и средний медицинский персонал расположенных в сельской местности: участковых больниц и амбулаторий, в том числе линейных; больниц, входящих в состав окружных медицинских центров; домов-интернатов всех типов;</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заведующие терапевтическими и педиатрическими отделениями поликлиник, а также участковые терапевты и педиатры, участковые медицинские сестры терапевтических и педиатрических территориальных участков;</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средний медицинский персонал фельдшерско-акушерских пунктов;</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фельдшеры, работающие на территориальных терапевтических и педиатрических участках в поликлиниках и поликлинических отделениях;</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врачи пунктов (отделений) медицинской помощи на дому;</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врачи общей практики (семейные врачи) и медицинские сестры врачей общей практики (семейных врачей);</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врачи, в том числе председатели и главные эксперты, врачебно-трудовых экспертных комиссий;</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врачи-фтизиатры, врачи-педиатры и средний медицинский персонал противотуберкулезных учреждений (подразделений), работающие на фтизиатрических участках по обслуживанию взрослого и детского населения;</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врачи, средний и младший медицинский персонал учреждений по борьбе с особо опасными инфекциями (подразделений);</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 xml:space="preserve">врачи, средний и младший медицинский персонал, в том числе врачи и провизоры - интерны, врачи и провизоры - стажеры, в учреждениях </w:t>
      </w:r>
      <w:r w:rsidRPr="00EE3770">
        <w:rPr>
          <w:rFonts w:ascii="PT Astra Serif" w:hAnsi="PT Astra Serif"/>
          <w:sz w:val="28"/>
          <w:szCs w:val="28"/>
        </w:rPr>
        <w:lastRenderedPageBreak/>
        <w:t>здравоохранения, образования, социальной защиты населения и государственного санитарно-эпидемиологического надзора, независимо от ведомственной принадлежности;</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 xml:space="preserve">врачи, средний и младший медицинский персонал </w:t>
      </w:r>
      <w:proofErr w:type="gramStart"/>
      <w:r w:rsidRPr="00EE3770">
        <w:rPr>
          <w:rFonts w:ascii="PT Astra Serif" w:hAnsi="PT Astra Serif"/>
          <w:sz w:val="28"/>
          <w:szCs w:val="28"/>
        </w:rPr>
        <w:t>на</w:t>
      </w:r>
      <w:proofErr w:type="gramEnd"/>
      <w:r w:rsidRPr="00EE3770">
        <w:rPr>
          <w:rFonts w:ascii="PT Astra Serif" w:hAnsi="PT Astra Serif"/>
          <w:sz w:val="28"/>
          <w:szCs w:val="28"/>
        </w:rPr>
        <w:t xml:space="preserve"> </w:t>
      </w:r>
      <w:proofErr w:type="gramStart"/>
      <w:r w:rsidRPr="00EE3770">
        <w:rPr>
          <w:rFonts w:ascii="PT Astra Serif" w:hAnsi="PT Astra Serif"/>
          <w:sz w:val="28"/>
          <w:szCs w:val="28"/>
        </w:rPr>
        <w:t>врачебных</w:t>
      </w:r>
      <w:proofErr w:type="gramEnd"/>
      <w:r w:rsidRPr="00EE3770">
        <w:rPr>
          <w:rFonts w:ascii="PT Astra Serif" w:hAnsi="PT Astra Serif"/>
          <w:sz w:val="28"/>
          <w:szCs w:val="28"/>
        </w:rPr>
        <w:t xml:space="preserve"> и фельдшерских здравпунктов, являющихся структурными подразделениями предприятий (учреждений и организаций) независимо от форм собственности.</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2. В стаж работы, дающий право на установление надбавки к должностному окладу за продолжительность непрерывной работы на должностях медицинских работников также засчитывается:</w:t>
      </w:r>
    </w:p>
    <w:p w:rsidR="00C27C06" w:rsidRPr="00EE3770" w:rsidRDefault="00C27C06" w:rsidP="00EE3770">
      <w:pPr>
        <w:spacing w:after="0" w:line="300" w:lineRule="auto"/>
        <w:ind w:right="57" w:firstLine="709"/>
        <w:jc w:val="both"/>
        <w:rPr>
          <w:rFonts w:ascii="PT Astra Serif" w:hAnsi="PT Astra Serif"/>
          <w:sz w:val="28"/>
          <w:szCs w:val="28"/>
        </w:rPr>
      </w:pPr>
      <w:r w:rsidRPr="00EE3770">
        <w:rPr>
          <w:rFonts w:ascii="PT Astra Serif" w:hAnsi="PT Astra Serif"/>
          <w:sz w:val="28"/>
          <w:szCs w:val="28"/>
        </w:rPr>
        <w:t xml:space="preserve">время прохождения службы в Вооруженных Силах Российской Федерации согласно Федеральному закону от 27 мая 1998 года № 76-ФЗ </w:t>
      </w:r>
      <w:r w:rsidRPr="00EE3770">
        <w:rPr>
          <w:rFonts w:ascii="PT Astra Serif" w:hAnsi="PT Astra Serif"/>
          <w:sz w:val="28"/>
          <w:szCs w:val="28"/>
        </w:rPr>
        <w:br/>
        <w:t>«О статусе военнослужащих»;</w:t>
      </w:r>
    </w:p>
    <w:p w:rsidR="00C27C06" w:rsidRPr="00EE3770" w:rsidRDefault="00C27C06" w:rsidP="00EE3770">
      <w:pPr>
        <w:spacing w:after="0" w:line="300" w:lineRule="auto"/>
        <w:ind w:right="57" w:firstLine="709"/>
        <w:jc w:val="both"/>
        <w:rPr>
          <w:rFonts w:ascii="PT Astra Serif" w:hAnsi="PT Astra Serif"/>
          <w:sz w:val="28"/>
          <w:szCs w:val="28"/>
        </w:rPr>
      </w:pPr>
      <w:proofErr w:type="gramStart"/>
      <w:r w:rsidRPr="00EE3770">
        <w:rPr>
          <w:rFonts w:ascii="PT Astra Serif" w:hAnsi="PT Astra Serif"/>
          <w:sz w:val="28"/>
          <w:szCs w:val="28"/>
        </w:rPr>
        <w:t>время службы в Вооруженных Силах СССР,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w:t>
      </w:r>
      <w:proofErr w:type="gramEnd"/>
      <w:r w:rsidRPr="00EE3770">
        <w:rPr>
          <w:rFonts w:ascii="PT Astra Serif" w:hAnsi="PT Astra Serif"/>
          <w:sz w:val="28"/>
          <w:szCs w:val="28"/>
        </w:rPr>
        <w:t xml:space="preserve"> </w:t>
      </w:r>
      <w:proofErr w:type="gramStart"/>
      <w:r w:rsidRPr="00EE3770">
        <w:rPr>
          <w:rFonts w:ascii="PT Astra Serif" w:hAnsi="PT Astra Serif"/>
          <w:sz w:val="28"/>
          <w:szCs w:val="28"/>
        </w:rPr>
        <w:t>органов внутренних дел) и днем поступления на работу в Организацию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roofErr w:type="gramEnd"/>
    </w:p>
    <w:p w:rsidR="00C27C06" w:rsidRPr="00EE3770" w:rsidRDefault="00C27C06" w:rsidP="00EE3770">
      <w:pPr>
        <w:widowControl w:val="0"/>
        <w:spacing w:after="0" w:line="300" w:lineRule="auto"/>
        <w:ind w:right="57" w:firstLine="709"/>
        <w:jc w:val="both"/>
        <w:rPr>
          <w:rFonts w:ascii="PT Astra Serif" w:hAnsi="PT Astra Serif"/>
          <w:sz w:val="28"/>
          <w:szCs w:val="28"/>
        </w:rPr>
      </w:pPr>
      <w:proofErr w:type="gramStart"/>
      <w:r w:rsidRPr="00EE3770">
        <w:rPr>
          <w:rFonts w:ascii="PT Astra Serif" w:hAnsi="PT Astra Serif"/>
          <w:sz w:val="28"/>
          <w:szCs w:val="28"/>
        </w:rPr>
        <w:t>период приостановления действия трудового договора на время прохождения работником военной службы по мобилизации или заключения им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roofErr w:type="gramEnd"/>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время обучения в клинической ординатуре по профилю «Лепра»;</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 xml:space="preserve">при условии, если нижеперечисленным периодам непосредственно предшествовала и за ними непосредственно следовала работа, дающая право </w:t>
      </w:r>
      <w:r w:rsidRPr="00EE3770">
        <w:rPr>
          <w:rFonts w:ascii="PT Astra Serif" w:hAnsi="PT Astra Serif"/>
          <w:sz w:val="28"/>
          <w:szCs w:val="28"/>
        </w:rPr>
        <w:lastRenderedPageBreak/>
        <w:t>на установление надбавки к должностному окладу за продолжительность непрерывной работы:</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время работы на выборных должностях в органах законодательной и исполнительной власти и профсоюзных органах;</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время, когда работник фактически не работал, но за ним сохранялось место работы (должность), а также время вынужденного прогула при незаконном увольнении или переводе на другую работу и последующем восстановлении на работе;</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время работы на должностях, указанных в пункте 1 настоящего Порядка, в учреждениях здравоохранения, образования и социальной защиты населения стран Содружества Независимых Государств (далее – СНГ), а также республик, входивших в состав СССР до 01.01.1992;</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время по уходу за ребенком до достижения им возраста трех лет;</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время пребывания в интернатуре на базе клинических кафедр высших медицинских образовательных организаций;</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организациях;</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время работы в централизованных бухгалтериях при органах и учреждениях здравоохранения при условии, если за ними непосредственно следовала работа в учреждениях здравоохранения, образования и социальной защиты населения на должностях, указанных в пункте 1 настоящего Порядка;</w:t>
      </w:r>
    </w:p>
    <w:p w:rsidR="00C27C06" w:rsidRPr="00EE3770" w:rsidRDefault="00C27C06" w:rsidP="00EE3770">
      <w:pPr>
        <w:widowControl w:val="0"/>
        <w:spacing w:after="0" w:line="300" w:lineRule="auto"/>
        <w:ind w:right="57" w:firstLine="709"/>
        <w:jc w:val="both"/>
        <w:rPr>
          <w:rFonts w:ascii="PT Astra Serif" w:hAnsi="PT Astra Serif"/>
          <w:sz w:val="28"/>
          <w:szCs w:val="28"/>
        </w:rPr>
      </w:pPr>
      <w:proofErr w:type="gramStart"/>
      <w:r w:rsidRPr="00EE3770">
        <w:rPr>
          <w:rFonts w:ascii="PT Astra Serif" w:hAnsi="PT Astra Serif"/>
          <w:sz w:val="28"/>
          <w:szCs w:val="28"/>
        </w:rPr>
        <w:t>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организаций, в том числе организаций дополнительного медицинского образования, и научных организаций клинического профиля;</w:t>
      </w:r>
      <w:proofErr w:type="gramEnd"/>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время работы на должностях руководителей и врачей службы милосердия, медицинских сестер милосердия, в том числе старших и младших, обще</w:t>
      </w:r>
      <w:proofErr w:type="gramStart"/>
      <w:r w:rsidRPr="00EE3770">
        <w:rPr>
          <w:rFonts w:ascii="PT Astra Serif" w:hAnsi="PT Astra Serif"/>
          <w:sz w:val="28"/>
          <w:szCs w:val="28"/>
        </w:rPr>
        <w:t>ств Кр</w:t>
      </w:r>
      <w:proofErr w:type="gramEnd"/>
      <w:r w:rsidRPr="00EE3770">
        <w:rPr>
          <w:rFonts w:ascii="PT Astra Serif" w:hAnsi="PT Astra Serif"/>
          <w:sz w:val="28"/>
          <w:szCs w:val="28"/>
        </w:rPr>
        <w:t>асного Креста и его организаций;</w:t>
      </w:r>
    </w:p>
    <w:p w:rsidR="00C27C06" w:rsidRPr="00EE3770" w:rsidRDefault="00C27C06" w:rsidP="00EE3770">
      <w:pPr>
        <w:widowControl w:val="0"/>
        <w:spacing w:after="0" w:line="300" w:lineRule="auto"/>
        <w:ind w:right="57" w:firstLine="709"/>
        <w:jc w:val="both"/>
        <w:rPr>
          <w:rFonts w:ascii="PT Astra Serif" w:hAnsi="PT Astra Serif"/>
          <w:sz w:val="28"/>
          <w:szCs w:val="28"/>
        </w:rPr>
      </w:pPr>
      <w:proofErr w:type="gramStart"/>
      <w:r w:rsidRPr="00EE3770">
        <w:rPr>
          <w:rFonts w:ascii="PT Astra Serif" w:hAnsi="PT Astra Serif"/>
          <w:sz w:val="28"/>
          <w:szCs w:val="28"/>
        </w:rPr>
        <w:t xml:space="preserve">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на медицинских (фармацевтических) должностях в учреждениях </w:t>
      </w:r>
      <w:r w:rsidRPr="00EE3770">
        <w:rPr>
          <w:rFonts w:ascii="PT Astra Serif" w:hAnsi="PT Astra Serif"/>
          <w:sz w:val="28"/>
          <w:szCs w:val="28"/>
        </w:rPr>
        <w:lastRenderedPageBreak/>
        <w:t>здравоохранения системы Комитета государственной безопасности (КГБ), Федеральной службы безопасности Российской Федерации (ФСБ России), Министерства внутренних дел Российской Федерации (МВД России), Министерства Российской Федерации по делам гражданской обороны, чрезвычайным ситуациям и ликвидации последствий</w:t>
      </w:r>
      <w:proofErr w:type="gramEnd"/>
      <w:r w:rsidRPr="00EE3770">
        <w:rPr>
          <w:rFonts w:ascii="PT Astra Serif" w:hAnsi="PT Astra Serif"/>
          <w:sz w:val="28"/>
          <w:szCs w:val="28"/>
        </w:rPr>
        <w:t xml:space="preserve"> </w:t>
      </w:r>
      <w:proofErr w:type="gramStart"/>
      <w:r w:rsidRPr="00EE3770">
        <w:rPr>
          <w:rFonts w:ascii="PT Astra Serif" w:hAnsi="PT Astra Serif"/>
          <w:sz w:val="28"/>
          <w:szCs w:val="28"/>
        </w:rPr>
        <w:t>стихийных бедствий (МЧС России), Федерального агентства правительственной связи и информации при Президенте Российской Федерации (ФАПСИ), Федеральной службы железнодорожных войск Российской Федерации (ФСЖВ России), Службы внешней разведки Российской Федерации (СВР России), Федеральной пограничной службы Российской Федерации (ФПС России), Федеральной налоговой службы Российской Федерации (ФНС России), Федеральной таможенной службы (ФТС России), Министерства юстиции Российской Федерации (Минюст России);</w:t>
      </w:r>
      <w:proofErr w:type="gramEnd"/>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время работы в учреждениях здравоохранения, образования и социальной защиты населения в период учебы студентам медицинских высших и средних образовательных организаций независимо от продолжительности перерывов в работе, связанных с учебой, если за ней следовала работа на должностях медицинского и фармацевтического персонала в учреждениях здравоохранения, образования и социальной защиты населения;</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 xml:space="preserve">время непрерывной работы в приемниках-распределителях Министерства внутренних дел Российской Федерации (МВД России) для лиц, задержанных за бродяжничество и </w:t>
      </w:r>
      <w:proofErr w:type="gramStart"/>
      <w:r w:rsidRPr="00EE3770">
        <w:rPr>
          <w:rFonts w:ascii="PT Astra Serif" w:hAnsi="PT Astra Serif"/>
          <w:sz w:val="28"/>
          <w:szCs w:val="28"/>
        </w:rPr>
        <w:t>попрошайничество</w:t>
      </w:r>
      <w:proofErr w:type="gramEnd"/>
      <w:r w:rsidRPr="00EE3770">
        <w:rPr>
          <w:rFonts w:ascii="PT Astra Serif" w:hAnsi="PT Astra Serif"/>
          <w:sz w:val="28"/>
          <w:szCs w:val="28"/>
        </w:rPr>
        <w:t>.</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3. Стаж непрерывной работы сохраняется:</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при поступлении на работу на должности медицинского персонала в учреждения здравоохранения, образования и социальной защиты населения, при отсутствии во время перерыва другой работы:</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не позднее одного месяца:</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со дня увольнения с должностей медицинского и фармацевтического персонала из учреждений здравоохранения, образования и социальной защиты населения;</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со дня увольнения с должностей научных или педагогических работников, которые непосредственно следовали за работой на должностях медицинского и фармацевтического персонала в учреждениях здравоохранения, образования, социальной защиты населения;</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 xml:space="preserve">со дня прекращения временной инвалидности или болезни, вызвавших </w:t>
      </w:r>
      <w:r w:rsidRPr="00EE3770">
        <w:rPr>
          <w:rFonts w:ascii="PT Astra Serif" w:hAnsi="PT Astra Serif"/>
          <w:sz w:val="28"/>
          <w:szCs w:val="28"/>
        </w:rPr>
        <w:lastRenderedPageBreak/>
        <w:t>увольнение из учреждений (подразделений) с должностей медицинского и фармацевтического персонала, указанных в пункте 1 настоящего Порядка, а также в случае увольнения с должности, на которую работник был переведен на основании установления временной инвалидности или по болезни;</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со дня увольнения из органов управления здравоохранения, социальной защиты населения, органов Госсанэпиднадзора,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Социального фонда России и его исполнительных органов, обще</w:t>
      </w:r>
      <w:proofErr w:type="gramStart"/>
      <w:r w:rsidRPr="00EE3770">
        <w:rPr>
          <w:rFonts w:ascii="PT Astra Serif" w:hAnsi="PT Astra Serif"/>
          <w:sz w:val="28"/>
          <w:szCs w:val="28"/>
        </w:rPr>
        <w:t>ств Кр</w:t>
      </w:r>
      <w:proofErr w:type="gramEnd"/>
      <w:r w:rsidRPr="00EE3770">
        <w:rPr>
          <w:rFonts w:ascii="PT Astra Serif" w:hAnsi="PT Astra Serif"/>
          <w:sz w:val="28"/>
          <w:szCs w:val="28"/>
        </w:rPr>
        <w:t>асного Креста, комитетов профсоюзов работников здравоохранения и с должностей доверенных врачей;</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 xml:space="preserve">со дня увольнения с должностей медицинского персонала дошкольных и общеобразовательных организаций, колхозно-совхозных профилакториев, </w:t>
      </w:r>
      <w:proofErr w:type="gramStart"/>
      <w:r w:rsidRPr="00EE3770">
        <w:rPr>
          <w:rFonts w:ascii="PT Astra Serif" w:hAnsi="PT Astra Serif"/>
          <w:sz w:val="28"/>
          <w:szCs w:val="28"/>
        </w:rPr>
        <w:t>которая</w:t>
      </w:r>
      <w:proofErr w:type="gramEnd"/>
      <w:r w:rsidRPr="00EE3770">
        <w:rPr>
          <w:rFonts w:ascii="PT Astra Serif" w:hAnsi="PT Astra Serif"/>
          <w:sz w:val="28"/>
          <w:szCs w:val="28"/>
        </w:rPr>
        <w:t xml:space="preserve"> непосредственно следовала за работой на должностях медицинского и фармацевтического персонала в учреждениях здравоохранения, образования и социальной защиты населения;</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со дня увольнения с должностей медицинского персонала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на должностях медицинского персонала в учреждениях здравоохранения, образования и социальной защиты населения;</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 xml:space="preserve">со дня увольнения с должностей медицинского персонала из приемника-распределителя Министерства внутренних дел Российской Федерации (МВД России) для лиц, задержанных за бродяжничество и </w:t>
      </w:r>
      <w:proofErr w:type="gramStart"/>
      <w:r w:rsidRPr="00EE3770">
        <w:rPr>
          <w:rFonts w:ascii="PT Astra Serif" w:hAnsi="PT Astra Serif"/>
          <w:sz w:val="28"/>
          <w:szCs w:val="28"/>
        </w:rPr>
        <w:t>попрошайничество</w:t>
      </w:r>
      <w:proofErr w:type="gramEnd"/>
      <w:r w:rsidRPr="00EE3770">
        <w:rPr>
          <w:rFonts w:ascii="PT Astra Serif" w:hAnsi="PT Astra Serif"/>
          <w:sz w:val="28"/>
          <w:szCs w:val="28"/>
        </w:rPr>
        <w:t>;</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не позднее двух месяцев:</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со дня увольнения с должностей медицинского и фармацевтического персонала из учреждений здравоохранения, образования и социальной защиты населения после окончания обусловленного трудовым договором срока работы в районах Крайнего Севера и местностях, приравненных к районам Крайнего Севера;</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 xml:space="preserve">после завершения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учреждениях и на должностях, </w:t>
      </w:r>
      <w:r w:rsidRPr="00EE3770">
        <w:rPr>
          <w:rFonts w:ascii="PT Astra Serif" w:hAnsi="PT Astra Serif"/>
          <w:sz w:val="28"/>
          <w:szCs w:val="28"/>
        </w:rPr>
        <w:lastRenderedPageBreak/>
        <w:t>указанных в пункте 1 настоящего Порядка.</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не позднее трех месяцев:</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со дня окончания медицинских высших или средних профессиональных образовательных организаций, аспирантуры, докторантуры, клинической ординатуры и интернатуры;</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со дня увольнения с работы с должностей медицинского и фармацевтического персонала в связи с ликвидацией учреждений здравоохранения, образования и социальной защиты населения (подразделения), сокращением штатов;</w:t>
      </w:r>
    </w:p>
    <w:p w:rsidR="00C27C06" w:rsidRPr="00EE3770" w:rsidRDefault="00C27C06" w:rsidP="00EE3770">
      <w:pPr>
        <w:widowControl w:val="0"/>
        <w:spacing w:after="0" w:line="300" w:lineRule="auto"/>
        <w:ind w:right="57" w:firstLine="709"/>
        <w:jc w:val="both"/>
        <w:rPr>
          <w:rFonts w:ascii="PT Astra Serif" w:hAnsi="PT Astra Serif"/>
          <w:sz w:val="28"/>
          <w:szCs w:val="28"/>
        </w:rPr>
      </w:pPr>
      <w:proofErr w:type="gramStart"/>
      <w:r w:rsidRPr="00EE3770">
        <w:rPr>
          <w:rFonts w:ascii="PT Astra Serif" w:hAnsi="PT Astra Serif"/>
          <w:sz w:val="28"/>
          <w:szCs w:val="28"/>
        </w:rPr>
        <w:t>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с медицинских (фармацевтических) должностей в учреждениях здравоохранения системы Комитета государственной безопасности (КГБ), Федеральной службы безопасности Российской Федерации (ФСБ России), Министерства внутренних дел Российской Федерации (МВД России), Министерства Российской Федерации по делам гражданской обороны, чрезвычайным ситуациям</w:t>
      </w:r>
      <w:proofErr w:type="gramEnd"/>
      <w:r w:rsidRPr="00EE3770">
        <w:rPr>
          <w:rFonts w:ascii="PT Astra Serif" w:hAnsi="PT Astra Serif"/>
          <w:sz w:val="28"/>
          <w:szCs w:val="28"/>
        </w:rPr>
        <w:t xml:space="preserve"> </w:t>
      </w:r>
      <w:proofErr w:type="gramStart"/>
      <w:r w:rsidRPr="00EE3770">
        <w:rPr>
          <w:rFonts w:ascii="PT Astra Serif" w:hAnsi="PT Astra Serif"/>
          <w:sz w:val="28"/>
          <w:szCs w:val="28"/>
        </w:rPr>
        <w:t>и ликвидации последствий стихийных бедствий (МЧС России), Федерального агентства правительственной связи и информации при Президенте Российской Федерации (ФАПСИ), Федеральной службы железнодорожных войск Российской Федерации (ФСЖВ России), Службы внешней разведки Российской Федерации (СВР России), Федеральной пограничной службы Российской Федерации (ФПС России), Федеральной службы налоговой полиции Российской Федерации (ФСНП России), Государственного таможенного комитета (ГТК России), Министерства юстиции Российской Федерации (Минюст России);</w:t>
      </w:r>
      <w:proofErr w:type="gramEnd"/>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не позднее шести месяцев со дня увольнения с работы на должностях медицинского и фармацевтического персонала в связи с ликвидацией учреждения (подразделения), сокращением штатов в районах Крайнего Севера и местностях, приравненных к районам Крайнего Севера;</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не позднее одного года со дня увольнения с военной службы, не считая времени переезда, если службе непосредственно предшествовала работа на должностях, указанных в пункте 1 настоящего Порядка;</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lastRenderedPageBreak/>
        <w:t>стаж непрерывной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на должностях, указанных в пункте 1 настоящего Порядка:</w:t>
      </w:r>
    </w:p>
    <w:p w:rsidR="00C27C06" w:rsidRPr="00EE3770" w:rsidRDefault="00C27C06" w:rsidP="00EE3770">
      <w:pPr>
        <w:widowControl w:val="0"/>
        <w:spacing w:after="0" w:line="300" w:lineRule="auto"/>
        <w:ind w:right="57" w:firstLine="709"/>
        <w:jc w:val="both"/>
        <w:rPr>
          <w:rFonts w:ascii="PT Astra Serif" w:hAnsi="PT Astra Serif"/>
          <w:sz w:val="28"/>
          <w:szCs w:val="28"/>
        </w:rPr>
      </w:pPr>
      <w:proofErr w:type="gramStart"/>
      <w:r w:rsidRPr="00EE3770">
        <w:rPr>
          <w:rFonts w:ascii="PT Astra Serif" w:hAnsi="PT Astra Serif"/>
          <w:sz w:val="28"/>
          <w:szCs w:val="28"/>
        </w:rPr>
        <w:t>эвакуируемым</w:t>
      </w:r>
      <w:proofErr w:type="gramEnd"/>
      <w:r w:rsidRPr="00EE3770">
        <w:rPr>
          <w:rFonts w:ascii="PT Astra Serif" w:hAnsi="PT Astra Serif"/>
          <w:sz w:val="28"/>
          <w:szCs w:val="28"/>
        </w:rPr>
        <w:t xml:space="preserve"> или выезжающим в добровольном порядке из зон радиоактивного загрязнения;</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зарегистрированным на бирже труда как безработным; получающим стипендию в период профессиональной подготовки (переподготовки) по направлению органов службы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w:t>
      </w:r>
    </w:p>
    <w:p w:rsidR="00C27C06" w:rsidRPr="00EE3770" w:rsidRDefault="00C27C06" w:rsidP="00EE3770">
      <w:pPr>
        <w:widowControl w:val="0"/>
        <w:spacing w:after="0" w:line="300" w:lineRule="auto"/>
        <w:ind w:right="57" w:firstLine="709"/>
        <w:jc w:val="both"/>
        <w:rPr>
          <w:rFonts w:ascii="PT Astra Serif" w:hAnsi="PT Astra Serif"/>
          <w:sz w:val="28"/>
          <w:szCs w:val="28"/>
        </w:rPr>
      </w:pPr>
      <w:proofErr w:type="gramStart"/>
      <w:r w:rsidRPr="00EE3770">
        <w:rPr>
          <w:rFonts w:ascii="PT Astra Serif" w:hAnsi="PT Astra Serif"/>
          <w:sz w:val="28"/>
          <w:szCs w:val="28"/>
        </w:rPr>
        <w:t>покинувшим постоянное место жительства и работу в связи с осложнением межнациональных отношений;</w:t>
      </w:r>
      <w:proofErr w:type="gramEnd"/>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пенсионерам, вышедшим на страховую пенсию по старости с работы на должностях медицинского и фармацевтического персонала из учреждения здравоохранения, образования или социальной защиты населения (по старости, по инвалидности, за выслугу лет и другим основаниям);</w:t>
      </w:r>
    </w:p>
    <w:p w:rsidR="00C27C06" w:rsidRPr="00EE3770" w:rsidRDefault="00C27C06" w:rsidP="00EE3770">
      <w:pPr>
        <w:widowControl w:val="0"/>
        <w:spacing w:after="0" w:line="300" w:lineRule="auto"/>
        <w:ind w:right="57" w:firstLine="709"/>
        <w:jc w:val="both"/>
        <w:rPr>
          <w:rFonts w:ascii="PT Astra Serif" w:hAnsi="PT Astra Serif"/>
          <w:sz w:val="28"/>
          <w:szCs w:val="28"/>
        </w:rPr>
      </w:pPr>
      <w:proofErr w:type="gramStart"/>
      <w:r w:rsidRPr="00EE3770">
        <w:rPr>
          <w:rFonts w:ascii="PT Astra Serif" w:hAnsi="PT Astra Serif"/>
          <w:sz w:val="28"/>
          <w:szCs w:val="28"/>
        </w:rPr>
        <w:t>женам (мужьям) военнослужащих (лиц рядового и начальствующего состава органов внутренних дел), увольняющимся с работы по собственному желанию из учреждений (подразделений) здравоохранения, образования или социальной защиты населения, должностей, указанных в пункте 1 настоящего Порядка,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w:t>
      </w:r>
      <w:proofErr w:type="gramEnd"/>
      <w:r w:rsidRPr="00EE3770">
        <w:rPr>
          <w:rFonts w:ascii="PT Astra Serif" w:hAnsi="PT Astra Serif"/>
          <w:sz w:val="28"/>
          <w:szCs w:val="28"/>
        </w:rPr>
        <w:t xml:space="preserve"> службы и из органов внутренних дел;</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 xml:space="preserve">занятым на сезонных </w:t>
      </w:r>
      <w:proofErr w:type="gramStart"/>
      <w:r w:rsidRPr="00EE3770">
        <w:rPr>
          <w:rFonts w:ascii="PT Astra Serif" w:hAnsi="PT Astra Serif"/>
          <w:sz w:val="28"/>
          <w:szCs w:val="28"/>
        </w:rPr>
        <w:t>работах</w:t>
      </w:r>
      <w:proofErr w:type="gramEnd"/>
      <w:r w:rsidRPr="00EE3770">
        <w:rPr>
          <w:rFonts w:ascii="PT Astra Serif" w:hAnsi="PT Astra Serif"/>
          <w:sz w:val="28"/>
          <w:szCs w:val="28"/>
        </w:rPr>
        <w:t xml:space="preserve"> на должностях медицинского и фармацевтического персонала в учреждениях здравоохранения, образования и социальной защиты населения;</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стаж непрерывной работы сохраняется также в случаях:</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расторжения трудового договора в связи с уходом за ребенком в возрасте до 14 лет или ребенком-инвалидом в возрасте до 16 лет, при поступлении на работу до достижения ребенком указанного возраста;</w:t>
      </w:r>
    </w:p>
    <w:p w:rsidR="00C27C06" w:rsidRPr="00EE3770" w:rsidRDefault="00C27C06" w:rsidP="00EE3770">
      <w:pPr>
        <w:widowControl w:val="0"/>
        <w:spacing w:after="0" w:line="300" w:lineRule="auto"/>
        <w:ind w:right="57" w:firstLine="709"/>
        <w:jc w:val="both"/>
        <w:rPr>
          <w:rFonts w:ascii="PT Astra Serif" w:hAnsi="PT Astra Serif"/>
          <w:i/>
          <w:sz w:val="28"/>
          <w:szCs w:val="28"/>
        </w:rPr>
      </w:pPr>
      <w:r w:rsidRPr="00EE3770">
        <w:rPr>
          <w:rFonts w:ascii="PT Astra Serif" w:hAnsi="PT Astra Serif"/>
          <w:sz w:val="28"/>
          <w:szCs w:val="28"/>
        </w:rPr>
        <w:t xml:space="preserve">работы в организациях системы здравоохранения (кафедрах высших учебных заведениях, научно-исследовательских учреждениях и др.), не входящих в номенклатуру учреждений здравоохранения, в период обучения в медицинских высших и средних образовательных организациях и обучения </w:t>
      </w:r>
      <w:r w:rsidRPr="00EE3770">
        <w:rPr>
          <w:rFonts w:ascii="PT Astra Serif" w:hAnsi="PT Astra Serif"/>
          <w:sz w:val="28"/>
          <w:szCs w:val="28"/>
        </w:rPr>
        <w:lastRenderedPageBreak/>
        <w:t>на подготовительных отделениях в медицинских образовательных организациях;</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приостановления действия трудового договора на время прохождения работником военной службы по мобилизации или заключения им контракта в соответствии с пунктом 7 статьи 38 Федерального закона от 28.03.1998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отбывания исправительно-трудовых работ по месту работы на должностях медицинского и фармацевтического персонала в учреждениях здравоохранения, образования или социальной защиты населения. Надбавки за время отбывания наказания не выплачиваются.</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4. Перерывы в работе, предусмотренные абзацами 3 - 20 пункта 3, в стаж непрерывной работы, дающий право для установления надбавки к должностному окладу, не включаются.</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5. Периоды, засчитываемые в стаж работы медицинских работников Организаций для установления надбавки к должностному окладу за продолжительность непрерывной работы на должностях медицинского и фармацевтического персонала в учреждениях здравоохранения, образования или социальной защиты населения устанавливаются в календарном исчислении и суммируются.</w:t>
      </w:r>
    </w:p>
    <w:p w:rsidR="00C27C06" w:rsidRPr="00EE3770" w:rsidRDefault="00C27C06" w:rsidP="00EE3770">
      <w:pPr>
        <w:widowControl w:val="0"/>
        <w:spacing w:after="0" w:line="300" w:lineRule="auto"/>
        <w:ind w:right="57" w:firstLine="709"/>
        <w:jc w:val="both"/>
        <w:rPr>
          <w:rFonts w:ascii="PT Astra Serif" w:hAnsi="PT Astra Serif"/>
          <w:sz w:val="28"/>
          <w:szCs w:val="28"/>
        </w:rPr>
      </w:pPr>
      <w:r w:rsidRPr="00EE3770">
        <w:rPr>
          <w:rFonts w:ascii="PT Astra Serif" w:hAnsi="PT Astra Serif"/>
          <w:sz w:val="28"/>
          <w:szCs w:val="28"/>
        </w:rPr>
        <w:t>Документами для определения указанного стажа являются трудовая книжка и  (или)   сведения  о   трудовой    деятельности    в  соответствии    со    статьей 66.1 Трудового кодекса, военный билет, а также иные документы, подтверждающие периоды работы (службы).</w:t>
      </w:r>
    </w:p>
    <w:p w:rsidR="0031583B" w:rsidRPr="00EE3770" w:rsidRDefault="0031583B" w:rsidP="00EE3770">
      <w:pPr>
        <w:tabs>
          <w:tab w:val="left" w:pos="3975"/>
        </w:tabs>
        <w:spacing w:after="0" w:line="300" w:lineRule="auto"/>
        <w:ind w:right="57" w:firstLine="709"/>
        <w:jc w:val="center"/>
        <w:rPr>
          <w:rFonts w:ascii="PT Astra Serif" w:hAnsi="PT Astra Serif"/>
          <w:sz w:val="28"/>
          <w:szCs w:val="28"/>
          <w:lang w:eastAsia="ru-RU"/>
        </w:rPr>
      </w:pPr>
    </w:p>
    <w:p w:rsidR="0031583B" w:rsidRPr="00EE3770" w:rsidRDefault="0031583B" w:rsidP="00EE3770">
      <w:pPr>
        <w:tabs>
          <w:tab w:val="left" w:pos="3975"/>
        </w:tabs>
        <w:spacing w:after="0" w:line="300" w:lineRule="auto"/>
        <w:ind w:right="57" w:firstLine="709"/>
        <w:jc w:val="center"/>
        <w:rPr>
          <w:rFonts w:ascii="PT Astra Serif" w:hAnsi="PT Astra Serif"/>
          <w:sz w:val="28"/>
          <w:szCs w:val="28"/>
          <w:lang w:eastAsia="ru-RU"/>
        </w:rPr>
      </w:pPr>
    </w:p>
    <w:p w:rsidR="0031583B" w:rsidRPr="00EE3770" w:rsidRDefault="0031583B" w:rsidP="00EE3770">
      <w:pPr>
        <w:tabs>
          <w:tab w:val="left" w:pos="3975"/>
        </w:tabs>
        <w:spacing w:after="0" w:line="300" w:lineRule="auto"/>
        <w:ind w:right="57" w:firstLine="709"/>
        <w:jc w:val="center"/>
        <w:rPr>
          <w:rFonts w:ascii="PT Astra Serif" w:hAnsi="PT Astra Serif"/>
          <w:sz w:val="28"/>
          <w:szCs w:val="28"/>
          <w:lang w:eastAsia="ru-RU"/>
        </w:rPr>
      </w:pPr>
    </w:p>
    <w:p w:rsidR="0031583B" w:rsidRPr="00EE3770" w:rsidRDefault="0031583B" w:rsidP="00EE3770">
      <w:pPr>
        <w:tabs>
          <w:tab w:val="left" w:pos="3975"/>
        </w:tabs>
        <w:spacing w:after="0" w:line="300" w:lineRule="auto"/>
        <w:ind w:right="57" w:firstLine="709"/>
        <w:jc w:val="center"/>
        <w:rPr>
          <w:rFonts w:ascii="PT Astra Serif" w:hAnsi="PT Astra Serif"/>
          <w:sz w:val="28"/>
          <w:szCs w:val="28"/>
          <w:lang w:eastAsia="ru-RU"/>
        </w:rPr>
      </w:pPr>
    </w:p>
    <w:p w:rsidR="0031583B" w:rsidRPr="00EE3770" w:rsidRDefault="0031583B" w:rsidP="00EE3770">
      <w:pPr>
        <w:tabs>
          <w:tab w:val="left" w:pos="3975"/>
        </w:tabs>
        <w:spacing w:after="0" w:line="300" w:lineRule="auto"/>
        <w:ind w:right="57" w:firstLine="709"/>
        <w:jc w:val="center"/>
        <w:rPr>
          <w:rFonts w:ascii="PT Astra Serif" w:hAnsi="PT Astra Serif"/>
          <w:sz w:val="28"/>
          <w:szCs w:val="28"/>
          <w:lang w:eastAsia="ru-RU"/>
        </w:rPr>
      </w:pPr>
    </w:p>
    <w:p w:rsidR="0031583B" w:rsidRPr="00EE3770" w:rsidRDefault="0031583B" w:rsidP="00EE3770">
      <w:pPr>
        <w:tabs>
          <w:tab w:val="left" w:pos="3975"/>
        </w:tabs>
        <w:spacing w:after="0" w:line="300" w:lineRule="auto"/>
        <w:ind w:right="57" w:firstLine="709"/>
        <w:jc w:val="center"/>
        <w:rPr>
          <w:rFonts w:ascii="PT Astra Serif" w:hAnsi="PT Astra Serif"/>
          <w:sz w:val="28"/>
          <w:szCs w:val="28"/>
          <w:lang w:eastAsia="ru-RU"/>
        </w:rPr>
      </w:pPr>
    </w:p>
    <w:p w:rsidR="0031583B" w:rsidRPr="00EE3770" w:rsidRDefault="0031583B" w:rsidP="00EE3770">
      <w:pPr>
        <w:tabs>
          <w:tab w:val="left" w:pos="3975"/>
        </w:tabs>
        <w:spacing w:after="0" w:line="300" w:lineRule="auto"/>
        <w:ind w:right="57" w:firstLine="709"/>
        <w:jc w:val="center"/>
        <w:rPr>
          <w:rFonts w:ascii="PT Astra Serif" w:hAnsi="PT Astra Serif"/>
          <w:sz w:val="28"/>
          <w:szCs w:val="28"/>
          <w:lang w:eastAsia="ru-RU"/>
        </w:rPr>
      </w:pPr>
    </w:p>
    <w:p w:rsidR="0031583B" w:rsidRPr="00EE3770" w:rsidRDefault="0031583B" w:rsidP="00EE3770">
      <w:pPr>
        <w:tabs>
          <w:tab w:val="left" w:pos="3975"/>
        </w:tabs>
        <w:spacing w:after="0" w:line="300" w:lineRule="auto"/>
        <w:ind w:right="57" w:firstLine="709"/>
        <w:jc w:val="center"/>
        <w:rPr>
          <w:rFonts w:ascii="PT Astra Serif" w:hAnsi="PT Astra Serif"/>
          <w:sz w:val="28"/>
          <w:szCs w:val="28"/>
          <w:lang w:eastAsia="ru-RU"/>
        </w:rPr>
      </w:pPr>
    </w:p>
    <w:p w:rsidR="0031583B" w:rsidRDefault="0031583B" w:rsidP="00EE3770">
      <w:pPr>
        <w:tabs>
          <w:tab w:val="left" w:pos="3975"/>
        </w:tabs>
        <w:spacing w:after="0" w:line="300" w:lineRule="auto"/>
        <w:ind w:right="57" w:firstLine="709"/>
        <w:jc w:val="center"/>
        <w:rPr>
          <w:rFonts w:ascii="PT Astra Serif" w:hAnsi="PT Astra Serif"/>
          <w:sz w:val="28"/>
          <w:szCs w:val="28"/>
          <w:lang w:eastAsia="ru-RU"/>
        </w:rPr>
      </w:pPr>
    </w:p>
    <w:p w:rsidR="00CD1B7D" w:rsidRPr="00EE3770" w:rsidRDefault="00CD1B7D" w:rsidP="00EE3770">
      <w:pPr>
        <w:tabs>
          <w:tab w:val="left" w:pos="3975"/>
        </w:tabs>
        <w:spacing w:after="0" w:line="300" w:lineRule="auto"/>
        <w:ind w:right="57" w:firstLine="709"/>
        <w:jc w:val="center"/>
        <w:rPr>
          <w:rFonts w:ascii="PT Astra Serif" w:hAnsi="PT Astra Serif"/>
          <w:sz w:val="28"/>
          <w:szCs w:val="28"/>
          <w:lang w:eastAsia="ru-RU"/>
        </w:rPr>
      </w:pPr>
    </w:p>
    <w:p w:rsidR="0031583B" w:rsidRPr="00EE3770" w:rsidRDefault="004F3CF9" w:rsidP="00EE3770">
      <w:pPr>
        <w:pStyle w:val="ac"/>
        <w:spacing w:line="300" w:lineRule="auto"/>
        <w:ind w:right="57" w:firstLine="709"/>
        <w:jc w:val="center"/>
        <w:rPr>
          <w:rFonts w:ascii="PT Astra Serif" w:hAnsi="PT Astra Serif" w:cs="Times New Roman"/>
          <w:sz w:val="28"/>
          <w:szCs w:val="28"/>
        </w:rPr>
      </w:pPr>
      <w:r>
        <w:rPr>
          <w:rFonts w:ascii="PT Astra Serif" w:hAnsi="PT Astra Serif" w:cs="Times New Roman"/>
          <w:sz w:val="28"/>
          <w:szCs w:val="28"/>
        </w:rPr>
        <w:lastRenderedPageBreak/>
        <w:t xml:space="preserve">                      </w:t>
      </w:r>
      <w:r w:rsidR="00CD1B7D">
        <w:rPr>
          <w:rFonts w:ascii="PT Astra Serif" w:hAnsi="PT Astra Serif" w:cs="Times New Roman"/>
          <w:sz w:val="28"/>
          <w:szCs w:val="28"/>
        </w:rPr>
        <w:t xml:space="preserve">           </w:t>
      </w:r>
      <w:r w:rsidR="0031583B" w:rsidRPr="00EE3770">
        <w:rPr>
          <w:rFonts w:ascii="PT Astra Serif" w:hAnsi="PT Astra Serif" w:cs="Times New Roman"/>
          <w:sz w:val="28"/>
          <w:szCs w:val="28"/>
        </w:rPr>
        <w:t xml:space="preserve">   Приложение №</w:t>
      </w:r>
      <w:r w:rsidR="006E0119">
        <w:rPr>
          <w:rFonts w:ascii="PT Astra Serif" w:hAnsi="PT Astra Serif" w:cs="Times New Roman"/>
          <w:sz w:val="28"/>
          <w:szCs w:val="28"/>
        </w:rPr>
        <w:t>2</w:t>
      </w:r>
      <w:r w:rsidR="0031583B" w:rsidRPr="00EE3770">
        <w:rPr>
          <w:rFonts w:ascii="PT Astra Serif" w:hAnsi="PT Astra Serif" w:cs="Times New Roman"/>
          <w:sz w:val="28"/>
          <w:szCs w:val="28"/>
        </w:rPr>
        <w:br/>
        <w:t xml:space="preserve">                     </w:t>
      </w:r>
      <w:r>
        <w:rPr>
          <w:rFonts w:ascii="PT Astra Serif" w:hAnsi="PT Astra Serif" w:cs="Times New Roman"/>
          <w:sz w:val="28"/>
          <w:szCs w:val="28"/>
        </w:rPr>
        <w:t xml:space="preserve">                       </w:t>
      </w:r>
      <w:r w:rsidR="0031583B" w:rsidRPr="00EE3770">
        <w:rPr>
          <w:rFonts w:ascii="PT Astra Serif" w:hAnsi="PT Astra Serif" w:cs="Times New Roman"/>
          <w:sz w:val="28"/>
          <w:szCs w:val="28"/>
        </w:rPr>
        <w:t xml:space="preserve">  к Положению об условиях оплаты труда</w:t>
      </w:r>
    </w:p>
    <w:p w:rsidR="0031583B" w:rsidRPr="00EE3770" w:rsidRDefault="0031583B" w:rsidP="00EE3770">
      <w:pPr>
        <w:pStyle w:val="ac"/>
        <w:spacing w:line="300" w:lineRule="auto"/>
        <w:ind w:right="57" w:firstLine="709"/>
        <w:jc w:val="center"/>
        <w:rPr>
          <w:rFonts w:ascii="PT Astra Serif" w:hAnsi="PT Astra Serif" w:cs="Times New Roman"/>
          <w:sz w:val="28"/>
          <w:szCs w:val="28"/>
        </w:rPr>
      </w:pPr>
      <w:r w:rsidRPr="00EE3770">
        <w:rPr>
          <w:rFonts w:ascii="PT Astra Serif" w:hAnsi="PT Astra Serif" w:cs="Times New Roman"/>
          <w:sz w:val="28"/>
          <w:szCs w:val="28"/>
        </w:rPr>
        <w:t xml:space="preserve">       </w:t>
      </w:r>
      <w:r w:rsidR="004F3CF9">
        <w:rPr>
          <w:rFonts w:ascii="PT Astra Serif" w:hAnsi="PT Astra Serif" w:cs="Times New Roman"/>
          <w:sz w:val="28"/>
          <w:szCs w:val="28"/>
        </w:rPr>
        <w:t xml:space="preserve">                           </w:t>
      </w:r>
      <w:r w:rsidR="00C27C06" w:rsidRPr="00EE3770">
        <w:rPr>
          <w:rFonts w:ascii="PT Astra Serif" w:hAnsi="PT Astra Serif" w:cs="Times New Roman"/>
          <w:sz w:val="28"/>
          <w:szCs w:val="28"/>
        </w:rPr>
        <w:t xml:space="preserve">  </w:t>
      </w:r>
      <w:r w:rsidRPr="00EE3770">
        <w:rPr>
          <w:rFonts w:ascii="PT Astra Serif" w:hAnsi="PT Astra Serif" w:cs="Times New Roman"/>
          <w:sz w:val="28"/>
          <w:szCs w:val="28"/>
        </w:rPr>
        <w:t>медицинских работников муниципальных</w:t>
      </w:r>
    </w:p>
    <w:p w:rsidR="0031583B" w:rsidRPr="00EE3770" w:rsidRDefault="0031583B" w:rsidP="00EE3770">
      <w:pPr>
        <w:pStyle w:val="ac"/>
        <w:spacing w:line="300" w:lineRule="auto"/>
        <w:ind w:right="57" w:firstLine="709"/>
        <w:jc w:val="center"/>
        <w:rPr>
          <w:rFonts w:ascii="PT Astra Serif" w:hAnsi="PT Astra Serif" w:cs="Times New Roman"/>
          <w:sz w:val="28"/>
          <w:szCs w:val="28"/>
        </w:rPr>
      </w:pPr>
      <w:r w:rsidRPr="00EE3770">
        <w:rPr>
          <w:rFonts w:ascii="PT Astra Serif" w:hAnsi="PT Astra Serif" w:cs="Times New Roman"/>
          <w:sz w:val="28"/>
          <w:szCs w:val="28"/>
        </w:rPr>
        <w:t xml:space="preserve">               </w:t>
      </w:r>
      <w:r w:rsidR="004F3CF9">
        <w:rPr>
          <w:rFonts w:ascii="PT Astra Serif" w:hAnsi="PT Astra Serif" w:cs="Times New Roman"/>
          <w:sz w:val="28"/>
          <w:szCs w:val="28"/>
        </w:rPr>
        <w:t xml:space="preserve">                       </w:t>
      </w:r>
      <w:r w:rsidR="00C27C06" w:rsidRPr="00EE3770">
        <w:rPr>
          <w:rFonts w:ascii="PT Astra Serif" w:hAnsi="PT Astra Serif" w:cs="Times New Roman"/>
          <w:sz w:val="28"/>
          <w:szCs w:val="28"/>
        </w:rPr>
        <w:t xml:space="preserve">  </w:t>
      </w:r>
      <w:r w:rsidRPr="00EE3770">
        <w:rPr>
          <w:rFonts w:ascii="PT Astra Serif" w:hAnsi="PT Astra Serif" w:cs="Times New Roman"/>
          <w:sz w:val="28"/>
          <w:szCs w:val="28"/>
        </w:rPr>
        <w:t xml:space="preserve">образовательных организаций </w:t>
      </w:r>
      <w:proofErr w:type="gramStart"/>
      <w:r w:rsidRPr="00EE3770">
        <w:rPr>
          <w:rFonts w:ascii="PT Astra Serif" w:hAnsi="PT Astra Serif" w:cs="Times New Roman"/>
          <w:sz w:val="28"/>
          <w:szCs w:val="28"/>
        </w:rPr>
        <w:t>муниципального</w:t>
      </w:r>
      <w:proofErr w:type="gramEnd"/>
    </w:p>
    <w:p w:rsidR="0031583B" w:rsidRPr="00EE3770" w:rsidRDefault="0031583B" w:rsidP="00EE3770">
      <w:pPr>
        <w:pStyle w:val="ac"/>
        <w:spacing w:line="300" w:lineRule="auto"/>
        <w:ind w:right="57" w:firstLine="709"/>
        <w:jc w:val="center"/>
        <w:rPr>
          <w:rFonts w:ascii="PT Astra Serif" w:hAnsi="PT Astra Serif" w:cs="Times New Roman"/>
          <w:sz w:val="28"/>
          <w:szCs w:val="28"/>
        </w:rPr>
      </w:pPr>
      <w:r w:rsidRPr="00EE3770">
        <w:rPr>
          <w:rFonts w:ascii="PT Astra Serif" w:hAnsi="PT Astra Serif" w:cs="Times New Roman"/>
          <w:sz w:val="28"/>
          <w:szCs w:val="28"/>
        </w:rPr>
        <w:t xml:space="preserve">             </w:t>
      </w:r>
      <w:r w:rsidR="004F3CF9">
        <w:rPr>
          <w:rFonts w:ascii="PT Astra Serif" w:hAnsi="PT Astra Serif" w:cs="Times New Roman"/>
          <w:sz w:val="28"/>
          <w:szCs w:val="28"/>
        </w:rPr>
        <w:t xml:space="preserve">                      </w:t>
      </w:r>
      <w:r w:rsidRPr="00EE3770">
        <w:rPr>
          <w:rFonts w:ascii="PT Astra Serif" w:hAnsi="PT Astra Serif" w:cs="Times New Roman"/>
          <w:sz w:val="28"/>
          <w:szCs w:val="28"/>
        </w:rPr>
        <w:t xml:space="preserve"> образования Суворовский район</w:t>
      </w:r>
    </w:p>
    <w:p w:rsidR="00C27C06" w:rsidRPr="00EE3770" w:rsidRDefault="0031583B" w:rsidP="00EE3770">
      <w:pPr>
        <w:pStyle w:val="ac"/>
        <w:spacing w:line="300" w:lineRule="auto"/>
        <w:ind w:right="57" w:firstLine="709"/>
        <w:rPr>
          <w:rFonts w:ascii="PT Astra Serif" w:hAnsi="PT Astra Serif" w:cs="Times New Roman"/>
          <w:sz w:val="28"/>
          <w:szCs w:val="28"/>
        </w:rPr>
      </w:pPr>
      <w:r w:rsidRPr="00EE3770">
        <w:rPr>
          <w:rFonts w:ascii="PT Astra Serif" w:hAnsi="PT Astra Serif" w:cs="Times New Roman"/>
          <w:sz w:val="28"/>
          <w:szCs w:val="28"/>
        </w:rPr>
        <w:t xml:space="preserve">                  </w:t>
      </w:r>
      <w:r w:rsidR="004F3CF9">
        <w:rPr>
          <w:rFonts w:ascii="PT Astra Serif" w:hAnsi="PT Astra Serif" w:cs="Times New Roman"/>
          <w:sz w:val="28"/>
          <w:szCs w:val="28"/>
        </w:rPr>
        <w:t xml:space="preserve">                              </w:t>
      </w:r>
      <w:r w:rsidRPr="00EE3770">
        <w:rPr>
          <w:rFonts w:ascii="PT Astra Serif" w:hAnsi="PT Astra Serif" w:cs="Times New Roman"/>
          <w:sz w:val="28"/>
          <w:szCs w:val="28"/>
        </w:rPr>
        <w:t xml:space="preserve">            от                     №     </w:t>
      </w:r>
    </w:p>
    <w:p w:rsidR="00C27C06" w:rsidRPr="00EE3770" w:rsidRDefault="00C27C06" w:rsidP="00EE3770">
      <w:pPr>
        <w:tabs>
          <w:tab w:val="left" w:pos="1276"/>
        </w:tabs>
        <w:spacing w:after="0" w:line="300" w:lineRule="auto"/>
        <w:ind w:right="57" w:firstLine="709"/>
        <w:jc w:val="center"/>
        <w:rPr>
          <w:rFonts w:ascii="PT Astra Serif" w:hAnsi="PT Astra Serif"/>
          <w:b/>
          <w:sz w:val="28"/>
          <w:szCs w:val="28"/>
        </w:rPr>
      </w:pPr>
    </w:p>
    <w:p w:rsidR="00C27C06" w:rsidRPr="00EE3770" w:rsidRDefault="00C27C06" w:rsidP="00EE3770">
      <w:pPr>
        <w:tabs>
          <w:tab w:val="left" w:pos="1276"/>
        </w:tabs>
        <w:spacing w:after="0" w:line="300" w:lineRule="auto"/>
        <w:ind w:right="57" w:firstLine="709"/>
        <w:jc w:val="center"/>
        <w:rPr>
          <w:rFonts w:ascii="PT Astra Serif" w:hAnsi="PT Astra Serif"/>
          <w:b/>
          <w:sz w:val="28"/>
          <w:szCs w:val="28"/>
        </w:rPr>
      </w:pPr>
    </w:p>
    <w:p w:rsidR="00C27C06" w:rsidRPr="00EE3770" w:rsidRDefault="00C27C06" w:rsidP="00EE3770">
      <w:pPr>
        <w:tabs>
          <w:tab w:val="left" w:pos="1276"/>
        </w:tabs>
        <w:spacing w:after="0" w:line="300" w:lineRule="auto"/>
        <w:ind w:right="57" w:firstLine="709"/>
        <w:jc w:val="center"/>
        <w:rPr>
          <w:rFonts w:ascii="PT Astra Serif" w:hAnsi="PT Astra Serif"/>
          <w:sz w:val="28"/>
          <w:szCs w:val="28"/>
        </w:rPr>
      </w:pPr>
      <w:r w:rsidRPr="00EE3770">
        <w:rPr>
          <w:rFonts w:ascii="PT Astra Serif" w:hAnsi="PT Astra Serif"/>
          <w:b/>
          <w:sz w:val="28"/>
          <w:szCs w:val="28"/>
        </w:rPr>
        <w:t>Порядок установления надбавки к должностному окладу медицинским работникам муниципальных образовательных организаци</w:t>
      </w:r>
      <w:r w:rsidR="00276F3C">
        <w:rPr>
          <w:rFonts w:ascii="PT Astra Serif" w:hAnsi="PT Astra Serif"/>
          <w:b/>
          <w:sz w:val="28"/>
          <w:szCs w:val="28"/>
        </w:rPr>
        <w:t>й</w:t>
      </w:r>
      <w:r w:rsidRPr="00EE3770">
        <w:rPr>
          <w:rFonts w:ascii="PT Astra Serif" w:hAnsi="PT Astra Serif"/>
          <w:b/>
          <w:sz w:val="28"/>
          <w:szCs w:val="28"/>
        </w:rPr>
        <w:t xml:space="preserve"> муниципального образования Суворовский район</w:t>
      </w:r>
      <w:r w:rsidRPr="00EE3770">
        <w:rPr>
          <w:rFonts w:ascii="PT Astra Serif" w:hAnsi="PT Astra Serif"/>
          <w:sz w:val="28"/>
          <w:szCs w:val="28"/>
        </w:rPr>
        <w:t xml:space="preserve">, </w:t>
      </w:r>
      <w:r w:rsidRPr="00EE3770">
        <w:rPr>
          <w:rFonts w:ascii="PT Astra Serif" w:hAnsi="PT Astra Serif"/>
          <w:b/>
          <w:sz w:val="28"/>
          <w:szCs w:val="28"/>
        </w:rPr>
        <w:t>за продолжительность непрерывной работы на должностях медицинских работников</w:t>
      </w:r>
    </w:p>
    <w:p w:rsidR="00C27C06" w:rsidRPr="00EE3770" w:rsidRDefault="00C27C06" w:rsidP="00EE3770">
      <w:pPr>
        <w:widowControl w:val="0"/>
        <w:tabs>
          <w:tab w:val="left" w:pos="1276"/>
        </w:tabs>
        <w:spacing w:after="0" w:line="300" w:lineRule="auto"/>
        <w:ind w:right="57" w:firstLine="709"/>
        <w:jc w:val="center"/>
        <w:rPr>
          <w:rFonts w:ascii="PT Astra Serif" w:hAnsi="PT Astra Serif"/>
          <w:sz w:val="28"/>
          <w:szCs w:val="28"/>
        </w:rPr>
      </w:pPr>
    </w:p>
    <w:p w:rsidR="00C27C06" w:rsidRPr="00EE3770" w:rsidRDefault="00C27C06" w:rsidP="00EE3770">
      <w:pPr>
        <w:widowControl w:val="0"/>
        <w:tabs>
          <w:tab w:val="left" w:pos="1276"/>
        </w:tabs>
        <w:spacing w:after="0" w:line="300" w:lineRule="auto"/>
        <w:ind w:right="57" w:firstLine="709"/>
        <w:jc w:val="both"/>
        <w:rPr>
          <w:rFonts w:ascii="PT Astra Serif" w:hAnsi="PT Astra Serif"/>
          <w:sz w:val="28"/>
          <w:szCs w:val="28"/>
        </w:rPr>
      </w:pPr>
      <w:r w:rsidRPr="00EE3770">
        <w:rPr>
          <w:rFonts w:ascii="PT Astra Serif" w:hAnsi="PT Astra Serif"/>
          <w:sz w:val="28"/>
          <w:szCs w:val="28"/>
        </w:rPr>
        <w:t xml:space="preserve">1. Надбавка за продолжительность непрерывной работы на должностях медицинских работников (далее – надбавка) устанавливается по основной занимаемой должности в процентах к должностному окладу и выплачивается одновременно с заработной платой. </w:t>
      </w:r>
    </w:p>
    <w:p w:rsidR="00C27C06" w:rsidRPr="00EE3770" w:rsidRDefault="00C27C06" w:rsidP="00EE3770">
      <w:pPr>
        <w:widowControl w:val="0"/>
        <w:tabs>
          <w:tab w:val="left" w:pos="1276"/>
        </w:tabs>
        <w:spacing w:after="0" w:line="300" w:lineRule="auto"/>
        <w:ind w:right="57" w:firstLine="709"/>
        <w:jc w:val="both"/>
        <w:rPr>
          <w:rFonts w:ascii="PT Astra Serif" w:hAnsi="PT Astra Serif"/>
          <w:sz w:val="28"/>
          <w:szCs w:val="28"/>
        </w:rPr>
      </w:pPr>
      <w:r w:rsidRPr="00EE3770">
        <w:rPr>
          <w:rFonts w:ascii="PT Astra Serif" w:hAnsi="PT Astra Serif"/>
          <w:sz w:val="28"/>
          <w:szCs w:val="28"/>
        </w:rPr>
        <w:t>2. Надбавка учитывается во всех случаях исчисления среднего заработка.</w:t>
      </w:r>
    </w:p>
    <w:p w:rsidR="00C27C06" w:rsidRPr="00EE3770" w:rsidRDefault="00C27C06" w:rsidP="00EE3770">
      <w:pPr>
        <w:widowControl w:val="0"/>
        <w:tabs>
          <w:tab w:val="left" w:pos="1276"/>
        </w:tabs>
        <w:spacing w:after="0" w:line="300" w:lineRule="auto"/>
        <w:ind w:right="57" w:firstLine="709"/>
        <w:jc w:val="both"/>
        <w:rPr>
          <w:rFonts w:ascii="PT Astra Serif" w:hAnsi="PT Astra Serif"/>
          <w:sz w:val="28"/>
          <w:szCs w:val="28"/>
        </w:rPr>
      </w:pPr>
      <w:r w:rsidRPr="00EE3770">
        <w:rPr>
          <w:rFonts w:ascii="PT Astra Serif" w:hAnsi="PT Astra Serif"/>
          <w:sz w:val="28"/>
          <w:szCs w:val="28"/>
        </w:rPr>
        <w:t xml:space="preserve">3. </w:t>
      </w:r>
      <w:proofErr w:type="gramStart"/>
      <w:r w:rsidRPr="00EE3770">
        <w:rPr>
          <w:rFonts w:ascii="PT Astra Serif" w:hAnsi="PT Astra Serif"/>
          <w:sz w:val="28"/>
          <w:szCs w:val="28"/>
        </w:rPr>
        <w:t>Право на назначение или изменение размера надбавки за продолжительность непрерывной работы на должностях медицинских работников устанавливается по основной занимаемой должности в процентах к должностному возникает со дня достижения соответствующего стажа непрерывной работы, если документы находятся в муниципальных образовательных организациях муниципального образования Суворовский район,  осуществляющих образовательную деятельность (далее – Организация), или со дня предоставления документа о стаже непрерывной работы, дающем право на</w:t>
      </w:r>
      <w:proofErr w:type="gramEnd"/>
      <w:r w:rsidRPr="00EE3770">
        <w:rPr>
          <w:rFonts w:ascii="PT Astra Serif" w:hAnsi="PT Astra Serif"/>
          <w:sz w:val="28"/>
          <w:szCs w:val="28"/>
        </w:rPr>
        <w:t xml:space="preserve"> надбавку.</w:t>
      </w:r>
    </w:p>
    <w:p w:rsidR="00C27C06" w:rsidRPr="00EE3770" w:rsidRDefault="00C27C06" w:rsidP="00EE3770">
      <w:pPr>
        <w:widowControl w:val="0"/>
        <w:tabs>
          <w:tab w:val="left" w:pos="1276"/>
        </w:tabs>
        <w:spacing w:after="0" w:line="300" w:lineRule="auto"/>
        <w:ind w:right="57" w:firstLine="709"/>
        <w:jc w:val="both"/>
        <w:rPr>
          <w:rFonts w:ascii="PT Astra Serif" w:hAnsi="PT Astra Serif"/>
          <w:sz w:val="28"/>
          <w:szCs w:val="28"/>
        </w:rPr>
      </w:pPr>
      <w:r w:rsidRPr="00EE3770">
        <w:rPr>
          <w:rFonts w:ascii="PT Astra Serif" w:hAnsi="PT Astra Serif"/>
          <w:sz w:val="28"/>
          <w:szCs w:val="28"/>
        </w:rPr>
        <w:t>4. Размер надбавки устанавливается приказом руководителя Организации в течение пяти рабочих дней со дня достижения соответствующего стажа непрерывной работы (предоставления документа о стаже непрерывной работы).</w:t>
      </w:r>
    </w:p>
    <w:p w:rsidR="00C27C06" w:rsidRPr="00EE3770" w:rsidRDefault="00C27C06" w:rsidP="00EE3770">
      <w:pPr>
        <w:widowControl w:val="0"/>
        <w:tabs>
          <w:tab w:val="left" w:pos="1276"/>
        </w:tabs>
        <w:spacing w:after="0" w:line="300" w:lineRule="auto"/>
        <w:ind w:right="57" w:firstLine="709"/>
        <w:jc w:val="both"/>
        <w:rPr>
          <w:rFonts w:ascii="PT Astra Serif" w:hAnsi="PT Astra Serif"/>
          <w:sz w:val="28"/>
          <w:szCs w:val="28"/>
        </w:rPr>
      </w:pPr>
      <w:r w:rsidRPr="00EE3770">
        <w:rPr>
          <w:rFonts w:ascii="PT Astra Serif" w:hAnsi="PT Astra Serif"/>
          <w:sz w:val="28"/>
          <w:szCs w:val="28"/>
        </w:rPr>
        <w:t xml:space="preserve">5. При наступлении у работника права на назначение или изменение размера надбавки в период пребывания в ежегодном основном или ежегодном дополнительном отпуске, в период его временной </w:t>
      </w:r>
      <w:r w:rsidRPr="00EE3770">
        <w:rPr>
          <w:rFonts w:ascii="PT Astra Serif" w:hAnsi="PT Astra Serif"/>
          <w:sz w:val="28"/>
          <w:szCs w:val="28"/>
        </w:rPr>
        <w:lastRenderedPageBreak/>
        <w:t>нетрудоспособности, а также в другие периоды, в течение которых за ним сохраняется средняя заработная плата, изменение размера надбавки осуществляется по окончании указанных периодов.</w:t>
      </w:r>
    </w:p>
    <w:sectPr w:rsidR="00C27C06" w:rsidRPr="00EE3770" w:rsidSect="005A0B5B">
      <w:head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533" w:rsidRDefault="005F1533" w:rsidP="00B77254">
      <w:pPr>
        <w:spacing w:after="0" w:line="240" w:lineRule="auto"/>
      </w:pPr>
      <w:r>
        <w:separator/>
      </w:r>
    </w:p>
  </w:endnote>
  <w:endnote w:type="continuationSeparator" w:id="0">
    <w:p w:rsidR="005F1533" w:rsidRDefault="005F1533" w:rsidP="00B77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533" w:rsidRDefault="005F1533" w:rsidP="00B77254">
      <w:pPr>
        <w:spacing w:after="0" w:line="240" w:lineRule="auto"/>
      </w:pPr>
      <w:r>
        <w:separator/>
      </w:r>
    </w:p>
  </w:footnote>
  <w:footnote w:type="continuationSeparator" w:id="0">
    <w:p w:rsidR="005F1533" w:rsidRDefault="005F1533" w:rsidP="00B77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5AB" w:rsidRDefault="005F1533" w:rsidP="00BC55AB">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514D2"/>
    <w:multiLevelType w:val="multilevel"/>
    <w:tmpl w:val="BD9A6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741A8F"/>
    <w:multiLevelType w:val="hybridMultilevel"/>
    <w:tmpl w:val="4E825968"/>
    <w:lvl w:ilvl="0" w:tplc="01AECD9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B04352D"/>
    <w:multiLevelType w:val="multilevel"/>
    <w:tmpl w:val="AAF29608"/>
    <w:lvl w:ilvl="0">
      <w:start w:val="1"/>
      <w:numFmt w:val="decimal"/>
      <w:lvlText w:val="%1."/>
      <w:lvlJc w:val="left"/>
      <w:pPr>
        <w:ind w:left="928" w:hanging="360"/>
      </w:pPr>
      <w:rPr>
        <w:rFonts w:hint="default"/>
      </w:rPr>
    </w:lvl>
    <w:lvl w:ilvl="1">
      <w:start w:val="1"/>
      <w:numFmt w:val="decimal"/>
      <w:isLgl/>
      <w:lvlText w:val="%1.%2"/>
      <w:lvlJc w:val="left"/>
      <w:pPr>
        <w:ind w:left="1063"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
    <w:nsid w:val="78261A7D"/>
    <w:multiLevelType w:val="hybridMultilevel"/>
    <w:tmpl w:val="42A05B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4F73"/>
    <w:rsid w:val="000051E3"/>
    <w:rsid w:val="00041784"/>
    <w:rsid w:val="0007705B"/>
    <w:rsid w:val="000A1FD7"/>
    <w:rsid w:val="000B2E3F"/>
    <w:rsid w:val="000F6CCF"/>
    <w:rsid w:val="001170D6"/>
    <w:rsid w:val="00117792"/>
    <w:rsid w:val="00134E68"/>
    <w:rsid w:val="001431BC"/>
    <w:rsid w:val="0015617A"/>
    <w:rsid w:val="00176DE3"/>
    <w:rsid w:val="001B46DD"/>
    <w:rsid w:val="001B470C"/>
    <w:rsid w:val="001C1CE0"/>
    <w:rsid w:val="001D0460"/>
    <w:rsid w:val="001E0AE0"/>
    <w:rsid w:val="001F5103"/>
    <w:rsid w:val="001F7862"/>
    <w:rsid w:val="00213BC0"/>
    <w:rsid w:val="0023290D"/>
    <w:rsid w:val="00233547"/>
    <w:rsid w:val="00254EC0"/>
    <w:rsid w:val="00255E79"/>
    <w:rsid w:val="00270562"/>
    <w:rsid w:val="0027545E"/>
    <w:rsid w:val="00276DA6"/>
    <w:rsid w:val="00276F3C"/>
    <w:rsid w:val="00284B26"/>
    <w:rsid w:val="002903B3"/>
    <w:rsid w:val="00293D80"/>
    <w:rsid w:val="00297E26"/>
    <w:rsid w:val="002A07F1"/>
    <w:rsid w:val="002D017B"/>
    <w:rsid w:val="002D3A90"/>
    <w:rsid w:val="002D5F6A"/>
    <w:rsid w:val="002E01E6"/>
    <w:rsid w:val="002E380E"/>
    <w:rsid w:val="002F3B30"/>
    <w:rsid w:val="00307C3C"/>
    <w:rsid w:val="003103A1"/>
    <w:rsid w:val="003109BE"/>
    <w:rsid w:val="0031583B"/>
    <w:rsid w:val="003338BB"/>
    <w:rsid w:val="00336C9F"/>
    <w:rsid w:val="00356787"/>
    <w:rsid w:val="00365814"/>
    <w:rsid w:val="00376211"/>
    <w:rsid w:val="003833EC"/>
    <w:rsid w:val="00386E82"/>
    <w:rsid w:val="003942E6"/>
    <w:rsid w:val="003A60CD"/>
    <w:rsid w:val="003B3AC9"/>
    <w:rsid w:val="003C3090"/>
    <w:rsid w:val="003C4314"/>
    <w:rsid w:val="003E3E9C"/>
    <w:rsid w:val="003F7ACE"/>
    <w:rsid w:val="00434898"/>
    <w:rsid w:val="00442677"/>
    <w:rsid w:val="00443DC2"/>
    <w:rsid w:val="00450630"/>
    <w:rsid w:val="00454463"/>
    <w:rsid w:val="00462387"/>
    <w:rsid w:val="00466DF0"/>
    <w:rsid w:val="0047452B"/>
    <w:rsid w:val="00476001"/>
    <w:rsid w:val="004957B7"/>
    <w:rsid w:val="004B45EA"/>
    <w:rsid w:val="004B6D77"/>
    <w:rsid w:val="004E4B32"/>
    <w:rsid w:val="004F364F"/>
    <w:rsid w:val="004F3CF9"/>
    <w:rsid w:val="005429E0"/>
    <w:rsid w:val="00550943"/>
    <w:rsid w:val="00552CA3"/>
    <w:rsid w:val="00561822"/>
    <w:rsid w:val="00582DA6"/>
    <w:rsid w:val="00583CA4"/>
    <w:rsid w:val="00585C66"/>
    <w:rsid w:val="00586B8B"/>
    <w:rsid w:val="00591612"/>
    <w:rsid w:val="005A0B5B"/>
    <w:rsid w:val="005A12A5"/>
    <w:rsid w:val="005C1ABA"/>
    <w:rsid w:val="005C47D2"/>
    <w:rsid w:val="005F1533"/>
    <w:rsid w:val="005F2A5D"/>
    <w:rsid w:val="00602B94"/>
    <w:rsid w:val="00626DEC"/>
    <w:rsid w:val="00627AA2"/>
    <w:rsid w:val="00640FDF"/>
    <w:rsid w:val="00641C1D"/>
    <w:rsid w:val="0064220F"/>
    <w:rsid w:val="0064474B"/>
    <w:rsid w:val="00645955"/>
    <w:rsid w:val="00681638"/>
    <w:rsid w:val="006A233B"/>
    <w:rsid w:val="006B4F70"/>
    <w:rsid w:val="006C0215"/>
    <w:rsid w:val="006C2C94"/>
    <w:rsid w:val="006E0119"/>
    <w:rsid w:val="006F0DB4"/>
    <w:rsid w:val="006F21B7"/>
    <w:rsid w:val="00707F6E"/>
    <w:rsid w:val="0073435A"/>
    <w:rsid w:val="007406D6"/>
    <w:rsid w:val="007515F4"/>
    <w:rsid w:val="007577CB"/>
    <w:rsid w:val="00757CF3"/>
    <w:rsid w:val="00761ADB"/>
    <w:rsid w:val="00774A8A"/>
    <w:rsid w:val="007778A8"/>
    <w:rsid w:val="00784EFC"/>
    <w:rsid w:val="00791379"/>
    <w:rsid w:val="007A703B"/>
    <w:rsid w:val="007B7371"/>
    <w:rsid w:val="007E1BC1"/>
    <w:rsid w:val="007E5BA1"/>
    <w:rsid w:val="00803AF0"/>
    <w:rsid w:val="00806617"/>
    <w:rsid w:val="00815879"/>
    <w:rsid w:val="008340E1"/>
    <w:rsid w:val="008555EF"/>
    <w:rsid w:val="00856694"/>
    <w:rsid w:val="00872BD4"/>
    <w:rsid w:val="00886D4D"/>
    <w:rsid w:val="008906C7"/>
    <w:rsid w:val="008A28E0"/>
    <w:rsid w:val="008E118E"/>
    <w:rsid w:val="008F7BCA"/>
    <w:rsid w:val="0090175F"/>
    <w:rsid w:val="009258ED"/>
    <w:rsid w:val="00936F10"/>
    <w:rsid w:val="009534F6"/>
    <w:rsid w:val="00977CB9"/>
    <w:rsid w:val="00994947"/>
    <w:rsid w:val="009A3F3A"/>
    <w:rsid w:val="009A7DC2"/>
    <w:rsid w:val="009B1F0F"/>
    <w:rsid w:val="009B3356"/>
    <w:rsid w:val="009C133D"/>
    <w:rsid w:val="009C29D5"/>
    <w:rsid w:val="009D6EF3"/>
    <w:rsid w:val="009F4424"/>
    <w:rsid w:val="00A04CB3"/>
    <w:rsid w:val="00A054BA"/>
    <w:rsid w:val="00A13C5E"/>
    <w:rsid w:val="00A147FF"/>
    <w:rsid w:val="00A36770"/>
    <w:rsid w:val="00A378E7"/>
    <w:rsid w:val="00A460D6"/>
    <w:rsid w:val="00A50408"/>
    <w:rsid w:val="00A638CD"/>
    <w:rsid w:val="00AA4592"/>
    <w:rsid w:val="00AA4F14"/>
    <w:rsid w:val="00AE40CC"/>
    <w:rsid w:val="00AF1270"/>
    <w:rsid w:val="00AF5A76"/>
    <w:rsid w:val="00AF5E0D"/>
    <w:rsid w:val="00B04F24"/>
    <w:rsid w:val="00B22E6F"/>
    <w:rsid w:val="00B41DAD"/>
    <w:rsid w:val="00B46D70"/>
    <w:rsid w:val="00B47BC0"/>
    <w:rsid w:val="00B527E6"/>
    <w:rsid w:val="00B77254"/>
    <w:rsid w:val="00B94F73"/>
    <w:rsid w:val="00BA5622"/>
    <w:rsid w:val="00BA7902"/>
    <w:rsid w:val="00BB47EF"/>
    <w:rsid w:val="00BB5904"/>
    <w:rsid w:val="00BB5A32"/>
    <w:rsid w:val="00BB648A"/>
    <w:rsid w:val="00BC78F3"/>
    <w:rsid w:val="00BD2DC3"/>
    <w:rsid w:val="00BE102D"/>
    <w:rsid w:val="00BE539C"/>
    <w:rsid w:val="00BF78DB"/>
    <w:rsid w:val="00C039B4"/>
    <w:rsid w:val="00C03D04"/>
    <w:rsid w:val="00C03DFB"/>
    <w:rsid w:val="00C06D84"/>
    <w:rsid w:val="00C07809"/>
    <w:rsid w:val="00C14362"/>
    <w:rsid w:val="00C17E8A"/>
    <w:rsid w:val="00C27C06"/>
    <w:rsid w:val="00C47E15"/>
    <w:rsid w:val="00C512F8"/>
    <w:rsid w:val="00C54D29"/>
    <w:rsid w:val="00C55AB3"/>
    <w:rsid w:val="00C60912"/>
    <w:rsid w:val="00C72A6D"/>
    <w:rsid w:val="00C8238C"/>
    <w:rsid w:val="00C97F5E"/>
    <w:rsid w:val="00CA263F"/>
    <w:rsid w:val="00CB06D1"/>
    <w:rsid w:val="00CC2504"/>
    <w:rsid w:val="00CC4B11"/>
    <w:rsid w:val="00CD1B7D"/>
    <w:rsid w:val="00CF33EF"/>
    <w:rsid w:val="00D16EDC"/>
    <w:rsid w:val="00D33AFB"/>
    <w:rsid w:val="00DB14B6"/>
    <w:rsid w:val="00DC3AAE"/>
    <w:rsid w:val="00DC4788"/>
    <w:rsid w:val="00DC5D61"/>
    <w:rsid w:val="00DD1BE9"/>
    <w:rsid w:val="00DD2F55"/>
    <w:rsid w:val="00DD5E83"/>
    <w:rsid w:val="00DD6E1D"/>
    <w:rsid w:val="00DE2E36"/>
    <w:rsid w:val="00DE56D2"/>
    <w:rsid w:val="00DE7B65"/>
    <w:rsid w:val="00DF1467"/>
    <w:rsid w:val="00DF25B5"/>
    <w:rsid w:val="00E12A4A"/>
    <w:rsid w:val="00E20A05"/>
    <w:rsid w:val="00E229F9"/>
    <w:rsid w:val="00E43D43"/>
    <w:rsid w:val="00E50D4F"/>
    <w:rsid w:val="00E51467"/>
    <w:rsid w:val="00E656C6"/>
    <w:rsid w:val="00E803E4"/>
    <w:rsid w:val="00E87211"/>
    <w:rsid w:val="00E9386E"/>
    <w:rsid w:val="00E93D78"/>
    <w:rsid w:val="00EC5A49"/>
    <w:rsid w:val="00EC765E"/>
    <w:rsid w:val="00EE3770"/>
    <w:rsid w:val="00F03F66"/>
    <w:rsid w:val="00F15DDD"/>
    <w:rsid w:val="00F22B5B"/>
    <w:rsid w:val="00F26432"/>
    <w:rsid w:val="00F27F2F"/>
    <w:rsid w:val="00F6054B"/>
    <w:rsid w:val="00F621F7"/>
    <w:rsid w:val="00F76D16"/>
    <w:rsid w:val="00F77282"/>
    <w:rsid w:val="00F82D7F"/>
    <w:rsid w:val="00F9694A"/>
    <w:rsid w:val="00FA1A1C"/>
    <w:rsid w:val="00FB58AD"/>
    <w:rsid w:val="00FC67A6"/>
    <w:rsid w:val="00FC7B2F"/>
    <w:rsid w:val="00FD01E9"/>
    <w:rsid w:val="00FE5CAF"/>
    <w:rsid w:val="00FE7222"/>
    <w:rsid w:val="00FE79D4"/>
    <w:rsid w:val="00FF0B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DA6"/>
  </w:style>
  <w:style w:type="paragraph" w:styleId="3">
    <w:name w:val="heading 3"/>
    <w:aliases w:val="3,H3,(пункт)"/>
    <w:basedOn w:val="a"/>
    <w:next w:val="a"/>
    <w:link w:val="30"/>
    <w:qFormat/>
    <w:rsid w:val="003109BE"/>
    <w:pPr>
      <w:keepNext/>
      <w:spacing w:after="0" w:line="240" w:lineRule="auto"/>
      <w:jc w:val="center"/>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77254"/>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B77254"/>
    <w:rPr>
      <w:rFonts w:ascii="Times New Roman" w:eastAsia="Times New Roman" w:hAnsi="Times New Roman" w:cs="Times New Roman"/>
      <w:sz w:val="28"/>
      <w:szCs w:val="20"/>
      <w:lang w:eastAsia="ru-RU"/>
    </w:rPr>
  </w:style>
  <w:style w:type="paragraph" w:styleId="a5">
    <w:name w:val="List Paragraph"/>
    <w:basedOn w:val="a"/>
    <w:uiPriority w:val="34"/>
    <w:qFormat/>
    <w:rsid w:val="00B77254"/>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7725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B77254"/>
    <w:rPr>
      <w:rFonts w:ascii="Times New Roman" w:eastAsia="Times New Roman" w:hAnsi="Times New Roman" w:cs="Times New Roman"/>
      <w:sz w:val="24"/>
      <w:szCs w:val="24"/>
      <w:lang w:eastAsia="ru-RU"/>
    </w:rPr>
  </w:style>
  <w:style w:type="paragraph" w:styleId="a8">
    <w:name w:val="Normal (Web)"/>
    <w:aliases w:val="Обычный (веб)1,Обычный (Web)"/>
    <w:basedOn w:val="a"/>
    <w:uiPriority w:val="99"/>
    <w:qFormat/>
    <w:rsid w:val="00B77254"/>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9">
    <w:name w:val="footer"/>
    <w:basedOn w:val="a"/>
    <w:link w:val="aa"/>
    <w:uiPriority w:val="99"/>
    <w:unhideWhenUsed/>
    <w:rsid w:val="00B772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7254"/>
  </w:style>
  <w:style w:type="character" w:customStyle="1" w:styleId="30">
    <w:name w:val="Заголовок 3 Знак"/>
    <w:aliases w:val="3 Знак,H3 Знак,(пункт) Знак"/>
    <w:basedOn w:val="a0"/>
    <w:link w:val="3"/>
    <w:rsid w:val="003109BE"/>
    <w:rPr>
      <w:rFonts w:ascii="Times New Roman" w:eastAsia="Times New Roman" w:hAnsi="Times New Roman" w:cs="Times New Roman"/>
      <w:b/>
      <w:sz w:val="28"/>
      <w:szCs w:val="20"/>
    </w:rPr>
  </w:style>
  <w:style w:type="character" w:styleId="ab">
    <w:name w:val="Hyperlink"/>
    <w:basedOn w:val="a0"/>
    <w:uiPriority w:val="99"/>
    <w:semiHidden/>
    <w:unhideWhenUsed/>
    <w:rsid w:val="00DC5D61"/>
    <w:rPr>
      <w:color w:val="0000FF"/>
      <w:u w:val="single"/>
    </w:rPr>
  </w:style>
  <w:style w:type="paragraph" w:customStyle="1" w:styleId="formattext">
    <w:name w:val="formattext"/>
    <w:basedOn w:val="a"/>
    <w:rsid w:val="00DC5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link w:val="ad"/>
    <w:uiPriority w:val="1"/>
    <w:qFormat/>
    <w:rsid w:val="00585C66"/>
    <w:pPr>
      <w:spacing w:after="0" w:line="240" w:lineRule="auto"/>
    </w:pPr>
  </w:style>
  <w:style w:type="paragraph" w:customStyle="1" w:styleId="align-right">
    <w:name w:val="align-right"/>
    <w:basedOn w:val="a"/>
    <w:rsid w:val="0068163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uiPriority w:val="99"/>
    <w:qFormat/>
    <w:rsid w:val="00B04F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
    <w:name w:val="Основной текст_"/>
    <w:basedOn w:val="a0"/>
    <w:link w:val="2"/>
    <w:rsid w:val="00442677"/>
    <w:rPr>
      <w:rFonts w:ascii="Times New Roman" w:eastAsia="Times New Roman" w:hAnsi="Times New Roman" w:cs="Times New Roman"/>
      <w:spacing w:val="4"/>
      <w:shd w:val="clear" w:color="auto" w:fill="FFFFFF"/>
    </w:rPr>
  </w:style>
  <w:style w:type="paragraph" w:customStyle="1" w:styleId="2">
    <w:name w:val="Основной текст2"/>
    <w:basedOn w:val="a"/>
    <w:link w:val="ae"/>
    <w:rsid w:val="00442677"/>
    <w:pPr>
      <w:widowControl w:val="0"/>
      <w:shd w:val="clear" w:color="auto" w:fill="FFFFFF"/>
      <w:spacing w:before="240" w:after="0" w:line="326" w:lineRule="exact"/>
      <w:jc w:val="both"/>
    </w:pPr>
    <w:rPr>
      <w:rFonts w:ascii="Times New Roman" w:eastAsia="Times New Roman" w:hAnsi="Times New Roman" w:cs="Times New Roman"/>
      <w:spacing w:val="4"/>
    </w:rPr>
  </w:style>
  <w:style w:type="character" w:customStyle="1" w:styleId="1">
    <w:name w:val="Основной текст1"/>
    <w:basedOn w:val="ae"/>
    <w:rsid w:val="00AF5E0D"/>
    <w:rPr>
      <w:rFonts w:ascii="Times New Roman" w:eastAsia="Times New Roman" w:hAnsi="Times New Roman" w:cs="Times New Roman"/>
      <w:b w:val="0"/>
      <w:bCs w:val="0"/>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20">
    <w:name w:val="Основной текст (2)_"/>
    <w:basedOn w:val="a0"/>
    <w:link w:val="21"/>
    <w:rsid w:val="0073435A"/>
    <w:rPr>
      <w:rFonts w:ascii="Times New Roman" w:eastAsia="Times New Roman" w:hAnsi="Times New Roman" w:cs="Times New Roman"/>
      <w:b/>
      <w:bCs/>
      <w:spacing w:val="-2"/>
      <w:shd w:val="clear" w:color="auto" w:fill="FFFFFF"/>
    </w:rPr>
  </w:style>
  <w:style w:type="paragraph" w:customStyle="1" w:styleId="21">
    <w:name w:val="Основной текст (2)"/>
    <w:basedOn w:val="a"/>
    <w:link w:val="20"/>
    <w:rsid w:val="0073435A"/>
    <w:pPr>
      <w:widowControl w:val="0"/>
      <w:shd w:val="clear" w:color="auto" w:fill="FFFFFF"/>
      <w:spacing w:before="240" w:after="240" w:line="326" w:lineRule="exact"/>
      <w:jc w:val="center"/>
    </w:pPr>
    <w:rPr>
      <w:rFonts w:ascii="Times New Roman" w:eastAsia="Times New Roman" w:hAnsi="Times New Roman" w:cs="Times New Roman"/>
      <w:b/>
      <w:bCs/>
      <w:spacing w:val="-2"/>
    </w:rPr>
  </w:style>
  <w:style w:type="paragraph" w:styleId="af">
    <w:name w:val="Balloon Text"/>
    <w:basedOn w:val="a"/>
    <w:link w:val="af0"/>
    <w:uiPriority w:val="99"/>
    <w:semiHidden/>
    <w:unhideWhenUsed/>
    <w:rsid w:val="004B6D7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B6D77"/>
    <w:rPr>
      <w:rFonts w:ascii="Tahoma" w:hAnsi="Tahoma" w:cs="Tahoma"/>
      <w:sz w:val="16"/>
      <w:szCs w:val="16"/>
    </w:rPr>
  </w:style>
  <w:style w:type="character" w:customStyle="1" w:styleId="WW8Num2z0">
    <w:name w:val="WW8Num2z0"/>
    <w:rsid w:val="0031583B"/>
    <w:rPr>
      <w:rFonts w:ascii="Times New Roman" w:eastAsia="Times New Roman" w:hAnsi="Times New Roman" w:cs="Times New Roman" w:hint="default"/>
    </w:rPr>
  </w:style>
  <w:style w:type="paragraph" w:customStyle="1" w:styleId="western">
    <w:name w:val="western"/>
    <w:basedOn w:val="a"/>
    <w:rsid w:val="00BF78DB"/>
    <w:pPr>
      <w:spacing w:after="0" w:line="240" w:lineRule="auto"/>
    </w:pPr>
    <w:rPr>
      <w:rFonts w:ascii="Times New Roman" w:hAnsi="Times New Roman" w:cs="Times New Roman"/>
      <w:sz w:val="24"/>
      <w:szCs w:val="24"/>
      <w:lang w:eastAsia="ru-RU"/>
    </w:rPr>
  </w:style>
  <w:style w:type="table" w:styleId="af1">
    <w:name w:val="Table Grid"/>
    <w:basedOn w:val="a1"/>
    <w:rsid w:val="00AF12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Без интервала Знак"/>
    <w:link w:val="ac"/>
    <w:uiPriority w:val="1"/>
    <w:rsid w:val="005429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aliases w:val="3,H3,(пункт)"/>
    <w:basedOn w:val="a"/>
    <w:next w:val="a"/>
    <w:link w:val="30"/>
    <w:qFormat/>
    <w:rsid w:val="003109BE"/>
    <w:pPr>
      <w:keepNext/>
      <w:spacing w:after="0" w:line="240" w:lineRule="auto"/>
      <w:jc w:val="center"/>
      <w:outlineLvl w:val="2"/>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77254"/>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B77254"/>
    <w:rPr>
      <w:rFonts w:ascii="Times New Roman" w:eastAsia="Times New Roman" w:hAnsi="Times New Roman" w:cs="Times New Roman"/>
      <w:sz w:val="28"/>
      <w:szCs w:val="20"/>
      <w:lang w:eastAsia="ru-RU"/>
    </w:rPr>
  </w:style>
  <w:style w:type="paragraph" w:styleId="a5">
    <w:name w:val="List Paragraph"/>
    <w:basedOn w:val="a"/>
    <w:uiPriority w:val="34"/>
    <w:qFormat/>
    <w:rsid w:val="00B77254"/>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7725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B77254"/>
    <w:rPr>
      <w:rFonts w:ascii="Times New Roman" w:eastAsia="Times New Roman" w:hAnsi="Times New Roman" w:cs="Times New Roman"/>
      <w:sz w:val="24"/>
      <w:szCs w:val="24"/>
      <w:lang w:eastAsia="ru-RU"/>
    </w:rPr>
  </w:style>
  <w:style w:type="paragraph" w:styleId="a8">
    <w:name w:val="Normal (Web)"/>
    <w:aliases w:val="Обычный (веб)1,Обычный (Web)"/>
    <w:basedOn w:val="a"/>
    <w:uiPriority w:val="99"/>
    <w:qFormat/>
    <w:rsid w:val="00B77254"/>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9">
    <w:name w:val="footer"/>
    <w:basedOn w:val="a"/>
    <w:link w:val="aa"/>
    <w:uiPriority w:val="99"/>
    <w:unhideWhenUsed/>
    <w:rsid w:val="00B772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7254"/>
  </w:style>
  <w:style w:type="character" w:customStyle="1" w:styleId="30">
    <w:name w:val="Заголовок 3 Знак"/>
    <w:aliases w:val="3 Знак,H3 Знак,(пункт) Знак"/>
    <w:basedOn w:val="a0"/>
    <w:link w:val="3"/>
    <w:rsid w:val="003109BE"/>
    <w:rPr>
      <w:rFonts w:ascii="Times New Roman" w:eastAsia="Times New Roman" w:hAnsi="Times New Roman" w:cs="Times New Roman"/>
      <w:b/>
      <w:sz w:val="28"/>
      <w:szCs w:val="20"/>
      <w:lang w:val="x-none" w:eastAsia="x-none"/>
    </w:rPr>
  </w:style>
  <w:style w:type="character" w:styleId="ab">
    <w:name w:val="Hyperlink"/>
    <w:basedOn w:val="a0"/>
    <w:uiPriority w:val="99"/>
    <w:semiHidden/>
    <w:unhideWhenUsed/>
    <w:rsid w:val="00DC5D61"/>
    <w:rPr>
      <w:color w:val="0000FF"/>
      <w:u w:val="single"/>
    </w:rPr>
  </w:style>
  <w:style w:type="paragraph" w:customStyle="1" w:styleId="formattext">
    <w:name w:val="formattext"/>
    <w:basedOn w:val="a"/>
    <w:rsid w:val="00DC5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585C66"/>
    <w:pPr>
      <w:spacing w:after="0" w:line="240" w:lineRule="auto"/>
    </w:pPr>
  </w:style>
  <w:style w:type="paragraph" w:customStyle="1" w:styleId="align-right">
    <w:name w:val="align-right"/>
    <w:basedOn w:val="a"/>
    <w:rsid w:val="0068163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uiPriority w:val="99"/>
    <w:rsid w:val="00B04F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
    <w:name w:val="Основной текст_"/>
    <w:basedOn w:val="a0"/>
    <w:link w:val="2"/>
    <w:rsid w:val="00442677"/>
    <w:rPr>
      <w:rFonts w:ascii="Times New Roman" w:eastAsia="Times New Roman" w:hAnsi="Times New Roman" w:cs="Times New Roman"/>
      <w:spacing w:val="4"/>
      <w:shd w:val="clear" w:color="auto" w:fill="FFFFFF"/>
    </w:rPr>
  </w:style>
  <w:style w:type="paragraph" w:customStyle="1" w:styleId="2">
    <w:name w:val="Основной текст2"/>
    <w:basedOn w:val="a"/>
    <w:link w:val="ae"/>
    <w:rsid w:val="00442677"/>
    <w:pPr>
      <w:widowControl w:val="0"/>
      <w:shd w:val="clear" w:color="auto" w:fill="FFFFFF"/>
      <w:spacing w:before="240" w:after="0" w:line="326" w:lineRule="exact"/>
      <w:jc w:val="both"/>
    </w:pPr>
    <w:rPr>
      <w:rFonts w:ascii="Times New Roman" w:eastAsia="Times New Roman" w:hAnsi="Times New Roman" w:cs="Times New Roman"/>
      <w:spacing w:val="4"/>
    </w:rPr>
  </w:style>
  <w:style w:type="character" w:customStyle="1" w:styleId="1">
    <w:name w:val="Основной текст1"/>
    <w:basedOn w:val="ae"/>
    <w:rsid w:val="00AF5E0D"/>
    <w:rPr>
      <w:rFonts w:ascii="Times New Roman" w:eastAsia="Times New Roman" w:hAnsi="Times New Roman" w:cs="Times New Roman"/>
      <w:b w:val="0"/>
      <w:bCs w:val="0"/>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20">
    <w:name w:val="Основной текст (2)_"/>
    <w:basedOn w:val="a0"/>
    <w:link w:val="21"/>
    <w:rsid w:val="0073435A"/>
    <w:rPr>
      <w:rFonts w:ascii="Times New Roman" w:eastAsia="Times New Roman" w:hAnsi="Times New Roman" w:cs="Times New Roman"/>
      <w:b/>
      <w:bCs/>
      <w:spacing w:val="-2"/>
      <w:shd w:val="clear" w:color="auto" w:fill="FFFFFF"/>
    </w:rPr>
  </w:style>
  <w:style w:type="paragraph" w:customStyle="1" w:styleId="21">
    <w:name w:val="Основной текст (2)"/>
    <w:basedOn w:val="a"/>
    <w:link w:val="20"/>
    <w:rsid w:val="0073435A"/>
    <w:pPr>
      <w:widowControl w:val="0"/>
      <w:shd w:val="clear" w:color="auto" w:fill="FFFFFF"/>
      <w:spacing w:before="240" w:after="240" w:line="326" w:lineRule="exact"/>
      <w:jc w:val="center"/>
    </w:pPr>
    <w:rPr>
      <w:rFonts w:ascii="Times New Roman" w:eastAsia="Times New Roman" w:hAnsi="Times New Roman" w:cs="Times New Roman"/>
      <w:b/>
      <w:bCs/>
      <w:spacing w:val="-2"/>
    </w:rPr>
  </w:style>
  <w:style w:type="paragraph" w:styleId="af">
    <w:name w:val="Balloon Text"/>
    <w:basedOn w:val="a"/>
    <w:link w:val="af0"/>
    <w:uiPriority w:val="99"/>
    <w:semiHidden/>
    <w:unhideWhenUsed/>
    <w:rsid w:val="004B6D7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B6D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51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81B61-A3D2-4DC3-858F-0BBFC28B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18</Pages>
  <Words>4752</Words>
  <Characters>27090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COMP-106</cp:lastModifiedBy>
  <cp:revision>41</cp:revision>
  <cp:lastPrinted>2024-07-18T10:18:00Z</cp:lastPrinted>
  <dcterms:created xsi:type="dcterms:W3CDTF">2019-08-13T14:50:00Z</dcterms:created>
  <dcterms:modified xsi:type="dcterms:W3CDTF">2024-07-18T10:19:00Z</dcterms:modified>
</cp:coreProperties>
</file>