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906" w:rsidRDefault="00021BCB" w:rsidP="00B56D31">
      <w:pPr>
        <w:spacing w:before="100" w:beforeAutospacing="1" w:after="100" w:afterAutospacing="1"/>
        <w:ind w:firstLine="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bookmarkStart w:id="0" w:name="_GoBack"/>
      <w:bookmarkEnd w:id="0"/>
      <w:r>
        <w:rPr>
          <w:rFonts w:ascii="Times New Roman" w:eastAsia="Times New Roman" w:hAnsi="Times New Roman" w:cs="Times New Roman"/>
          <w:bCs/>
          <w:sz w:val="24"/>
          <w:szCs w:val="24"/>
          <w:lang w:eastAsia="ru-RU"/>
        </w:rPr>
        <w:t>т 30.12.2016 №1029</w:t>
      </w:r>
    </w:p>
    <w:p w:rsidR="00FD28E7" w:rsidRDefault="00FD28E7" w:rsidP="00446AEF">
      <w:pPr>
        <w:spacing w:before="100" w:beforeAutospacing="1" w:after="100" w:afterAutospacing="1"/>
        <w:ind w:firstLine="0"/>
        <w:jc w:val="center"/>
        <w:rPr>
          <w:rFonts w:ascii="Times New Roman" w:eastAsia="Times New Roman" w:hAnsi="Times New Roman" w:cs="Times New Roman"/>
          <w:b/>
          <w:bCs/>
          <w:sz w:val="24"/>
          <w:szCs w:val="24"/>
          <w:lang w:eastAsia="ru-RU"/>
        </w:rPr>
      </w:pPr>
    </w:p>
    <w:p w:rsidR="00446AEF" w:rsidRDefault="00446AEF" w:rsidP="00446AEF">
      <w:pPr>
        <w:spacing w:before="100" w:beforeAutospacing="1" w:after="100" w:afterAutospacing="1"/>
        <w:ind w:firstLine="0"/>
        <w:jc w:val="center"/>
        <w:rPr>
          <w:rFonts w:ascii="Times New Roman" w:eastAsia="Times New Roman" w:hAnsi="Times New Roman" w:cs="Times New Roman"/>
          <w:b/>
          <w:bCs/>
          <w:sz w:val="24"/>
          <w:szCs w:val="24"/>
          <w:lang w:eastAsia="ru-RU"/>
        </w:rPr>
      </w:pPr>
    </w:p>
    <w:p w:rsidR="00446AEF" w:rsidRDefault="00446AEF" w:rsidP="00446AEF">
      <w:pPr>
        <w:spacing w:before="100" w:beforeAutospacing="1" w:after="100" w:afterAutospacing="1"/>
        <w:ind w:firstLine="0"/>
        <w:jc w:val="center"/>
        <w:rPr>
          <w:rFonts w:ascii="Times New Roman" w:eastAsia="Times New Roman" w:hAnsi="Times New Roman" w:cs="Times New Roman"/>
          <w:sz w:val="24"/>
          <w:szCs w:val="24"/>
          <w:lang w:eastAsia="ru-RU"/>
        </w:rPr>
      </w:pPr>
    </w:p>
    <w:p w:rsidR="00CB34E6" w:rsidRDefault="00CB34E6" w:rsidP="00446AEF">
      <w:pPr>
        <w:spacing w:before="100" w:beforeAutospacing="1" w:after="100" w:afterAutospacing="1"/>
        <w:ind w:firstLine="0"/>
        <w:jc w:val="center"/>
        <w:rPr>
          <w:rFonts w:ascii="Times New Roman" w:eastAsia="Times New Roman" w:hAnsi="Times New Roman" w:cs="Times New Roman"/>
          <w:sz w:val="24"/>
          <w:szCs w:val="24"/>
          <w:lang w:eastAsia="ru-RU"/>
        </w:rPr>
      </w:pPr>
    </w:p>
    <w:p w:rsidR="00CB34E6" w:rsidRDefault="00CB34E6" w:rsidP="00446AEF">
      <w:pPr>
        <w:spacing w:before="100" w:beforeAutospacing="1" w:after="100" w:afterAutospacing="1"/>
        <w:ind w:firstLine="0"/>
        <w:jc w:val="center"/>
        <w:rPr>
          <w:rFonts w:ascii="Times New Roman" w:eastAsia="Times New Roman" w:hAnsi="Times New Roman" w:cs="Times New Roman"/>
          <w:sz w:val="24"/>
          <w:szCs w:val="24"/>
          <w:lang w:eastAsia="ru-RU"/>
        </w:rPr>
      </w:pPr>
    </w:p>
    <w:p w:rsidR="00CB34E6" w:rsidRDefault="00CB34E6" w:rsidP="00CB34E6">
      <w:pPr>
        <w:spacing w:before="100" w:beforeAutospacing="1" w:after="100" w:afterAutospacing="1"/>
        <w:ind w:firstLine="0"/>
        <w:rPr>
          <w:rFonts w:ascii="Times New Roman" w:eastAsia="Times New Roman" w:hAnsi="Times New Roman" w:cs="Times New Roman"/>
          <w:sz w:val="28"/>
          <w:szCs w:val="28"/>
          <w:lang w:eastAsia="ru-RU"/>
        </w:rPr>
      </w:pPr>
    </w:p>
    <w:p w:rsidR="008722F8" w:rsidRPr="00CB34E6" w:rsidRDefault="008722F8" w:rsidP="00CB34E6">
      <w:pPr>
        <w:spacing w:before="100" w:beforeAutospacing="1" w:after="100" w:afterAutospacing="1"/>
        <w:ind w:firstLine="0"/>
        <w:rPr>
          <w:rFonts w:ascii="Times New Roman" w:eastAsia="Times New Roman" w:hAnsi="Times New Roman" w:cs="Times New Roman"/>
          <w:sz w:val="28"/>
          <w:szCs w:val="28"/>
          <w:lang w:eastAsia="ru-RU"/>
        </w:rPr>
      </w:pPr>
    </w:p>
    <w:p w:rsidR="00446AEF" w:rsidRPr="00CB34E6" w:rsidRDefault="00446AEF" w:rsidP="00CB34E6">
      <w:pPr>
        <w:spacing w:before="100" w:beforeAutospacing="1" w:after="100" w:afterAutospacing="1"/>
        <w:ind w:firstLine="0"/>
        <w:jc w:val="center"/>
        <w:rPr>
          <w:rFonts w:ascii="Times New Roman" w:eastAsia="Times New Roman" w:hAnsi="Times New Roman" w:cs="Times New Roman"/>
          <w:sz w:val="26"/>
          <w:szCs w:val="26"/>
          <w:lang w:eastAsia="ru-RU"/>
        </w:rPr>
      </w:pPr>
      <w:r w:rsidRPr="00CB34E6">
        <w:rPr>
          <w:rFonts w:ascii="Times New Roman" w:eastAsia="Times New Roman" w:hAnsi="Times New Roman" w:cs="Times New Roman"/>
          <w:b/>
          <w:bCs/>
          <w:sz w:val="26"/>
          <w:szCs w:val="26"/>
          <w:lang w:eastAsia="ru-RU"/>
        </w:rPr>
        <w:t>Об утверждении Порядка осуществления внутреннего муниципального финансового контроля в отношении закупок товаров, работ, услуг для обеспечения нужд муниципального образования Суворовский район  </w:t>
      </w:r>
    </w:p>
    <w:p w:rsidR="00446AEF" w:rsidRPr="00CB34E6" w:rsidRDefault="00446AEF" w:rsidP="00AC1F12">
      <w:pPr>
        <w:spacing w:before="20" w:afterLines="20" w:after="48"/>
        <w:ind w:firstLine="720"/>
        <w:rPr>
          <w:rFonts w:ascii="Times New Roman" w:eastAsia="Times New Roman" w:hAnsi="Times New Roman" w:cs="Times New Roman"/>
          <w:sz w:val="26"/>
          <w:szCs w:val="26"/>
          <w:lang w:eastAsia="ru-RU"/>
        </w:rPr>
      </w:pPr>
      <w:r w:rsidRPr="00CB34E6">
        <w:rPr>
          <w:rFonts w:ascii="Times New Roman" w:eastAsia="Times New Roman" w:hAnsi="Times New Roman" w:cs="Times New Roman"/>
          <w:sz w:val="26"/>
          <w:szCs w:val="26"/>
          <w:lang w:eastAsia="ru-RU"/>
        </w:rPr>
        <w:t>В соответствии с Бюджетным кодексом Российской Федерации, Федеральным законом от 5 апреля 2013 года N 44-ФЗ «О контрактной системе в сфере закупок товаров, работ, услуг для обеспечения государственных и муниципальн</w:t>
      </w:r>
      <w:r w:rsidR="009D500A">
        <w:rPr>
          <w:rFonts w:ascii="Times New Roman" w:eastAsia="Times New Roman" w:hAnsi="Times New Roman" w:cs="Times New Roman"/>
          <w:sz w:val="26"/>
          <w:szCs w:val="26"/>
          <w:lang w:eastAsia="ru-RU"/>
        </w:rPr>
        <w:t>ых нужд», на основании статьи 41</w:t>
      </w:r>
      <w:r w:rsidRPr="00CB34E6">
        <w:rPr>
          <w:rFonts w:ascii="Times New Roman" w:eastAsia="Times New Roman" w:hAnsi="Times New Roman" w:cs="Times New Roman"/>
          <w:sz w:val="26"/>
          <w:szCs w:val="26"/>
          <w:lang w:eastAsia="ru-RU"/>
        </w:rPr>
        <w:t xml:space="preserve"> Устава муниципального образования Суворовский район администрация муниципального образования Суворовский район ПОСТАНОВЛЯЕТ:</w:t>
      </w:r>
    </w:p>
    <w:p w:rsidR="008722F8" w:rsidRDefault="00446AEF" w:rsidP="00AC1F12">
      <w:pPr>
        <w:spacing w:before="20" w:afterLines="20" w:after="48"/>
        <w:ind w:firstLine="708"/>
        <w:rPr>
          <w:rFonts w:ascii="Times New Roman" w:eastAsia="Times New Roman" w:hAnsi="Times New Roman" w:cs="Times New Roman"/>
          <w:sz w:val="26"/>
          <w:szCs w:val="26"/>
          <w:lang w:eastAsia="ru-RU"/>
        </w:rPr>
      </w:pPr>
      <w:r w:rsidRPr="00CB34E6">
        <w:rPr>
          <w:rFonts w:ascii="Times New Roman" w:eastAsia="Times New Roman" w:hAnsi="Times New Roman" w:cs="Times New Roman"/>
          <w:sz w:val="26"/>
          <w:szCs w:val="26"/>
          <w:lang w:eastAsia="ru-RU"/>
        </w:rPr>
        <w:t>1. Утвердить Порядок осуществления внутреннего государственного финансового контроля в отношении закупок товаров, работ, услуг для обеспечения нужд муниципального образования Суворовский район (приложение).</w:t>
      </w:r>
      <w:r w:rsidR="008722F8">
        <w:rPr>
          <w:rFonts w:ascii="Times New Roman" w:eastAsia="Times New Roman" w:hAnsi="Times New Roman" w:cs="Times New Roman"/>
          <w:sz w:val="26"/>
          <w:szCs w:val="26"/>
          <w:lang w:eastAsia="ru-RU"/>
        </w:rPr>
        <w:t xml:space="preserve">                   </w:t>
      </w:r>
    </w:p>
    <w:p w:rsidR="008722F8" w:rsidRDefault="008722F8" w:rsidP="008722F8">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46AEF" w:rsidRPr="00CB34E6">
        <w:rPr>
          <w:rFonts w:ascii="Times New Roman" w:eastAsia="Times New Roman" w:hAnsi="Times New Roman" w:cs="Times New Roman"/>
          <w:sz w:val="26"/>
          <w:szCs w:val="26"/>
          <w:lang w:eastAsia="ru-RU"/>
        </w:rPr>
        <w:t>2. Постановление администрации муниципального обр</w:t>
      </w:r>
      <w:r w:rsidR="00467B12" w:rsidRPr="00CB34E6">
        <w:rPr>
          <w:rFonts w:ascii="Times New Roman" w:eastAsia="Times New Roman" w:hAnsi="Times New Roman" w:cs="Times New Roman"/>
          <w:sz w:val="26"/>
          <w:szCs w:val="26"/>
          <w:lang w:eastAsia="ru-RU"/>
        </w:rPr>
        <w:t>азования Суворовский район от 03.03.</w:t>
      </w:r>
      <w:r w:rsidR="00446AEF" w:rsidRPr="00CB34E6">
        <w:rPr>
          <w:rFonts w:ascii="Times New Roman" w:eastAsia="Times New Roman" w:hAnsi="Times New Roman" w:cs="Times New Roman"/>
          <w:sz w:val="26"/>
          <w:szCs w:val="26"/>
          <w:lang w:eastAsia="ru-RU"/>
        </w:rPr>
        <w:t>2015 №339 «</w:t>
      </w:r>
      <w:r w:rsidR="00446AEF" w:rsidRPr="00CB34E6">
        <w:rPr>
          <w:rFonts w:ascii="Times New Roman" w:eastAsia="Times New Roman" w:hAnsi="Times New Roman" w:cs="Times New Roman"/>
          <w:bCs/>
          <w:sz w:val="26"/>
          <w:szCs w:val="26"/>
          <w:lang w:eastAsia="ru-RU"/>
        </w:rPr>
        <w:t>Об утверждении Порядка осуществления внутреннего муниципального финансового контроля в отношении закупок товаров, работ, услуг для обеспечения нужд муниципального образования Суворовский район</w:t>
      </w:r>
      <w:r w:rsidR="00446AEF" w:rsidRPr="00CB34E6">
        <w:rPr>
          <w:rFonts w:ascii="Times New Roman" w:eastAsia="Times New Roman" w:hAnsi="Times New Roman" w:cs="Times New Roman"/>
          <w:sz w:val="26"/>
          <w:szCs w:val="26"/>
          <w:lang w:eastAsia="ru-RU"/>
        </w:rPr>
        <w:t>» признать утратившим силу.</w:t>
      </w:r>
    </w:p>
    <w:p w:rsidR="008722F8" w:rsidRDefault="008722F8" w:rsidP="008722F8">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FD28E7">
        <w:rPr>
          <w:rFonts w:ascii="Times New Roman" w:eastAsia="Times New Roman" w:hAnsi="Times New Roman" w:cs="Times New Roman"/>
          <w:sz w:val="26"/>
          <w:szCs w:val="26"/>
          <w:lang w:eastAsia="ru-RU"/>
        </w:rPr>
        <w:t>. Настоящее п</w:t>
      </w:r>
      <w:r w:rsidR="00446AEF" w:rsidRPr="00CB34E6">
        <w:rPr>
          <w:rFonts w:ascii="Times New Roman" w:eastAsia="Times New Roman" w:hAnsi="Times New Roman" w:cs="Times New Roman"/>
          <w:sz w:val="26"/>
          <w:szCs w:val="26"/>
          <w:lang w:eastAsia="ru-RU"/>
        </w:rPr>
        <w:t xml:space="preserve">остановление опубликовать  в средствах массовой информации и разместить на </w:t>
      </w:r>
      <w:r w:rsidR="009D500A">
        <w:rPr>
          <w:rFonts w:ascii="Times New Roman" w:eastAsia="Times New Roman" w:hAnsi="Times New Roman" w:cs="Times New Roman"/>
          <w:sz w:val="26"/>
          <w:szCs w:val="26"/>
          <w:lang w:eastAsia="ru-RU"/>
        </w:rPr>
        <w:t xml:space="preserve">официальном </w:t>
      </w:r>
      <w:r w:rsidR="00446AEF" w:rsidRPr="00CB34E6">
        <w:rPr>
          <w:rFonts w:ascii="Times New Roman" w:eastAsia="Times New Roman" w:hAnsi="Times New Roman" w:cs="Times New Roman"/>
          <w:sz w:val="26"/>
          <w:szCs w:val="26"/>
          <w:lang w:eastAsia="ru-RU"/>
        </w:rPr>
        <w:t>сайте муниципального образования Суворовский район  в сети Интернет.</w:t>
      </w:r>
    </w:p>
    <w:p w:rsidR="00446AEF" w:rsidRPr="008722F8" w:rsidRDefault="008722F8" w:rsidP="008722F8">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446AEF" w:rsidRPr="00CB34E6">
        <w:rPr>
          <w:rFonts w:ascii="Times New Roman" w:eastAsia="Times New Roman" w:hAnsi="Times New Roman" w:cs="Times New Roman"/>
          <w:sz w:val="26"/>
          <w:szCs w:val="26"/>
          <w:lang w:eastAsia="ru-RU"/>
        </w:rPr>
        <w:t>. Постановление вступает в силу со дня официального опубликования</w:t>
      </w:r>
      <w:r w:rsidR="00446AEF" w:rsidRPr="00CB34E6">
        <w:rPr>
          <w:rFonts w:ascii="Times New Roman" w:eastAsia="Times New Roman" w:hAnsi="Times New Roman" w:cs="Times New Roman"/>
          <w:sz w:val="27"/>
          <w:szCs w:val="27"/>
          <w:lang w:eastAsia="ru-RU"/>
        </w:rPr>
        <w:t>.</w:t>
      </w:r>
    </w:p>
    <w:tbl>
      <w:tblPr>
        <w:tblW w:w="9469" w:type="dxa"/>
        <w:tblInd w:w="100" w:type="dxa"/>
        <w:tblLook w:val="0000" w:firstRow="0" w:lastRow="0" w:firstColumn="0" w:lastColumn="0" w:noHBand="0" w:noVBand="0"/>
      </w:tblPr>
      <w:tblGrid>
        <w:gridCol w:w="4341"/>
        <w:gridCol w:w="637"/>
        <w:gridCol w:w="4384"/>
        <w:gridCol w:w="107"/>
      </w:tblGrid>
      <w:tr w:rsidR="004257CB" w:rsidRPr="00CB34E6" w:rsidTr="00C744B3">
        <w:trPr>
          <w:gridAfter w:val="1"/>
          <w:wAfter w:w="107" w:type="dxa"/>
          <w:trHeight w:val="199"/>
        </w:trPr>
        <w:tc>
          <w:tcPr>
            <w:tcW w:w="4341" w:type="dxa"/>
          </w:tcPr>
          <w:p w:rsidR="00CB34E6" w:rsidRDefault="00CB34E6" w:rsidP="00CB34E6">
            <w:pPr>
              <w:ind w:firstLine="0"/>
              <w:jc w:val="center"/>
              <w:rPr>
                <w:rFonts w:ascii="Times New Roman" w:eastAsia="Times New Roman" w:hAnsi="Times New Roman" w:cs="Times New Roman"/>
                <w:b/>
                <w:sz w:val="28"/>
                <w:szCs w:val="28"/>
                <w:lang w:eastAsia="ru-RU"/>
              </w:rPr>
            </w:pPr>
          </w:p>
          <w:p w:rsidR="008722F8" w:rsidRDefault="008722F8" w:rsidP="00CB34E6">
            <w:pPr>
              <w:ind w:firstLine="0"/>
              <w:jc w:val="center"/>
              <w:rPr>
                <w:rFonts w:ascii="Times New Roman" w:eastAsia="Times New Roman" w:hAnsi="Times New Roman" w:cs="Times New Roman"/>
                <w:b/>
                <w:sz w:val="28"/>
                <w:szCs w:val="28"/>
                <w:lang w:eastAsia="ru-RU"/>
              </w:rPr>
            </w:pPr>
          </w:p>
          <w:p w:rsidR="008722F8" w:rsidRPr="00CB34E6" w:rsidRDefault="008722F8" w:rsidP="00CB34E6">
            <w:pPr>
              <w:ind w:firstLine="0"/>
              <w:jc w:val="center"/>
              <w:rPr>
                <w:rFonts w:ascii="Times New Roman" w:eastAsia="Times New Roman" w:hAnsi="Times New Roman" w:cs="Times New Roman"/>
                <w:b/>
                <w:sz w:val="28"/>
                <w:szCs w:val="28"/>
                <w:lang w:eastAsia="ru-RU"/>
              </w:rPr>
            </w:pPr>
          </w:p>
          <w:p w:rsidR="00CB34E6" w:rsidRPr="00CB34E6" w:rsidRDefault="00CB34E6" w:rsidP="008722F8">
            <w:pPr>
              <w:ind w:firstLine="0"/>
              <w:jc w:val="center"/>
              <w:rPr>
                <w:rFonts w:ascii="Times New Roman" w:eastAsia="Times New Roman" w:hAnsi="Times New Roman" w:cs="Times New Roman"/>
                <w:b/>
                <w:sz w:val="28"/>
                <w:szCs w:val="28"/>
                <w:lang w:eastAsia="ru-RU"/>
              </w:rPr>
            </w:pPr>
            <w:r w:rsidRPr="00CB34E6">
              <w:rPr>
                <w:rFonts w:ascii="Times New Roman" w:eastAsia="Times New Roman" w:hAnsi="Times New Roman" w:cs="Times New Roman"/>
                <w:b/>
                <w:sz w:val="28"/>
                <w:szCs w:val="28"/>
                <w:lang w:eastAsia="ru-RU"/>
              </w:rPr>
              <w:t>Глава администрации</w:t>
            </w:r>
          </w:p>
          <w:p w:rsidR="00CB34E6" w:rsidRPr="00CB34E6" w:rsidRDefault="00CB34E6" w:rsidP="00B6151B">
            <w:pPr>
              <w:ind w:firstLine="0"/>
              <w:jc w:val="center"/>
              <w:rPr>
                <w:rFonts w:ascii="Times New Roman" w:eastAsia="Times New Roman" w:hAnsi="Times New Roman" w:cs="Times New Roman"/>
                <w:b/>
                <w:sz w:val="28"/>
                <w:szCs w:val="28"/>
                <w:lang w:eastAsia="ru-RU"/>
              </w:rPr>
            </w:pPr>
            <w:r w:rsidRPr="00CB34E6">
              <w:rPr>
                <w:rFonts w:ascii="Times New Roman" w:eastAsia="Times New Roman" w:hAnsi="Times New Roman" w:cs="Times New Roman"/>
                <w:b/>
                <w:sz w:val="28"/>
                <w:szCs w:val="28"/>
                <w:lang w:eastAsia="ru-RU"/>
              </w:rPr>
              <w:t xml:space="preserve">муниципального образования </w:t>
            </w:r>
          </w:p>
          <w:p w:rsidR="008722F8" w:rsidRDefault="00CB34E6" w:rsidP="008722F8">
            <w:pPr>
              <w:widowControl w:val="0"/>
              <w:autoSpaceDE w:val="0"/>
              <w:autoSpaceDN w:val="0"/>
              <w:adjustRightInd w:val="0"/>
              <w:ind w:firstLine="0"/>
              <w:jc w:val="center"/>
              <w:rPr>
                <w:rFonts w:ascii="Times New Roman" w:eastAsia="Times New Roman" w:hAnsi="Times New Roman" w:cs="Times New Roman"/>
                <w:b/>
                <w:sz w:val="28"/>
                <w:szCs w:val="28"/>
                <w:lang w:eastAsia="ru-RU"/>
              </w:rPr>
            </w:pPr>
            <w:r w:rsidRPr="00CB34E6">
              <w:rPr>
                <w:rFonts w:ascii="Times New Roman" w:eastAsia="Times New Roman" w:hAnsi="Times New Roman" w:cs="Times New Roman"/>
                <w:b/>
                <w:sz w:val="28"/>
                <w:szCs w:val="28"/>
                <w:lang w:eastAsia="ru-RU"/>
              </w:rPr>
              <w:t>Суворовский район</w:t>
            </w:r>
          </w:p>
          <w:p w:rsidR="008722F8" w:rsidRDefault="008722F8" w:rsidP="008722F8">
            <w:pPr>
              <w:widowControl w:val="0"/>
              <w:autoSpaceDE w:val="0"/>
              <w:autoSpaceDN w:val="0"/>
              <w:adjustRightInd w:val="0"/>
              <w:ind w:firstLine="0"/>
              <w:rPr>
                <w:rFonts w:ascii="Times New Roman" w:eastAsia="Times New Roman" w:hAnsi="Times New Roman" w:cs="Times New Roman"/>
                <w:b/>
                <w:sz w:val="28"/>
                <w:szCs w:val="28"/>
                <w:lang w:eastAsia="ru-RU"/>
              </w:rPr>
            </w:pPr>
          </w:p>
          <w:p w:rsidR="009D500A" w:rsidRDefault="009D500A" w:rsidP="008722F8">
            <w:pPr>
              <w:widowControl w:val="0"/>
              <w:autoSpaceDE w:val="0"/>
              <w:autoSpaceDN w:val="0"/>
              <w:adjustRightInd w:val="0"/>
              <w:ind w:firstLine="0"/>
              <w:rPr>
                <w:rFonts w:ascii="Times New Roman" w:eastAsia="Times New Roman" w:hAnsi="Times New Roman" w:cs="Times New Roman"/>
                <w:b/>
                <w:sz w:val="28"/>
                <w:szCs w:val="28"/>
                <w:lang w:eastAsia="ru-RU"/>
              </w:rPr>
            </w:pPr>
          </w:p>
          <w:p w:rsidR="008722F8" w:rsidRPr="00AE1D34" w:rsidRDefault="008722F8" w:rsidP="008722F8">
            <w:pPr>
              <w:widowControl w:val="0"/>
              <w:autoSpaceDE w:val="0"/>
              <w:autoSpaceDN w:val="0"/>
              <w:adjustRightInd w:val="0"/>
              <w:ind w:firstLine="0"/>
              <w:jc w:val="left"/>
              <w:rPr>
                <w:rFonts w:ascii="Times New Roman" w:hAnsi="Times New Roman" w:cs="Times New Roman"/>
              </w:rPr>
            </w:pPr>
            <w:r w:rsidRPr="00AE1D34">
              <w:rPr>
                <w:rFonts w:ascii="Times New Roman" w:hAnsi="Times New Roman" w:cs="Times New Roman"/>
              </w:rPr>
              <w:t>Исп. Забелина Т.Н.</w:t>
            </w:r>
          </w:p>
          <w:p w:rsidR="00CB34E6" w:rsidRPr="00CB34E6" w:rsidRDefault="008722F8" w:rsidP="008722F8">
            <w:pPr>
              <w:ind w:firstLine="0"/>
              <w:jc w:val="left"/>
              <w:rPr>
                <w:rFonts w:ascii="Times New Roman" w:eastAsia="Times New Roman" w:hAnsi="Times New Roman" w:cs="Times New Roman"/>
                <w:b/>
                <w:sz w:val="28"/>
                <w:szCs w:val="28"/>
                <w:lang w:eastAsia="ru-RU"/>
              </w:rPr>
            </w:pPr>
            <w:r w:rsidRPr="00AE1D34">
              <w:rPr>
                <w:rFonts w:ascii="Times New Roman" w:hAnsi="Times New Roman" w:cs="Times New Roman"/>
              </w:rPr>
              <w:t>Тел. 2-36-00</w:t>
            </w:r>
          </w:p>
        </w:tc>
        <w:tc>
          <w:tcPr>
            <w:tcW w:w="5021" w:type="dxa"/>
            <w:gridSpan w:val="2"/>
          </w:tcPr>
          <w:p w:rsidR="00CB34E6" w:rsidRPr="00CB34E6" w:rsidRDefault="00CB34E6" w:rsidP="00CB34E6">
            <w:pPr>
              <w:tabs>
                <w:tab w:val="left" w:pos="3435"/>
              </w:tabs>
              <w:jc w:val="right"/>
              <w:rPr>
                <w:rFonts w:ascii="Times New Roman" w:eastAsia="Times New Roman" w:hAnsi="Times New Roman" w:cs="Times New Roman"/>
                <w:b/>
                <w:sz w:val="28"/>
                <w:szCs w:val="28"/>
                <w:lang w:eastAsia="ru-RU"/>
              </w:rPr>
            </w:pPr>
          </w:p>
          <w:p w:rsidR="00CB34E6" w:rsidRPr="00CB34E6" w:rsidRDefault="00CB34E6" w:rsidP="00CB34E6">
            <w:pPr>
              <w:tabs>
                <w:tab w:val="left" w:pos="3435"/>
              </w:tabs>
              <w:jc w:val="right"/>
              <w:rPr>
                <w:rFonts w:ascii="Times New Roman" w:eastAsia="Times New Roman" w:hAnsi="Times New Roman" w:cs="Times New Roman"/>
                <w:b/>
                <w:sz w:val="28"/>
                <w:szCs w:val="28"/>
                <w:lang w:eastAsia="ru-RU"/>
              </w:rPr>
            </w:pPr>
          </w:p>
          <w:p w:rsidR="00CB34E6" w:rsidRPr="00CB34E6" w:rsidRDefault="00CB34E6" w:rsidP="00CB34E6">
            <w:pPr>
              <w:tabs>
                <w:tab w:val="left" w:pos="3435"/>
              </w:tabs>
              <w:jc w:val="right"/>
              <w:rPr>
                <w:rFonts w:ascii="Times New Roman" w:eastAsia="Times New Roman" w:hAnsi="Times New Roman" w:cs="Times New Roman"/>
                <w:b/>
                <w:sz w:val="28"/>
                <w:szCs w:val="28"/>
                <w:lang w:eastAsia="ru-RU"/>
              </w:rPr>
            </w:pPr>
          </w:p>
          <w:p w:rsidR="008722F8" w:rsidRDefault="00CB34E6" w:rsidP="00B6151B">
            <w:pPr>
              <w:tabs>
                <w:tab w:val="left" w:pos="3435"/>
              </w:tabs>
              <w:jc w:val="right"/>
              <w:rPr>
                <w:rFonts w:ascii="Times New Roman" w:eastAsia="Times New Roman" w:hAnsi="Times New Roman" w:cs="Times New Roman"/>
                <w:b/>
                <w:sz w:val="28"/>
                <w:szCs w:val="28"/>
                <w:lang w:eastAsia="ru-RU"/>
              </w:rPr>
            </w:pPr>
            <w:r w:rsidRPr="00CB34E6">
              <w:rPr>
                <w:rFonts w:ascii="Times New Roman" w:eastAsia="Times New Roman" w:hAnsi="Times New Roman" w:cs="Times New Roman"/>
                <w:b/>
                <w:sz w:val="28"/>
                <w:szCs w:val="28"/>
                <w:lang w:eastAsia="ru-RU"/>
              </w:rPr>
              <w:t xml:space="preserve"> </w:t>
            </w:r>
          </w:p>
          <w:p w:rsidR="008722F8" w:rsidRDefault="008722F8" w:rsidP="00B6151B">
            <w:pPr>
              <w:tabs>
                <w:tab w:val="left" w:pos="3435"/>
              </w:tabs>
              <w:jc w:val="right"/>
              <w:rPr>
                <w:rFonts w:ascii="Times New Roman" w:eastAsia="Times New Roman" w:hAnsi="Times New Roman" w:cs="Times New Roman"/>
                <w:b/>
                <w:sz w:val="28"/>
                <w:szCs w:val="28"/>
                <w:lang w:eastAsia="ru-RU"/>
              </w:rPr>
            </w:pPr>
          </w:p>
          <w:p w:rsidR="00CB34E6" w:rsidRPr="00CB34E6" w:rsidRDefault="00CB34E6" w:rsidP="00B6151B">
            <w:pPr>
              <w:tabs>
                <w:tab w:val="left" w:pos="3435"/>
              </w:tabs>
              <w:jc w:val="right"/>
              <w:rPr>
                <w:rFonts w:ascii="Times New Roman" w:eastAsia="Times New Roman" w:hAnsi="Times New Roman" w:cs="Times New Roman"/>
                <w:b/>
                <w:sz w:val="28"/>
                <w:szCs w:val="28"/>
                <w:lang w:eastAsia="ru-RU"/>
              </w:rPr>
            </w:pPr>
            <w:r w:rsidRPr="00CB34E6">
              <w:rPr>
                <w:rFonts w:ascii="Times New Roman" w:eastAsia="Times New Roman" w:hAnsi="Times New Roman" w:cs="Times New Roman"/>
                <w:b/>
                <w:sz w:val="28"/>
                <w:szCs w:val="28"/>
                <w:lang w:eastAsia="ru-RU"/>
              </w:rPr>
              <w:t>Г.В. Сорокин</w:t>
            </w:r>
          </w:p>
        </w:tc>
      </w:tr>
      <w:tr w:rsidR="004257CB" w:rsidRPr="004257CB" w:rsidTr="00C744B3">
        <w:trPr>
          <w:gridAfter w:val="1"/>
          <w:wAfter w:w="107" w:type="dxa"/>
          <w:trHeight w:val="199"/>
        </w:trPr>
        <w:tc>
          <w:tcPr>
            <w:tcW w:w="4341" w:type="dxa"/>
          </w:tcPr>
          <w:p w:rsidR="008722F8" w:rsidRPr="004257CB" w:rsidRDefault="008722F8" w:rsidP="008722F8">
            <w:pPr>
              <w:widowControl w:val="0"/>
              <w:autoSpaceDE w:val="0"/>
              <w:autoSpaceDN w:val="0"/>
              <w:adjustRightInd w:val="0"/>
              <w:rPr>
                <w:sz w:val="28"/>
                <w:szCs w:val="28"/>
              </w:rPr>
            </w:pPr>
          </w:p>
        </w:tc>
        <w:tc>
          <w:tcPr>
            <w:tcW w:w="5021" w:type="dxa"/>
            <w:gridSpan w:val="2"/>
          </w:tcPr>
          <w:p w:rsidR="008722F8" w:rsidRPr="004257CB" w:rsidRDefault="008722F8" w:rsidP="00744F40">
            <w:pPr>
              <w:pStyle w:val="ConsPlusNormal"/>
              <w:tabs>
                <w:tab w:val="left" w:pos="400"/>
              </w:tabs>
              <w:ind w:firstLine="0"/>
              <w:jc w:val="center"/>
              <w:outlineLvl w:val="0"/>
              <w:rPr>
                <w:rFonts w:ascii="Times New Roman" w:hAnsi="Times New Roman" w:cs="Times New Roman"/>
                <w:bCs/>
                <w:sz w:val="27"/>
                <w:szCs w:val="27"/>
              </w:rPr>
            </w:pPr>
            <w:r w:rsidRPr="004257CB">
              <w:rPr>
                <w:rFonts w:ascii="Times New Roman" w:hAnsi="Times New Roman" w:cs="Times New Roman"/>
                <w:bCs/>
                <w:sz w:val="27"/>
                <w:szCs w:val="27"/>
              </w:rPr>
              <w:t>Приложение</w:t>
            </w:r>
          </w:p>
          <w:p w:rsidR="008722F8" w:rsidRPr="004257CB" w:rsidRDefault="008722F8" w:rsidP="00744F40">
            <w:pPr>
              <w:pStyle w:val="ConsPlusNormal"/>
              <w:tabs>
                <w:tab w:val="left" w:pos="400"/>
              </w:tabs>
              <w:ind w:left="-107" w:firstLine="0"/>
              <w:jc w:val="center"/>
              <w:outlineLvl w:val="0"/>
              <w:rPr>
                <w:rFonts w:ascii="Times New Roman" w:hAnsi="Times New Roman" w:cs="Times New Roman"/>
                <w:bCs/>
                <w:sz w:val="27"/>
                <w:szCs w:val="27"/>
              </w:rPr>
            </w:pPr>
            <w:r w:rsidRPr="004257CB">
              <w:rPr>
                <w:rFonts w:ascii="Times New Roman" w:hAnsi="Times New Roman" w:cs="Times New Roman"/>
                <w:bCs/>
                <w:sz w:val="27"/>
                <w:szCs w:val="27"/>
              </w:rPr>
              <w:t>к постановлению администрации</w:t>
            </w:r>
          </w:p>
          <w:p w:rsidR="008722F8" w:rsidRPr="004257CB" w:rsidRDefault="008722F8" w:rsidP="00744F40">
            <w:pPr>
              <w:pStyle w:val="ConsPlusNormal"/>
              <w:tabs>
                <w:tab w:val="left" w:pos="400"/>
              </w:tabs>
              <w:ind w:left="-107" w:firstLine="0"/>
              <w:jc w:val="center"/>
              <w:outlineLvl w:val="0"/>
              <w:rPr>
                <w:rFonts w:ascii="Times New Roman" w:hAnsi="Times New Roman" w:cs="Times New Roman"/>
                <w:bCs/>
                <w:sz w:val="27"/>
                <w:szCs w:val="27"/>
              </w:rPr>
            </w:pPr>
            <w:r w:rsidRPr="004257CB">
              <w:rPr>
                <w:rFonts w:ascii="Times New Roman" w:hAnsi="Times New Roman" w:cs="Times New Roman"/>
                <w:bCs/>
                <w:sz w:val="27"/>
                <w:szCs w:val="27"/>
              </w:rPr>
              <w:t>муниципального образования</w:t>
            </w:r>
          </w:p>
          <w:p w:rsidR="008722F8" w:rsidRPr="004257CB" w:rsidRDefault="008722F8" w:rsidP="00744F40">
            <w:pPr>
              <w:pStyle w:val="ConsPlusNormal"/>
              <w:tabs>
                <w:tab w:val="left" w:pos="400"/>
              </w:tabs>
              <w:ind w:firstLine="0"/>
              <w:jc w:val="center"/>
              <w:outlineLvl w:val="0"/>
              <w:rPr>
                <w:rFonts w:ascii="Times New Roman" w:hAnsi="Times New Roman" w:cs="Times New Roman"/>
                <w:bCs/>
                <w:sz w:val="27"/>
                <w:szCs w:val="27"/>
              </w:rPr>
            </w:pPr>
            <w:r w:rsidRPr="004257CB">
              <w:rPr>
                <w:rFonts w:ascii="Times New Roman" w:hAnsi="Times New Roman" w:cs="Times New Roman"/>
                <w:bCs/>
                <w:sz w:val="27"/>
                <w:szCs w:val="27"/>
              </w:rPr>
              <w:t>Суворовский район</w:t>
            </w:r>
          </w:p>
          <w:p w:rsidR="008722F8" w:rsidRPr="004257CB" w:rsidRDefault="008722F8" w:rsidP="00744F40">
            <w:pPr>
              <w:spacing w:before="100" w:beforeAutospacing="1" w:after="100" w:afterAutospacing="1"/>
              <w:ind w:firstLine="0"/>
              <w:jc w:val="center"/>
              <w:rPr>
                <w:rFonts w:ascii="Times New Roman" w:eastAsia="Times New Roman" w:hAnsi="Times New Roman" w:cs="Times New Roman"/>
                <w:sz w:val="27"/>
                <w:szCs w:val="27"/>
                <w:lang w:eastAsia="ru-RU"/>
              </w:rPr>
            </w:pPr>
            <w:r w:rsidRPr="004257CB">
              <w:rPr>
                <w:rFonts w:ascii="Times New Roman" w:eastAsia="Times New Roman" w:hAnsi="Times New Roman" w:cs="Times New Roman"/>
                <w:sz w:val="27"/>
                <w:szCs w:val="27"/>
                <w:lang w:eastAsia="ru-RU"/>
              </w:rPr>
              <w:t>от  __  __________ №___</w:t>
            </w:r>
          </w:p>
          <w:p w:rsidR="008722F8" w:rsidRPr="004257CB" w:rsidRDefault="008722F8" w:rsidP="00744F40">
            <w:pPr>
              <w:spacing w:before="100" w:beforeAutospacing="1" w:after="100" w:afterAutospacing="1"/>
              <w:ind w:firstLine="0"/>
              <w:jc w:val="right"/>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 </w:t>
            </w:r>
          </w:p>
        </w:tc>
      </w:tr>
      <w:tr w:rsidR="004257CB" w:rsidRPr="004257CB" w:rsidTr="00C744B3">
        <w:tblPrEx>
          <w:tblCellSpacing w:w="0" w:type="dxa"/>
          <w:tblCellMar>
            <w:left w:w="0" w:type="dxa"/>
            <w:right w:w="0" w:type="dxa"/>
          </w:tblCellMar>
          <w:tblLook w:val="04A0" w:firstRow="1" w:lastRow="0" w:firstColumn="1" w:lastColumn="0" w:noHBand="0" w:noVBand="1"/>
        </w:tblPrEx>
        <w:trPr>
          <w:trHeight w:val="185"/>
          <w:tblCellSpacing w:w="0" w:type="dxa"/>
        </w:trPr>
        <w:tc>
          <w:tcPr>
            <w:tcW w:w="4978" w:type="dxa"/>
            <w:gridSpan w:val="2"/>
            <w:tcMar>
              <w:top w:w="0" w:type="dxa"/>
              <w:left w:w="108" w:type="dxa"/>
              <w:bottom w:w="0" w:type="dxa"/>
              <w:right w:w="108" w:type="dxa"/>
            </w:tcMar>
            <w:hideMark/>
          </w:tcPr>
          <w:p w:rsidR="008722F8" w:rsidRPr="004257CB" w:rsidRDefault="008722F8" w:rsidP="008722F8">
            <w:pPr>
              <w:ind w:firstLine="0"/>
              <w:rPr>
                <w:rFonts w:ascii="Times New Roman" w:eastAsia="Times New Roman" w:hAnsi="Times New Roman" w:cs="Times New Roman"/>
                <w:sz w:val="28"/>
                <w:szCs w:val="28"/>
                <w:lang w:eastAsia="ru-RU"/>
              </w:rPr>
            </w:pPr>
          </w:p>
        </w:tc>
        <w:tc>
          <w:tcPr>
            <w:tcW w:w="4491" w:type="dxa"/>
            <w:gridSpan w:val="2"/>
            <w:tcMar>
              <w:top w:w="0" w:type="dxa"/>
              <w:left w:w="108" w:type="dxa"/>
              <w:bottom w:w="0" w:type="dxa"/>
              <w:right w:w="108" w:type="dxa"/>
            </w:tcMar>
            <w:hideMark/>
          </w:tcPr>
          <w:p w:rsidR="008722F8" w:rsidRPr="004257CB" w:rsidRDefault="008722F8" w:rsidP="004257CB">
            <w:pPr>
              <w:spacing w:before="100" w:beforeAutospacing="1" w:after="100" w:afterAutospacing="1"/>
              <w:ind w:firstLine="0"/>
              <w:rPr>
                <w:rFonts w:ascii="Times New Roman" w:eastAsia="Times New Roman" w:hAnsi="Times New Roman" w:cs="Times New Roman"/>
                <w:sz w:val="28"/>
                <w:szCs w:val="28"/>
                <w:lang w:eastAsia="ru-RU"/>
              </w:rPr>
            </w:pPr>
          </w:p>
        </w:tc>
      </w:tr>
    </w:tbl>
    <w:p w:rsidR="00C07E0E" w:rsidRPr="004257CB" w:rsidRDefault="00446AEF" w:rsidP="004257CB">
      <w:pPr>
        <w:ind w:firstLine="0"/>
        <w:jc w:val="center"/>
        <w:rPr>
          <w:rFonts w:ascii="Times New Roman" w:eastAsia="Times New Roman" w:hAnsi="Times New Roman" w:cs="Times New Roman"/>
          <w:sz w:val="28"/>
          <w:szCs w:val="28"/>
          <w:lang w:eastAsia="ru-RU"/>
        </w:rPr>
      </w:pPr>
      <w:r w:rsidRPr="004257CB">
        <w:rPr>
          <w:rFonts w:ascii="Times New Roman" w:eastAsia="Times New Roman" w:hAnsi="Times New Roman" w:cs="Times New Roman"/>
          <w:b/>
          <w:bCs/>
          <w:sz w:val="28"/>
          <w:szCs w:val="28"/>
          <w:lang w:eastAsia="ru-RU"/>
        </w:rPr>
        <w:t>Порядок</w:t>
      </w:r>
    </w:p>
    <w:p w:rsidR="00446AEF" w:rsidRDefault="00446AEF" w:rsidP="004257CB">
      <w:pPr>
        <w:ind w:firstLine="0"/>
        <w:jc w:val="center"/>
        <w:rPr>
          <w:rFonts w:ascii="Times New Roman" w:eastAsia="Times New Roman" w:hAnsi="Times New Roman" w:cs="Times New Roman"/>
          <w:b/>
          <w:bCs/>
          <w:sz w:val="28"/>
          <w:szCs w:val="28"/>
          <w:lang w:eastAsia="ru-RU"/>
        </w:rPr>
      </w:pPr>
      <w:r w:rsidRPr="004257CB">
        <w:rPr>
          <w:rFonts w:ascii="Times New Roman" w:eastAsia="Times New Roman" w:hAnsi="Times New Roman" w:cs="Times New Roman"/>
          <w:b/>
          <w:bCs/>
          <w:sz w:val="28"/>
          <w:szCs w:val="28"/>
          <w:lang w:eastAsia="ru-RU"/>
        </w:rPr>
        <w:t>осуществления внутреннего муниципального финансового контроля в отношении закупок товаров, работ, услуг для обеспечения нужд муниципального образования Суворовский район</w:t>
      </w:r>
    </w:p>
    <w:p w:rsidR="004257CB" w:rsidRPr="004257CB" w:rsidRDefault="004257CB" w:rsidP="004257CB">
      <w:pPr>
        <w:spacing w:line="120" w:lineRule="auto"/>
        <w:ind w:firstLine="0"/>
        <w:jc w:val="center"/>
        <w:rPr>
          <w:rFonts w:ascii="Times New Roman" w:eastAsia="Times New Roman" w:hAnsi="Times New Roman" w:cs="Times New Roman"/>
          <w:sz w:val="28"/>
          <w:szCs w:val="28"/>
          <w:lang w:eastAsia="ru-RU"/>
        </w:rPr>
      </w:pPr>
    </w:p>
    <w:p w:rsidR="00446AEF" w:rsidRPr="004257CB" w:rsidRDefault="00446AEF" w:rsidP="004257CB">
      <w:pPr>
        <w:pStyle w:val="a4"/>
        <w:numPr>
          <w:ilvl w:val="0"/>
          <w:numId w:val="1"/>
        </w:numPr>
        <w:jc w:val="center"/>
        <w:rPr>
          <w:rFonts w:ascii="Times New Roman" w:eastAsia="Times New Roman" w:hAnsi="Times New Roman" w:cs="Times New Roman"/>
          <w:b/>
          <w:bCs/>
          <w:sz w:val="28"/>
          <w:szCs w:val="28"/>
          <w:lang w:eastAsia="ru-RU"/>
        </w:rPr>
      </w:pPr>
      <w:r w:rsidRPr="004257CB">
        <w:rPr>
          <w:rFonts w:ascii="Times New Roman" w:eastAsia="Times New Roman" w:hAnsi="Times New Roman" w:cs="Times New Roman"/>
          <w:b/>
          <w:bCs/>
          <w:sz w:val="28"/>
          <w:szCs w:val="28"/>
          <w:lang w:eastAsia="ru-RU"/>
        </w:rPr>
        <w:t>Общие положения</w:t>
      </w:r>
    </w:p>
    <w:p w:rsidR="004257CB" w:rsidRPr="004257CB" w:rsidRDefault="004257CB" w:rsidP="004257CB">
      <w:pPr>
        <w:spacing w:line="120" w:lineRule="auto"/>
        <w:ind w:left="357" w:firstLine="0"/>
        <w:rPr>
          <w:rFonts w:ascii="Times New Roman" w:eastAsia="Times New Roman" w:hAnsi="Times New Roman" w:cs="Times New Roman"/>
          <w:sz w:val="28"/>
          <w:szCs w:val="28"/>
          <w:lang w:eastAsia="ru-RU"/>
        </w:rPr>
      </w:pP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1. Настоящий Порядок определяет порядок осуществления отделом</w:t>
      </w:r>
      <w:r>
        <w:rPr>
          <w:rFonts w:ascii="Times New Roman" w:eastAsia="Times New Roman" w:hAnsi="Times New Roman" w:cs="Times New Roman"/>
          <w:sz w:val="24"/>
          <w:szCs w:val="24"/>
          <w:lang w:eastAsia="ru-RU"/>
        </w:rPr>
        <w:t xml:space="preserve"> </w:t>
      </w:r>
      <w:r w:rsidRPr="004257CB">
        <w:rPr>
          <w:rFonts w:ascii="Times New Roman" w:eastAsia="Times New Roman" w:hAnsi="Times New Roman" w:cs="Times New Roman"/>
          <w:sz w:val="28"/>
          <w:szCs w:val="28"/>
          <w:lang w:eastAsia="ru-RU"/>
        </w:rPr>
        <w:t>муниципального контроля администрации муниципального образования Суворовский район (далее – отдел контроля) внутреннего муниципального финансового контроля в отношении закупок товаров, работ, услуг для обеспечения нужд муниципального образования Суворовский район (далее – финансовый контроль в отношении закупок), установленного статьей 99 Федеральног</w:t>
      </w:r>
      <w:r w:rsidR="00AE1D34">
        <w:rPr>
          <w:rFonts w:ascii="Times New Roman" w:eastAsia="Times New Roman" w:hAnsi="Times New Roman" w:cs="Times New Roman"/>
          <w:sz w:val="28"/>
          <w:szCs w:val="28"/>
          <w:lang w:eastAsia="ru-RU"/>
        </w:rPr>
        <w:t>о закона от 5 апреля 2013 года №</w:t>
      </w:r>
      <w:r w:rsidRPr="004257CB">
        <w:rPr>
          <w:rFonts w:ascii="Times New Roman" w:eastAsia="Times New Roman" w:hAnsi="Times New Roman" w:cs="Times New Roman"/>
          <w:sz w:val="28"/>
          <w:szCs w:val="28"/>
          <w:lang w:eastAsia="ru-RU"/>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2. Субъектами финансового контроля в отношении закупок (далее - субъект контроля) являются муниципальные заказчики,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нужд муниципального образования Суворовский район в соответствии с Федеральным законом о контрактной системе.</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3. Финансовый контроль в отношении закупок осуществляется в форме проведения плановых и внеплановых проверок (далее - проверки).</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4. Предметом проверок является соблюдение субъектами контроля при закупке товаров, работ, услуг для обеспечения нужд муниципального образования Суворовский район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 xml:space="preserve">5. Плановые проверки осуществляются в соответствии с планом проверок, утверждаемым </w:t>
      </w:r>
      <w:r w:rsidR="00C32EFB" w:rsidRPr="004257CB">
        <w:rPr>
          <w:rFonts w:ascii="Times New Roman" w:eastAsia="Times New Roman" w:hAnsi="Times New Roman" w:cs="Times New Roman"/>
          <w:sz w:val="28"/>
          <w:szCs w:val="28"/>
          <w:lang w:eastAsia="ru-RU"/>
        </w:rPr>
        <w:t>заместителем главы - председателем комитета ЖКХ администрации муниципального образования Суворовский район</w:t>
      </w:r>
      <w:r w:rsidRPr="004257CB">
        <w:rPr>
          <w:rFonts w:ascii="Times New Roman" w:eastAsia="Times New Roman" w:hAnsi="Times New Roman" w:cs="Times New Roman"/>
          <w:sz w:val="28"/>
          <w:szCs w:val="28"/>
          <w:lang w:eastAsia="ru-RU"/>
        </w:rPr>
        <w:t xml:space="preserve"> сроком на шесть месяцев  ежегодно в срок не позднее 15 января года проведения проверок и содержит наименование субъекта контроля, проверяемый период, тему, сроки их проведения.</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lastRenderedPageBreak/>
        <w:t>Периодичность проведения плановых проверок в отношении одного субъекта контроля составляет не более одного раза в шесть месяцев.</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Внесение изменений в план проверок допускается не позднее чем за четырнадцать дней до начала проведения проверки, в отношении которой вносятся такие изменения.</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План проверок, а также вносимые в него изменения должны быть размещены не позднее пяти рабочих дней со дня их утверждения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w:t>
      </w:r>
    </w:p>
    <w:p w:rsidR="00C744B3"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6. Внеплановые проверки осуществляются</w:t>
      </w:r>
      <w:r w:rsidR="00C744B3">
        <w:rPr>
          <w:rFonts w:ascii="Times New Roman" w:eastAsia="Times New Roman" w:hAnsi="Times New Roman" w:cs="Times New Roman"/>
          <w:sz w:val="28"/>
          <w:szCs w:val="28"/>
          <w:lang w:eastAsia="ru-RU"/>
        </w:rPr>
        <w:t>:</w:t>
      </w:r>
    </w:p>
    <w:p w:rsidR="00C744B3" w:rsidRPr="00C744B3" w:rsidRDefault="00C744B3" w:rsidP="00C744B3">
      <w:pPr>
        <w:ind w:firstLine="547"/>
        <w:rPr>
          <w:rFonts w:ascii="Times New Roman" w:hAnsi="Times New Roman" w:cs="Times New Roman"/>
          <w:sz w:val="28"/>
          <w:szCs w:val="28"/>
        </w:rPr>
      </w:pPr>
      <w:r w:rsidRPr="00C744B3">
        <w:rPr>
          <w:rStyle w:val="blk"/>
          <w:rFonts w:ascii="Times New Roman" w:hAnsi="Times New Roman" w:cs="Times New Roman"/>
          <w:sz w:val="28"/>
          <w:szCs w:val="28"/>
        </w:rP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r:id="rId8" w:anchor="dst101516" w:history="1">
        <w:r w:rsidRPr="00C744B3">
          <w:rPr>
            <w:rStyle w:val="a3"/>
            <w:rFonts w:ascii="Times New Roman" w:hAnsi="Times New Roman" w:cs="Times New Roman"/>
            <w:color w:val="auto"/>
            <w:sz w:val="28"/>
            <w:szCs w:val="28"/>
            <w:u w:val="none"/>
          </w:rPr>
          <w:t>главой 6</w:t>
        </w:r>
      </w:hyperlink>
      <w:r>
        <w:rPr>
          <w:rStyle w:val="blk"/>
          <w:rFonts w:ascii="Times New Roman" w:hAnsi="Times New Roman" w:cs="Times New Roman"/>
          <w:sz w:val="28"/>
          <w:szCs w:val="28"/>
        </w:rPr>
        <w:t xml:space="preserve"> </w:t>
      </w:r>
      <w:hyperlink r:id="rId9" w:history="1">
        <w:r>
          <w:rPr>
            <w:rStyle w:val="a3"/>
            <w:rFonts w:ascii="Times New Roman" w:hAnsi="Times New Roman" w:cs="Times New Roman"/>
            <w:bCs/>
            <w:color w:val="333333"/>
            <w:sz w:val="28"/>
            <w:szCs w:val="28"/>
            <w:u w:val="none"/>
          </w:rPr>
          <w:t xml:space="preserve">Федерального </w:t>
        </w:r>
        <w:r w:rsidRPr="00C744B3">
          <w:rPr>
            <w:rStyle w:val="a3"/>
            <w:rFonts w:ascii="Times New Roman" w:hAnsi="Times New Roman" w:cs="Times New Roman"/>
            <w:bCs/>
            <w:color w:val="333333"/>
            <w:sz w:val="28"/>
            <w:szCs w:val="28"/>
            <w:u w:val="none"/>
          </w:rPr>
          <w:t>закон</w:t>
        </w:r>
        <w:r>
          <w:rPr>
            <w:rStyle w:val="a3"/>
            <w:rFonts w:ascii="Times New Roman" w:hAnsi="Times New Roman" w:cs="Times New Roman"/>
            <w:bCs/>
            <w:color w:val="333333"/>
            <w:sz w:val="28"/>
            <w:szCs w:val="28"/>
            <w:u w:val="none"/>
          </w:rPr>
          <w:t>а</w:t>
        </w:r>
        <w:r w:rsidR="00F76DF1">
          <w:rPr>
            <w:rStyle w:val="a3"/>
            <w:rFonts w:ascii="Times New Roman" w:hAnsi="Times New Roman" w:cs="Times New Roman"/>
            <w:bCs/>
            <w:color w:val="333333"/>
            <w:sz w:val="28"/>
            <w:szCs w:val="28"/>
            <w:u w:val="none"/>
          </w:rPr>
          <w:t xml:space="preserve"> от 05.04.2013 №</w:t>
        </w:r>
        <w:r w:rsidRPr="00C744B3">
          <w:rPr>
            <w:rStyle w:val="a3"/>
            <w:rFonts w:ascii="Times New Roman" w:hAnsi="Times New Roman" w:cs="Times New Roman"/>
            <w:bCs/>
            <w:color w:val="333333"/>
            <w:sz w:val="28"/>
            <w:szCs w:val="28"/>
            <w:u w:val="none"/>
          </w:rPr>
          <w:t xml:space="preserve"> 44-ФЗ</w:t>
        </w:r>
        <w:r>
          <w:rPr>
            <w:rStyle w:val="a3"/>
            <w:rFonts w:ascii="Times New Roman" w:hAnsi="Times New Roman" w:cs="Times New Roman"/>
            <w:bCs/>
            <w:color w:val="333333"/>
            <w:sz w:val="28"/>
            <w:szCs w:val="28"/>
            <w:u w:val="none"/>
          </w:rPr>
          <w:t xml:space="preserve"> </w:t>
        </w:r>
        <w:r w:rsidR="00F76DF1">
          <w:rPr>
            <w:rStyle w:val="a3"/>
            <w:rFonts w:ascii="Times New Roman" w:hAnsi="Times New Roman" w:cs="Times New Roman"/>
            <w:bCs/>
            <w:color w:val="333333"/>
            <w:sz w:val="28"/>
            <w:szCs w:val="28"/>
            <w:u w:val="none"/>
          </w:rPr>
          <w:t>«</w:t>
        </w:r>
        <w:r w:rsidRPr="00C744B3">
          <w:rPr>
            <w:rStyle w:val="a3"/>
            <w:rFonts w:ascii="Times New Roman" w:hAnsi="Times New Roman" w:cs="Times New Roman"/>
            <w:bCs/>
            <w:color w:val="333333"/>
            <w:sz w:val="28"/>
            <w:szCs w:val="28"/>
            <w:u w:val="none"/>
          </w:rPr>
          <w:t>О контрактной системе в сфере закупок товаров, работ, услуг для обеспечения государственных и муниципальных нужд</w:t>
        </w:r>
        <w:r w:rsidR="00F76DF1">
          <w:rPr>
            <w:rStyle w:val="a3"/>
            <w:rFonts w:ascii="Times New Roman" w:hAnsi="Times New Roman" w:cs="Times New Roman"/>
            <w:bCs/>
            <w:color w:val="333333"/>
            <w:sz w:val="28"/>
            <w:szCs w:val="28"/>
            <w:u w:val="none"/>
          </w:rPr>
          <w:t>»</w:t>
        </w:r>
      </w:hyperlink>
      <w:r w:rsidRPr="00C744B3">
        <w:rPr>
          <w:rStyle w:val="blk"/>
          <w:rFonts w:ascii="Times New Roman" w:hAnsi="Times New Roman" w:cs="Times New Roman"/>
          <w:sz w:val="28"/>
          <w:szCs w:val="28"/>
        </w:rPr>
        <w:t>.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r w:rsidRPr="00C744B3">
        <w:rPr>
          <w:rFonts w:ascii="Times New Roman" w:hAnsi="Times New Roman" w:cs="Times New Roman"/>
          <w:sz w:val="28"/>
          <w:szCs w:val="28"/>
        </w:rPr>
        <w:t xml:space="preserve"> </w:t>
      </w:r>
    </w:p>
    <w:p w:rsidR="00C744B3" w:rsidRPr="00C744B3" w:rsidRDefault="00C744B3" w:rsidP="00C744B3">
      <w:pPr>
        <w:ind w:firstLine="547"/>
        <w:rPr>
          <w:rFonts w:ascii="Times New Roman" w:hAnsi="Times New Roman" w:cs="Times New Roman"/>
          <w:sz w:val="28"/>
          <w:szCs w:val="28"/>
        </w:rPr>
      </w:pPr>
      <w:bookmarkStart w:id="1" w:name="dst101432"/>
      <w:bookmarkEnd w:id="1"/>
      <w:r w:rsidRPr="00C744B3">
        <w:rPr>
          <w:rStyle w:val="blk"/>
          <w:rFonts w:ascii="Times New Roman" w:hAnsi="Times New Roman" w:cs="Times New Roman"/>
          <w:sz w:val="28"/>
          <w:szCs w:val="28"/>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C744B3" w:rsidRPr="00C744B3" w:rsidRDefault="00C744B3" w:rsidP="00C744B3">
      <w:pPr>
        <w:ind w:firstLine="547"/>
        <w:rPr>
          <w:rFonts w:ascii="Times New Roman" w:hAnsi="Times New Roman" w:cs="Times New Roman"/>
          <w:sz w:val="28"/>
          <w:szCs w:val="28"/>
        </w:rPr>
      </w:pPr>
      <w:bookmarkStart w:id="2" w:name="dst101815"/>
      <w:bookmarkEnd w:id="2"/>
      <w:r w:rsidRPr="00C744B3">
        <w:rPr>
          <w:rStyle w:val="blk"/>
          <w:rFonts w:ascii="Times New Roman" w:hAnsi="Times New Roman" w:cs="Times New Roman"/>
          <w:sz w:val="28"/>
          <w:szCs w:val="28"/>
        </w:rPr>
        <w:t xml:space="preserve">3) истечение срока исполнения ранее выданного в соответствии с </w:t>
      </w:r>
      <w:hyperlink r:id="rId10" w:anchor="dst101442" w:history="1">
        <w:r w:rsidRPr="00C744B3">
          <w:rPr>
            <w:rStyle w:val="a3"/>
            <w:rFonts w:ascii="Times New Roman" w:hAnsi="Times New Roman" w:cs="Times New Roman"/>
            <w:color w:val="auto"/>
            <w:sz w:val="28"/>
            <w:szCs w:val="28"/>
            <w:u w:val="none"/>
          </w:rPr>
          <w:t>пунктом 2 части 22</w:t>
        </w:r>
      </w:hyperlink>
      <w:r w:rsidRPr="00C744B3">
        <w:rPr>
          <w:rStyle w:val="blk"/>
          <w:rFonts w:ascii="Times New Roman" w:hAnsi="Times New Roman" w:cs="Times New Roman"/>
          <w:sz w:val="28"/>
          <w:szCs w:val="28"/>
        </w:rPr>
        <w:t xml:space="preserve">, </w:t>
      </w:r>
      <w:hyperlink r:id="rId11" w:anchor="dst101820" w:history="1">
        <w:r w:rsidRPr="00C744B3">
          <w:rPr>
            <w:rStyle w:val="a3"/>
            <w:rFonts w:ascii="Times New Roman" w:hAnsi="Times New Roman" w:cs="Times New Roman"/>
            <w:color w:val="auto"/>
            <w:sz w:val="28"/>
            <w:szCs w:val="28"/>
            <w:u w:val="none"/>
          </w:rPr>
          <w:t>пунктом 3 части 27</w:t>
        </w:r>
      </w:hyperlink>
      <w:r>
        <w:rPr>
          <w:rStyle w:val="blk"/>
          <w:rFonts w:ascii="Times New Roman" w:hAnsi="Times New Roman" w:cs="Times New Roman"/>
          <w:sz w:val="28"/>
          <w:szCs w:val="28"/>
        </w:rPr>
        <w:t xml:space="preserve"> ст.99 </w:t>
      </w:r>
      <w:r w:rsidRPr="00C744B3">
        <w:rPr>
          <w:rStyle w:val="blk"/>
          <w:rFonts w:ascii="Times New Roman" w:hAnsi="Times New Roman" w:cs="Times New Roman"/>
          <w:sz w:val="28"/>
          <w:szCs w:val="28"/>
        </w:rPr>
        <w:t xml:space="preserve"> </w:t>
      </w:r>
      <w:hyperlink r:id="rId12" w:history="1">
        <w:r>
          <w:rPr>
            <w:rStyle w:val="a3"/>
            <w:rFonts w:ascii="Times New Roman" w:hAnsi="Times New Roman" w:cs="Times New Roman"/>
            <w:bCs/>
            <w:color w:val="333333"/>
            <w:sz w:val="28"/>
            <w:szCs w:val="28"/>
            <w:u w:val="none"/>
          </w:rPr>
          <w:t xml:space="preserve">Федерального </w:t>
        </w:r>
        <w:r w:rsidRPr="00C744B3">
          <w:rPr>
            <w:rStyle w:val="a3"/>
            <w:rFonts w:ascii="Times New Roman" w:hAnsi="Times New Roman" w:cs="Times New Roman"/>
            <w:bCs/>
            <w:color w:val="333333"/>
            <w:sz w:val="28"/>
            <w:szCs w:val="28"/>
            <w:u w:val="none"/>
          </w:rPr>
          <w:t>закон</w:t>
        </w:r>
        <w:r>
          <w:rPr>
            <w:rStyle w:val="a3"/>
            <w:rFonts w:ascii="Times New Roman" w:hAnsi="Times New Roman" w:cs="Times New Roman"/>
            <w:bCs/>
            <w:color w:val="333333"/>
            <w:sz w:val="28"/>
            <w:szCs w:val="28"/>
            <w:u w:val="none"/>
          </w:rPr>
          <w:t>а</w:t>
        </w:r>
        <w:r w:rsidRPr="00C744B3">
          <w:rPr>
            <w:rStyle w:val="a3"/>
            <w:rFonts w:ascii="Times New Roman" w:hAnsi="Times New Roman" w:cs="Times New Roman"/>
            <w:bCs/>
            <w:color w:val="333333"/>
            <w:sz w:val="28"/>
            <w:szCs w:val="28"/>
            <w:u w:val="none"/>
          </w:rPr>
          <w:t xml:space="preserve"> от 05.04.2013 N 44-ФЗ</w:t>
        </w:r>
        <w:r>
          <w:rPr>
            <w:rStyle w:val="a3"/>
            <w:rFonts w:ascii="Times New Roman" w:hAnsi="Times New Roman" w:cs="Times New Roman"/>
            <w:bCs/>
            <w:color w:val="333333"/>
            <w:sz w:val="28"/>
            <w:szCs w:val="28"/>
            <w:u w:val="none"/>
          </w:rPr>
          <w:t xml:space="preserve"> </w:t>
        </w:r>
        <w:r w:rsidR="00F76DF1">
          <w:rPr>
            <w:rStyle w:val="a3"/>
            <w:rFonts w:ascii="Times New Roman" w:hAnsi="Times New Roman" w:cs="Times New Roman"/>
            <w:bCs/>
            <w:color w:val="333333"/>
            <w:sz w:val="28"/>
            <w:szCs w:val="28"/>
            <w:u w:val="none"/>
          </w:rPr>
          <w:t>«</w:t>
        </w:r>
        <w:r w:rsidRPr="00C744B3">
          <w:rPr>
            <w:rStyle w:val="a3"/>
            <w:rFonts w:ascii="Times New Roman" w:hAnsi="Times New Roman" w:cs="Times New Roman"/>
            <w:bCs/>
            <w:color w:val="333333"/>
            <w:sz w:val="28"/>
            <w:szCs w:val="28"/>
            <w:u w:val="none"/>
          </w:rPr>
          <w:t>О контрактной системе в сфере закупок товаров, работ, услуг для обеспечения государственных и муниципальных нужд</w:t>
        </w:r>
        <w:r w:rsidR="00F76DF1">
          <w:rPr>
            <w:rStyle w:val="a3"/>
            <w:rFonts w:ascii="Times New Roman" w:hAnsi="Times New Roman" w:cs="Times New Roman"/>
            <w:bCs/>
            <w:color w:val="333333"/>
            <w:sz w:val="28"/>
            <w:szCs w:val="28"/>
            <w:u w:val="none"/>
          </w:rPr>
          <w:t>»</w:t>
        </w:r>
      </w:hyperlink>
      <w:r w:rsidR="00F76DF1" w:rsidRPr="00C744B3">
        <w:rPr>
          <w:rStyle w:val="blk"/>
          <w:rFonts w:ascii="Times New Roman" w:hAnsi="Times New Roman" w:cs="Times New Roman"/>
          <w:sz w:val="28"/>
          <w:szCs w:val="28"/>
        </w:rPr>
        <w:t xml:space="preserve"> </w:t>
      </w:r>
      <w:r w:rsidRPr="00C744B3">
        <w:rPr>
          <w:rStyle w:val="blk"/>
          <w:rFonts w:ascii="Times New Roman" w:hAnsi="Times New Roman" w:cs="Times New Roman"/>
          <w:sz w:val="28"/>
          <w:szCs w:val="28"/>
        </w:rPr>
        <w:t>предписания.</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7. Проверки подразделяются на камеральные и выездные.</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 xml:space="preserve">Под камеральными проверками понимаются проверки, проводимые по месту нахождения </w:t>
      </w:r>
      <w:r w:rsidR="00C32EFB" w:rsidRPr="004257CB">
        <w:rPr>
          <w:rFonts w:ascii="Times New Roman" w:eastAsia="Times New Roman" w:hAnsi="Times New Roman" w:cs="Times New Roman"/>
          <w:sz w:val="28"/>
          <w:szCs w:val="28"/>
          <w:lang w:eastAsia="ru-RU"/>
        </w:rPr>
        <w:t>отдела контроля</w:t>
      </w:r>
      <w:r w:rsidRPr="004257CB">
        <w:rPr>
          <w:rFonts w:ascii="Times New Roman" w:eastAsia="Times New Roman" w:hAnsi="Times New Roman" w:cs="Times New Roman"/>
          <w:sz w:val="28"/>
          <w:szCs w:val="28"/>
          <w:lang w:eastAsia="ru-RU"/>
        </w:rPr>
        <w:t xml:space="preserve"> на основании документов, представленных по его запросу.</w:t>
      </w:r>
    </w:p>
    <w:p w:rsidR="00446AEF"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Под выездными проверками понимаются проверки, проводимые по месту нахождения субъекта контроля, в ходе которых в том числе определяется фактическое соответствие поставленного товара, выполненной работы (ее результата) или оказанной услуги условиям контракта, своевременность, полнота и достоверность отражения в документах учета поставленного товара, выполненной работы (ее результата) или оказанной услуги, фактическое соответствие использования поставленного товара, выполненной работы (ее результата) или оказанной услуг</w:t>
      </w:r>
      <w:r w:rsidR="00C32EFB" w:rsidRPr="004257CB">
        <w:rPr>
          <w:rFonts w:ascii="Times New Roman" w:eastAsia="Times New Roman" w:hAnsi="Times New Roman" w:cs="Times New Roman"/>
          <w:sz w:val="28"/>
          <w:szCs w:val="28"/>
          <w:lang w:eastAsia="ru-RU"/>
        </w:rPr>
        <w:t xml:space="preserve">и целям осуществления закупки. </w:t>
      </w:r>
    </w:p>
    <w:p w:rsidR="004257CB" w:rsidRPr="004257CB" w:rsidRDefault="004257CB" w:rsidP="004257CB">
      <w:pPr>
        <w:spacing w:line="120" w:lineRule="auto"/>
        <w:rPr>
          <w:rFonts w:ascii="Times New Roman" w:eastAsia="Times New Roman" w:hAnsi="Times New Roman" w:cs="Times New Roman"/>
          <w:sz w:val="28"/>
          <w:szCs w:val="28"/>
          <w:lang w:eastAsia="ru-RU"/>
        </w:rPr>
      </w:pPr>
    </w:p>
    <w:p w:rsidR="00446AEF" w:rsidRPr="004257CB" w:rsidRDefault="00446AEF" w:rsidP="004257CB">
      <w:pPr>
        <w:pStyle w:val="a4"/>
        <w:numPr>
          <w:ilvl w:val="0"/>
          <w:numId w:val="1"/>
        </w:numPr>
        <w:jc w:val="center"/>
        <w:rPr>
          <w:rFonts w:ascii="Times New Roman" w:eastAsia="Times New Roman" w:hAnsi="Times New Roman" w:cs="Times New Roman"/>
          <w:b/>
          <w:bCs/>
          <w:sz w:val="28"/>
          <w:szCs w:val="28"/>
          <w:lang w:eastAsia="ru-RU"/>
        </w:rPr>
      </w:pPr>
      <w:r w:rsidRPr="004257CB">
        <w:rPr>
          <w:rFonts w:ascii="Times New Roman" w:eastAsia="Times New Roman" w:hAnsi="Times New Roman" w:cs="Times New Roman"/>
          <w:b/>
          <w:bCs/>
          <w:sz w:val="28"/>
          <w:szCs w:val="28"/>
          <w:lang w:eastAsia="ru-RU"/>
        </w:rPr>
        <w:t>Проведение проверок</w:t>
      </w:r>
    </w:p>
    <w:p w:rsidR="004257CB" w:rsidRPr="004257CB" w:rsidRDefault="004257CB" w:rsidP="004257CB">
      <w:pPr>
        <w:spacing w:line="120" w:lineRule="auto"/>
        <w:ind w:left="357" w:firstLine="0"/>
        <w:rPr>
          <w:rFonts w:ascii="Times New Roman" w:eastAsia="Times New Roman" w:hAnsi="Times New Roman" w:cs="Times New Roman"/>
          <w:sz w:val="28"/>
          <w:szCs w:val="28"/>
          <w:lang w:eastAsia="ru-RU"/>
        </w:rPr>
      </w:pPr>
    </w:p>
    <w:p w:rsidR="00735CD4" w:rsidRPr="004257CB" w:rsidRDefault="00446AEF" w:rsidP="004257CB">
      <w:pPr>
        <w:ind w:firstLine="720"/>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 xml:space="preserve">8. Проверки проводятся на основании </w:t>
      </w:r>
      <w:r w:rsidR="00C32EFB" w:rsidRPr="004257CB">
        <w:rPr>
          <w:rFonts w:ascii="Times New Roman" w:eastAsia="Times New Roman" w:hAnsi="Times New Roman" w:cs="Times New Roman"/>
          <w:sz w:val="28"/>
          <w:szCs w:val="28"/>
          <w:lang w:eastAsia="ru-RU"/>
        </w:rPr>
        <w:t>распоряжения</w:t>
      </w:r>
      <w:r w:rsidRPr="004257CB">
        <w:rPr>
          <w:rFonts w:ascii="Times New Roman" w:eastAsia="Times New Roman" w:hAnsi="Times New Roman" w:cs="Times New Roman"/>
          <w:sz w:val="28"/>
          <w:szCs w:val="28"/>
          <w:lang w:eastAsia="ru-RU"/>
        </w:rPr>
        <w:t xml:space="preserve"> </w:t>
      </w:r>
      <w:r w:rsidR="00171C32" w:rsidRPr="004257CB">
        <w:rPr>
          <w:rFonts w:ascii="Times New Roman" w:eastAsia="Times New Roman" w:hAnsi="Times New Roman" w:cs="Times New Roman"/>
          <w:sz w:val="28"/>
          <w:szCs w:val="28"/>
          <w:lang w:eastAsia="ru-RU"/>
        </w:rPr>
        <w:t>администрации муниципального образования Суворовский район (далее - распоряжение администрации) о его назначении, в котором указывается наименование объекта контроля, проверяемый период, тема контрольного мероприятия, основание проведения контрольного мероприятия, состав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контрольного мероприятия. Уведомление</w:t>
      </w:r>
      <w:r w:rsidRPr="004257CB">
        <w:rPr>
          <w:rFonts w:ascii="Times New Roman" w:eastAsia="Times New Roman" w:hAnsi="Times New Roman" w:cs="Times New Roman"/>
          <w:sz w:val="28"/>
          <w:szCs w:val="28"/>
          <w:lang w:eastAsia="ru-RU"/>
        </w:rPr>
        <w:t xml:space="preserve"> субъекта контроля о проведении проверки</w:t>
      </w:r>
      <w:r w:rsidR="00171C32" w:rsidRPr="004257CB">
        <w:rPr>
          <w:rFonts w:ascii="Times New Roman" w:eastAsia="Times New Roman" w:hAnsi="Times New Roman" w:cs="Times New Roman"/>
          <w:sz w:val="28"/>
          <w:szCs w:val="28"/>
          <w:lang w:eastAsia="ru-RU"/>
        </w:rPr>
        <w:t xml:space="preserve"> должно содержать наименование объекта контроля, проверяемый период, тема контрольного мероприятия, основание проведения контрольного мероприятия, состав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контрольного мероприятия. </w:t>
      </w:r>
      <w:r w:rsidRPr="004257CB">
        <w:rPr>
          <w:rFonts w:ascii="Times New Roman" w:eastAsia="Times New Roman" w:hAnsi="Times New Roman" w:cs="Times New Roman"/>
          <w:sz w:val="28"/>
          <w:szCs w:val="28"/>
          <w:lang w:eastAsia="ru-RU"/>
        </w:rPr>
        <w:t xml:space="preserve"> </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9.    Пров</w:t>
      </w:r>
      <w:r w:rsidR="00AE1D34">
        <w:rPr>
          <w:rFonts w:ascii="Times New Roman" w:eastAsia="Times New Roman" w:hAnsi="Times New Roman" w:cs="Times New Roman"/>
          <w:sz w:val="28"/>
          <w:szCs w:val="28"/>
          <w:lang w:eastAsia="ru-RU"/>
        </w:rPr>
        <w:t>едение проверок осуществляется инструктором</w:t>
      </w:r>
      <w:r w:rsidR="00171C32" w:rsidRPr="004257CB">
        <w:rPr>
          <w:rFonts w:ascii="Times New Roman" w:eastAsia="Times New Roman" w:hAnsi="Times New Roman" w:cs="Times New Roman"/>
          <w:sz w:val="28"/>
          <w:szCs w:val="28"/>
          <w:lang w:eastAsia="ru-RU"/>
        </w:rPr>
        <w:t xml:space="preserve"> отдела</w:t>
      </w:r>
      <w:r w:rsidR="00AE1D34">
        <w:rPr>
          <w:rFonts w:ascii="Times New Roman" w:eastAsia="Times New Roman" w:hAnsi="Times New Roman" w:cs="Times New Roman"/>
          <w:sz w:val="28"/>
          <w:szCs w:val="28"/>
          <w:lang w:eastAsia="ru-RU"/>
        </w:rPr>
        <w:t xml:space="preserve"> муниципального</w:t>
      </w:r>
      <w:r w:rsidR="00171C32" w:rsidRPr="004257CB">
        <w:rPr>
          <w:rFonts w:ascii="Times New Roman" w:eastAsia="Times New Roman" w:hAnsi="Times New Roman" w:cs="Times New Roman"/>
          <w:sz w:val="28"/>
          <w:szCs w:val="28"/>
          <w:lang w:eastAsia="ru-RU"/>
        </w:rPr>
        <w:t xml:space="preserve"> контроля</w:t>
      </w:r>
      <w:r w:rsidRPr="004257CB">
        <w:rPr>
          <w:rFonts w:ascii="Times New Roman" w:eastAsia="Times New Roman" w:hAnsi="Times New Roman" w:cs="Times New Roman"/>
          <w:sz w:val="28"/>
          <w:szCs w:val="28"/>
          <w:lang w:eastAsia="ru-RU"/>
        </w:rPr>
        <w:t xml:space="preserve">, уполномоченными на участие в проведении проверки в соответствии с </w:t>
      </w:r>
      <w:r w:rsidR="00171C32" w:rsidRPr="004257CB">
        <w:rPr>
          <w:rFonts w:ascii="Times New Roman" w:eastAsia="Times New Roman" w:hAnsi="Times New Roman" w:cs="Times New Roman"/>
          <w:sz w:val="28"/>
          <w:szCs w:val="28"/>
          <w:lang w:eastAsia="ru-RU"/>
        </w:rPr>
        <w:t>распоряжениями администрации муниципального образования Суворовский район</w:t>
      </w:r>
      <w:r w:rsidRPr="004257CB">
        <w:rPr>
          <w:rFonts w:ascii="Times New Roman" w:eastAsia="Times New Roman" w:hAnsi="Times New Roman" w:cs="Times New Roman"/>
          <w:sz w:val="28"/>
          <w:szCs w:val="28"/>
          <w:lang w:eastAsia="ru-RU"/>
        </w:rPr>
        <w:t>.</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 xml:space="preserve">Проведение проверок осуществляется в срок, установленный </w:t>
      </w:r>
      <w:r w:rsidR="00171C32" w:rsidRPr="004257CB">
        <w:rPr>
          <w:rFonts w:ascii="Times New Roman" w:eastAsia="Times New Roman" w:hAnsi="Times New Roman" w:cs="Times New Roman"/>
          <w:sz w:val="28"/>
          <w:szCs w:val="28"/>
          <w:lang w:eastAsia="ru-RU"/>
        </w:rPr>
        <w:t>распоряжением администрации</w:t>
      </w:r>
      <w:r w:rsidRPr="004257CB">
        <w:rPr>
          <w:rFonts w:ascii="Times New Roman" w:eastAsia="Times New Roman" w:hAnsi="Times New Roman" w:cs="Times New Roman"/>
          <w:sz w:val="28"/>
          <w:szCs w:val="28"/>
          <w:lang w:eastAsia="ru-RU"/>
        </w:rPr>
        <w:t>, не превышающий одного месяца.</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 xml:space="preserve">10. Изменения сроков осуществления проверки оформляются </w:t>
      </w:r>
      <w:r w:rsidR="00171C32" w:rsidRPr="004257CB">
        <w:rPr>
          <w:rFonts w:ascii="Times New Roman" w:eastAsia="Times New Roman" w:hAnsi="Times New Roman" w:cs="Times New Roman"/>
          <w:sz w:val="28"/>
          <w:szCs w:val="28"/>
          <w:lang w:eastAsia="ru-RU"/>
        </w:rPr>
        <w:t>распоряжениями администрации</w:t>
      </w:r>
      <w:r w:rsidRPr="004257CB">
        <w:rPr>
          <w:rFonts w:ascii="Times New Roman" w:eastAsia="Times New Roman" w:hAnsi="Times New Roman" w:cs="Times New Roman"/>
          <w:sz w:val="28"/>
          <w:szCs w:val="28"/>
          <w:lang w:eastAsia="ru-RU"/>
        </w:rPr>
        <w:t>.</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 xml:space="preserve">11. Срок проверки продлевается в исключительных случаях, связанных со сложным и длительным характером работ по всестороннему и полному исследованию большого объема представленных документов и материалов, поставленных товаров, выполненных работ (их результатов) или оказанных услуг, на основании </w:t>
      </w:r>
      <w:r w:rsidR="00171C32" w:rsidRPr="004257CB">
        <w:rPr>
          <w:rFonts w:ascii="Times New Roman" w:eastAsia="Times New Roman" w:hAnsi="Times New Roman" w:cs="Times New Roman"/>
          <w:sz w:val="28"/>
          <w:szCs w:val="28"/>
          <w:lang w:eastAsia="ru-RU"/>
        </w:rPr>
        <w:t>распоряжения администрации</w:t>
      </w:r>
      <w:r w:rsidRPr="004257CB">
        <w:rPr>
          <w:rFonts w:ascii="Times New Roman" w:eastAsia="Times New Roman" w:hAnsi="Times New Roman" w:cs="Times New Roman"/>
          <w:sz w:val="28"/>
          <w:szCs w:val="28"/>
          <w:lang w:eastAsia="ru-RU"/>
        </w:rPr>
        <w:t>.</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Срок проведения проверки продлевается не более одного раза, и общий срок проведения проверки не может составлять более чем два месяца.</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Calibri" w:hAnsi="Times New Roman" w:cs="Times New Roman"/>
          <w:sz w:val="28"/>
          <w:szCs w:val="28"/>
          <w:lang w:bidi="ru-RU"/>
        </w:rPr>
        <w:t>12. Уведомления о проведении проверок, запросы о представлении информации, документов и материалов направляются субъектам контроля почтовым отправлением с уведомлением о вручении, либо нарочно с отметкой о получении, либо любым иным способом, позволяющим подтвердить надлежащее уведомление, в срок не позднее чем за семь дней до даты проведения проверки.</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13. Ответственные лица при проведении проверки имеют право:</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 xml:space="preserve">а) на беспрепятственный доступ на относящиеся к предмету проверки территорию, в помещение, здание субъекта контроля при предъявлении ими служебных удостоверений и копии </w:t>
      </w:r>
      <w:r w:rsidR="00171C32" w:rsidRPr="004257CB">
        <w:rPr>
          <w:rFonts w:ascii="Times New Roman" w:eastAsia="Times New Roman" w:hAnsi="Times New Roman" w:cs="Times New Roman"/>
          <w:sz w:val="28"/>
          <w:szCs w:val="28"/>
          <w:lang w:eastAsia="ru-RU"/>
        </w:rPr>
        <w:t>распоряжения администрации</w:t>
      </w:r>
      <w:r w:rsidRPr="004257CB">
        <w:rPr>
          <w:rFonts w:ascii="Times New Roman" w:eastAsia="Times New Roman" w:hAnsi="Times New Roman" w:cs="Times New Roman"/>
          <w:sz w:val="28"/>
          <w:szCs w:val="28"/>
          <w:lang w:eastAsia="ru-RU"/>
        </w:rPr>
        <w:t xml:space="preserve"> о проведении проверки;</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 xml:space="preserve">б) на беспрепятственное осуществление осмотра относящихся к предмету проверки территорий, зданий и помещений, занимаемых субъектом контроля, предметов, документов и информации (сведений), содержащихся </w:t>
      </w:r>
      <w:r w:rsidRPr="004257CB">
        <w:rPr>
          <w:rFonts w:ascii="Times New Roman" w:eastAsia="Times New Roman" w:hAnsi="Times New Roman" w:cs="Times New Roman"/>
          <w:sz w:val="28"/>
          <w:szCs w:val="28"/>
          <w:lang w:eastAsia="ru-RU"/>
        </w:rPr>
        <w:lastRenderedPageBreak/>
        <w:t>на любых ее носителях (в необходимых случаях при осуществлении осмотра производятся фото- и киносъемка, видеозапись, копирование документов);</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в) получать необходимые для проведения проверки объяснения в письменной форме, в форме электронного документа и (или) устной форме по предмету проверки, осуществлять аудиозапись объяснений, а также фото- и видеосъемку с обязательным уведомлением об этом опрашиваемого лица;</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г) в случае если для осуществления проверки членам группы требуются специальные знания, запрашивать мнение специалистов и (или) экспертов.</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 xml:space="preserve">14. </w:t>
      </w:r>
      <w:r w:rsidR="00AE1D34">
        <w:rPr>
          <w:rFonts w:ascii="Times New Roman" w:eastAsia="Times New Roman" w:hAnsi="Times New Roman" w:cs="Times New Roman"/>
          <w:sz w:val="28"/>
          <w:szCs w:val="28"/>
          <w:lang w:eastAsia="ru-RU"/>
        </w:rPr>
        <w:t>Инструктор отдела муниципального контроля при проведении проверки обязан</w:t>
      </w:r>
      <w:r w:rsidRPr="004257CB">
        <w:rPr>
          <w:rFonts w:ascii="Times New Roman" w:eastAsia="Times New Roman" w:hAnsi="Times New Roman" w:cs="Times New Roman"/>
          <w:sz w:val="28"/>
          <w:szCs w:val="28"/>
          <w:lang w:eastAsia="ru-RU"/>
        </w:rPr>
        <w:t>:</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б) соблюдать требования нормативных правовых актов в установленной сфере деятельности;</w:t>
      </w:r>
    </w:p>
    <w:p w:rsidR="00446AEF"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 xml:space="preserve">в) проводить проверки в соответствии с </w:t>
      </w:r>
      <w:r w:rsidR="00171C32" w:rsidRPr="004257CB">
        <w:rPr>
          <w:rFonts w:ascii="Times New Roman" w:eastAsia="Times New Roman" w:hAnsi="Times New Roman" w:cs="Times New Roman"/>
          <w:sz w:val="28"/>
          <w:szCs w:val="28"/>
          <w:lang w:eastAsia="ru-RU"/>
        </w:rPr>
        <w:t>распоряжениями администрации</w:t>
      </w:r>
      <w:r w:rsidRPr="004257CB">
        <w:rPr>
          <w:rFonts w:ascii="Times New Roman" w:eastAsia="Times New Roman" w:hAnsi="Times New Roman" w:cs="Times New Roman"/>
          <w:sz w:val="28"/>
          <w:szCs w:val="28"/>
          <w:lang w:eastAsia="ru-RU"/>
        </w:rPr>
        <w:t>.</w:t>
      </w:r>
    </w:p>
    <w:p w:rsidR="007744B4" w:rsidRPr="007744B4" w:rsidRDefault="007744B4" w:rsidP="007744B4">
      <w:pPr>
        <w:ind w:firstLine="547"/>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г) </w:t>
      </w:r>
      <w:r w:rsidRPr="007744B4">
        <w:rPr>
          <w:rStyle w:val="blk"/>
          <w:rFonts w:ascii="Times New Roman" w:hAnsi="Times New Roman" w:cs="Times New Roman"/>
          <w:sz w:val="28"/>
          <w:szCs w:val="28"/>
        </w:rP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7744B4" w:rsidRPr="007744B4" w:rsidRDefault="007744B4" w:rsidP="007744B4">
      <w:pPr>
        <w:ind w:firstLine="547"/>
        <w:rPr>
          <w:rFonts w:ascii="Times New Roman" w:hAnsi="Times New Roman" w:cs="Times New Roman"/>
          <w:sz w:val="28"/>
          <w:szCs w:val="28"/>
        </w:rPr>
      </w:pPr>
      <w:bookmarkStart w:id="3" w:name="dst101821"/>
      <w:bookmarkEnd w:id="3"/>
      <w:r>
        <w:rPr>
          <w:rStyle w:val="blk"/>
          <w:rFonts w:ascii="Times New Roman" w:hAnsi="Times New Roman" w:cs="Times New Roman"/>
          <w:sz w:val="28"/>
          <w:szCs w:val="28"/>
        </w:rPr>
        <w:t>д</w:t>
      </w:r>
      <w:r w:rsidRPr="007744B4">
        <w:rPr>
          <w:rStyle w:val="blk"/>
          <w:rFonts w:ascii="Times New Roman" w:hAnsi="Times New Roman" w:cs="Times New Roman"/>
          <w:sz w:val="28"/>
          <w:szCs w:val="28"/>
        </w:rPr>
        <w:t xml:space="preserve">) обращаться в суд, арбитражный суд с исками о признании осуществленных закупок недействительными в соответствии с Гражданским </w:t>
      </w:r>
      <w:hyperlink r:id="rId13" w:anchor="dst100944" w:history="1">
        <w:r w:rsidRPr="007744B4">
          <w:rPr>
            <w:rStyle w:val="a3"/>
            <w:rFonts w:ascii="Times New Roman" w:hAnsi="Times New Roman" w:cs="Times New Roman"/>
            <w:color w:val="auto"/>
            <w:sz w:val="28"/>
            <w:szCs w:val="28"/>
            <w:u w:val="none"/>
          </w:rPr>
          <w:t>кодексом</w:t>
        </w:r>
      </w:hyperlink>
      <w:r w:rsidRPr="007744B4">
        <w:rPr>
          <w:rStyle w:val="blk"/>
          <w:rFonts w:ascii="Times New Roman" w:hAnsi="Times New Roman" w:cs="Times New Roman"/>
          <w:sz w:val="28"/>
          <w:szCs w:val="28"/>
        </w:rPr>
        <w:t xml:space="preserve"> Российской Федерации.</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15. Во время проведения проверки субъекты контроля (их должностные лица) обязаны:</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а) не препятствовать проведению проверки, в том числе обеспечивать право беспрепятственного доступа членов группы на территорию, в помещения с учетом требований законодательства Российской Федерации о защите государственной тайны;</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б) в соответствии с уведомлением о проведении проверки, а также по письменному запросу группы (члена группы)  представлять в установленные в уведомлении (запросе) сроки необходимые для проведения проверки оригиналы и (или) копии документов и сведений, включая служебную переписку в электронном виде, предъявлять поставленные товары, результаты выполненных работ, оказанных услуг.</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По требованию должностных лиц субъекта контроля передача запрашиваемых документов и сведений осуществляется на основании акта приема-передачи документов и сведений;</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в) представлять членам группы  необходимые для проведения проверки объяснения в письменной форме, в форме электронного документа и (или) устной форме по предмету проверки;</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lastRenderedPageBreak/>
        <w:t>г) обеспечивать необходимые условия для работы группы, в том числе предоставлять помещения для работы, оргтехнику, средства связи (за исключением мобильной связи) и иные необходимые для проведения проверки средства и оборудование, указанные в уведомлении о проведении проверки.</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16. Документы, необходимые для проведения проверок, представляются в подлиннике и (или) копиях, заверенных субъектами контроля в срок, установленный в уведомлении о проведении проверки или запросе группы (члена группы).</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17. В случае если субъект контроля не имеет возможности представить группе истребуемые документы (их копии) и (или) сведения, а также предъявить поставленные товары, результаты выполненных работ, оказанных услуг в установленный срок, по письменному заявлению срок представления указанных документов, сведений и предметов продлевается на основании письменного решения группы, но не более чем на пять рабочих дней.</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18. При невозможности представить истребуемые документы и (или) сведения, а также предъявить поставленные товары, результаты выполненных работ, оказанных услуг субъект контроля обязан представить группе письменное объяснение с обоснованием причин невозможности их представления.</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19. Результаты проверки оформляются актом</w:t>
      </w:r>
      <w:r w:rsidR="00463EC1" w:rsidRPr="004257CB">
        <w:rPr>
          <w:rFonts w:ascii="Times New Roman" w:eastAsia="Times New Roman" w:hAnsi="Times New Roman" w:cs="Times New Roman"/>
          <w:sz w:val="28"/>
          <w:szCs w:val="28"/>
          <w:lang w:eastAsia="ru-RU"/>
        </w:rPr>
        <w:t xml:space="preserve"> (далее - акт проверки) в срок, </w:t>
      </w:r>
      <w:r w:rsidRPr="004257CB">
        <w:rPr>
          <w:rFonts w:ascii="Times New Roman" w:eastAsia="Times New Roman" w:hAnsi="Times New Roman" w:cs="Times New Roman"/>
          <w:sz w:val="28"/>
          <w:szCs w:val="28"/>
          <w:lang w:eastAsia="ru-RU"/>
        </w:rPr>
        <w:t xml:space="preserve">не превышающий десяти рабочих дней со дня окончания срока проведения проверки. </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20. Акт проверки подписывается всеми членами группы.</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21. Копия акта проверки направляется субъекту контроля в срок не позднее пяти рабочих дней со дня его подписания в порядке, предусмотренном пунктом 12 настоящего Порядка.</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22. Лица, в отношении которых проведена проверка, в течение десяти рабочих дней со дня получения копии ак</w:t>
      </w:r>
      <w:r w:rsidR="00463EC1" w:rsidRPr="004257CB">
        <w:rPr>
          <w:rFonts w:ascii="Times New Roman" w:eastAsia="Times New Roman" w:hAnsi="Times New Roman" w:cs="Times New Roman"/>
          <w:sz w:val="28"/>
          <w:szCs w:val="28"/>
          <w:lang w:eastAsia="ru-RU"/>
        </w:rPr>
        <w:t>та проверки вправе представить отдел контроля</w:t>
      </w:r>
      <w:r w:rsidRPr="004257CB">
        <w:rPr>
          <w:rFonts w:ascii="Times New Roman" w:eastAsia="Times New Roman" w:hAnsi="Times New Roman" w:cs="Times New Roman"/>
          <w:sz w:val="28"/>
          <w:szCs w:val="28"/>
          <w:lang w:eastAsia="ru-RU"/>
        </w:rPr>
        <w:t xml:space="preserve"> письменные пояснения, возражения по фактам, изложенным в акте проверки, которые приобщаются к материалам проверки.</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 xml:space="preserve">23. В случаях если по результатам проведения проверки выявлены нарушения законодательства Российской Федерации о контрактной системе в сфере закупок, </w:t>
      </w:r>
      <w:r w:rsidR="00463EC1" w:rsidRPr="004257CB">
        <w:rPr>
          <w:rFonts w:ascii="Times New Roman" w:eastAsia="Times New Roman" w:hAnsi="Times New Roman" w:cs="Times New Roman"/>
          <w:sz w:val="28"/>
          <w:szCs w:val="28"/>
          <w:lang w:eastAsia="ru-RU"/>
        </w:rPr>
        <w:t xml:space="preserve">отдел контроля </w:t>
      </w:r>
      <w:r w:rsidRPr="004257CB">
        <w:rPr>
          <w:rFonts w:ascii="Times New Roman" w:eastAsia="Times New Roman" w:hAnsi="Times New Roman" w:cs="Times New Roman"/>
          <w:sz w:val="28"/>
          <w:szCs w:val="28"/>
          <w:lang w:eastAsia="ru-RU"/>
        </w:rPr>
        <w:t xml:space="preserve">выдает предписание об их устранении (далее - предписание) в порядке, установленном Федеральным законом о контрактной системе, за исключением случаев, когда выявленные нарушения являются неустранимыми в рамках проверенных закупок. При этом в предписании должны быть указаны конкретные действия, которые необходимо совершить лицу, в отношении которого выдано предписание. </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24. Предписание подготавливается одновременно с актом проверки, подписывается проверяющими и направляется с копией акта проверки в порядке, предусмотренном пунктом 12 настоящего Порядка.</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25. Предписание подлежит исполнению в срок, установленный таким предписанием.</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lastRenderedPageBreak/>
        <w:t xml:space="preserve">26. Субъект контроля, в отношении которого выдано предписание, в течение трех рабочих дней с момента получения предписания вправе направить в </w:t>
      </w:r>
      <w:r w:rsidR="00F27A15" w:rsidRPr="004257CB">
        <w:rPr>
          <w:rFonts w:ascii="Times New Roman" w:eastAsia="Times New Roman" w:hAnsi="Times New Roman" w:cs="Times New Roman"/>
          <w:sz w:val="28"/>
          <w:szCs w:val="28"/>
          <w:lang w:eastAsia="ru-RU"/>
        </w:rPr>
        <w:t xml:space="preserve">отдел контроля </w:t>
      </w:r>
      <w:r w:rsidRPr="004257CB">
        <w:rPr>
          <w:rFonts w:ascii="Times New Roman" w:eastAsia="Times New Roman" w:hAnsi="Times New Roman" w:cs="Times New Roman"/>
          <w:sz w:val="28"/>
          <w:szCs w:val="28"/>
          <w:lang w:eastAsia="ru-RU"/>
        </w:rPr>
        <w:t>мотивированное ходатайство о продлении срока исполнения предписания, установленного таким предписанием. Ходатайство о продлении срока исполнения предписания, поданное после истечения указанного срока, не рассматривается и не позднее дня, следующего за днем его поступления, возвращается заявителю.</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 xml:space="preserve">Поступившее ходатайство о продлении срока исполнения предписания рассматривается в течение пяти рабочих дней со дня его поступления в </w:t>
      </w:r>
      <w:r w:rsidR="00F27A15" w:rsidRPr="004257CB">
        <w:rPr>
          <w:rFonts w:ascii="Times New Roman" w:eastAsia="Times New Roman" w:hAnsi="Times New Roman" w:cs="Times New Roman"/>
          <w:sz w:val="28"/>
          <w:szCs w:val="28"/>
          <w:lang w:eastAsia="ru-RU"/>
        </w:rPr>
        <w:t>отдел контроля</w:t>
      </w:r>
      <w:r w:rsidRPr="004257CB">
        <w:rPr>
          <w:rFonts w:ascii="Times New Roman" w:eastAsia="Times New Roman" w:hAnsi="Times New Roman" w:cs="Times New Roman"/>
          <w:sz w:val="28"/>
          <w:szCs w:val="28"/>
          <w:lang w:eastAsia="ru-RU"/>
        </w:rPr>
        <w:t xml:space="preserve">. По результатам рассмотрения указанного ходатайства </w:t>
      </w:r>
      <w:r w:rsidR="00F27A15" w:rsidRPr="004257CB">
        <w:rPr>
          <w:rFonts w:ascii="Times New Roman" w:eastAsia="Times New Roman" w:hAnsi="Times New Roman" w:cs="Times New Roman"/>
          <w:sz w:val="28"/>
          <w:szCs w:val="28"/>
          <w:lang w:eastAsia="ru-RU"/>
        </w:rPr>
        <w:t>отдел контроля</w:t>
      </w:r>
      <w:r w:rsidRPr="004257CB">
        <w:rPr>
          <w:rFonts w:ascii="Times New Roman" w:eastAsia="Times New Roman" w:hAnsi="Times New Roman" w:cs="Times New Roman"/>
          <w:sz w:val="28"/>
          <w:szCs w:val="28"/>
          <w:lang w:eastAsia="ru-RU"/>
        </w:rPr>
        <w:t xml:space="preserve"> подготавливает  в письменной форме решение о продлении срока исполнения предписания с одновременным установлением нового срока исполнения предписания в случаях, когда неисполнение предписания вызвано причинами, не зависящими от лица, которому выдано предписание, либо об отказе в продлении срока исполнения предписания.</w:t>
      </w:r>
    </w:p>
    <w:p w:rsidR="00446AEF" w:rsidRPr="004257CB" w:rsidRDefault="00AE1D34" w:rsidP="00AE1D34">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446AEF" w:rsidRPr="004257CB">
        <w:rPr>
          <w:rFonts w:ascii="Times New Roman" w:eastAsia="Times New Roman" w:hAnsi="Times New Roman" w:cs="Times New Roman"/>
          <w:sz w:val="28"/>
          <w:szCs w:val="28"/>
          <w:lang w:eastAsia="ru-RU"/>
        </w:rPr>
        <w:t xml:space="preserve">ешение </w:t>
      </w:r>
      <w:r w:rsidR="00C07E0E" w:rsidRPr="004257CB">
        <w:rPr>
          <w:rFonts w:ascii="Times New Roman" w:eastAsia="Times New Roman" w:hAnsi="Times New Roman" w:cs="Times New Roman"/>
          <w:sz w:val="28"/>
          <w:szCs w:val="28"/>
          <w:lang w:eastAsia="ru-RU"/>
        </w:rPr>
        <w:t xml:space="preserve">отдела контроля </w:t>
      </w:r>
      <w:r w:rsidR="00446AEF" w:rsidRPr="004257CB">
        <w:rPr>
          <w:rFonts w:ascii="Times New Roman" w:eastAsia="Times New Roman" w:hAnsi="Times New Roman" w:cs="Times New Roman"/>
          <w:sz w:val="28"/>
          <w:szCs w:val="28"/>
          <w:lang w:eastAsia="ru-RU"/>
        </w:rPr>
        <w:t>направляется субъекту контроля в течение трех рабочих дней со дня его принятия в порядке, предусмотренном пунктом 12 настоящего Порядка.</w:t>
      </w:r>
    </w:p>
    <w:p w:rsidR="00446AEF" w:rsidRPr="004257CB"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 xml:space="preserve">27. Все документы, составляемые ответственными лицами </w:t>
      </w:r>
      <w:r w:rsidR="00C07E0E" w:rsidRPr="004257CB">
        <w:rPr>
          <w:rFonts w:ascii="Times New Roman" w:eastAsia="Times New Roman" w:hAnsi="Times New Roman" w:cs="Times New Roman"/>
          <w:sz w:val="28"/>
          <w:szCs w:val="28"/>
          <w:lang w:eastAsia="ru-RU"/>
        </w:rPr>
        <w:t>отдела контроля</w:t>
      </w:r>
      <w:r w:rsidRPr="004257CB">
        <w:rPr>
          <w:rFonts w:ascii="Times New Roman" w:eastAsia="Times New Roman" w:hAnsi="Times New Roman" w:cs="Times New Roman"/>
          <w:sz w:val="28"/>
          <w:szCs w:val="28"/>
          <w:lang w:eastAsia="ru-RU"/>
        </w:rPr>
        <w:t xml:space="preserve"> в ходе проверки, приобщаются к материалам проверки и хранятся </w:t>
      </w:r>
      <w:r w:rsidR="00C07E0E" w:rsidRPr="004257CB">
        <w:rPr>
          <w:rFonts w:ascii="Times New Roman" w:eastAsia="Times New Roman" w:hAnsi="Times New Roman" w:cs="Times New Roman"/>
          <w:sz w:val="28"/>
          <w:szCs w:val="28"/>
          <w:lang w:eastAsia="ru-RU"/>
        </w:rPr>
        <w:t>отделе контроля</w:t>
      </w:r>
      <w:r w:rsidRPr="004257CB">
        <w:rPr>
          <w:rFonts w:ascii="Times New Roman" w:eastAsia="Times New Roman" w:hAnsi="Times New Roman" w:cs="Times New Roman"/>
          <w:sz w:val="28"/>
          <w:szCs w:val="28"/>
          <w:lang w:eastAsia="ru-RU"/>
        </w:rPr>
        <w:t xml:space="preserve"> в порядке, установленном законодательством Российской Федерации.</w:t>
      </w:r>
    </w:p>
    <w:p w:rsidR="00446AEF" w:rsidRDefault="00446AEF"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 xml:space="preserve">28. Информация о проведении </w:t>
      </w:r>
      <w:r w:rsidR="00C07E0E" w:rsidRPr="004257CB">
        <w:rPr>
          <w:rFonts w:ascii="Times New Roman" w:eastAsia="Times New Roman" w:hAnsi="Times New Roman" w:cs="Times New Roman"/>
          <w:sz w:val="28"/>
          <w:szCs w:val="28"/>
          <w:lang w:eastAsia="ru-RU"/>
        </w:rPr>
        <w:t>отделом контроля</w:t>
      </w:r>
      <w:r w:rsidRPr="004257CB">
        <w:rPr>
          <w:rFonts w:ascii="Times New Roman" w:eastAsia="Times New Roman" w:hAnsi="Times New Roman" w:cs="Times New Roman"/>
          <w:sz w:val="28"/>
          <w:szCs w:val="28"/>
          <w:lang w:eastAsia="ru-RU"/>
        </w:rPr>
        <w:t xml:space="preserve"> проверок, сведения об их результатах и выданных предписаниях размещаются в единой информационной системе в сфере закупок в порядке и сроки, установленные Федеральным </w:t>
      </w:r>
      <w:hyperlink r:id="rId14" w:history="1">
        <w:r w:rsidRPr="004257CB">
          <w:rPr>
            <w:rFonts w:ascii="Times New Roman" w:eastAsia="Times New Roman" w:hAnsi="Times New Roman" w:cs="Times New Roman"/>
            <w:sz w:val="28"/>
            <w:szCs w:val="28"/>
            <w:lang w:eastAsia="ru-RU"/>
          </w:rPr>
          <w:t>законом</w:t>
        </w:r>
      </w:hyperlink>
      <w:r w:rsidR="00C07E0E" w:rsidRPr="004257CB">
        <w:rPr>
          <w:rFonts w:ascii="Times New Roman" w:eastAsia="Times New Roman" w:hAnsi="Times New Roman" w:cs="Times New Roman"/>
          <w:sz w:val="28"/>
          <w:szCs w:val="28"/>
          <w:lang w:eastAsia="ru-RU"/>
        </w:rPr>
        <w:t xml:space="preserve"> о контрактной системе.</w:t>
      </w:r>
    </w:p>
    <w:p w:rsidR="004257CB" w:rsidRPr="004257CB" w:rsidRDefault="004257CB" w:rsidP="004257CB">
      <w:pPr>
        <w:spacing w:line="120" w:lineRule="auto"/>
        <w:rPr>
          <w:rFonts w:ascii="Times New Roman" w:eastAsia="Times New Roman" w:hAnsi="Times New Roman" w:cs="Times New Roman"/>
          <w:sz w:val="28"/>
          <w:szCs w:val="28"/>
          <w:lang w:eastAsia="ru-RU"/>
        </w:rPr>
      </w:pPr>
    </w:p>
    <w:p w:rsidR="00446AEF" w:rsidRDefault="00446AEF" w:rsidP="004257CB">
      <w:pPr>
        <w:jc w:val="center"/>
        <w:rPr>
          <w:rFonts w:ascii="Times New Roman" w:eastAsia="Times New Roman" w:hAnsi="Times New Roman" w:cs="Times New Roman"/>
          <w:b/>
          <w:sz w:val="28"/>
          <w:szCs w:val="28"/>
          <w:lang w:eastAsia="ru-RU"/>
        </w:rPr>
      </w:pPr>
      <w:r w:rsidRPr="004257CB">
        <w:rPr>
          <w:rFonts w:ascii="Times New Roman" w:eastAsia="Times New Roman" w:hAnsi="Times New Roman" w:cs="Times New Roman"/>
          <w:b/>
          <w:sz w:val="28"/>
          <w:szCs w:val="28"/>
          <w:lang w:eastAsia="ru-RU"/>
        </w:rPr>
        <w:t>III. Заключительные положения</w:t>
      </w:r>
    </w:p>
    <w:p w:rsidR="004257CB" w:rsidRPr="004257CB" w:rsidRDefault="004257CB" w:rsidP="004257CB">
      <w:pPr>
        <w:spacing w:line="120" w:lineRule="auto"/>
        <w:jc w:val="center"/>
        <w:rPr>
          <w:rFonts w:ascii="Times New Roman" w:eastAsia="Times New Roman" w:hAnsi="Times New Roman" w:cs="Times New Roman"/>
          <w:b/>
          <w:sz w:val="28"/>
          <w:szCs w:val="28"/>
          <w:lang w:eastAsia="ru-RU"/>
        </w:rPr>
      </w:pPr>
    </w:p>
    <w:p w:rsidR="00446AEF" w:rsidRPr="004257CB" w:rsidRDefault="00C07E0E" w:rsidP="004257CB">
      <w:pPr>
        <w:rPr>
          <w:rFonts w:ascii="Times New Roman" w:eastAsia="Times New Roman" w:hAnsi="Times New Roman" w:cs="Times New Roman"/>
          <w:sz w:val="28"/>
          <w:szCs w:val="28"/>
          <w:lang w:eastAsia="ru-RU"/>
        </w:rPr>
      </w:pPr>
      <w:r w:rsidRPr="004257CB">
        <w:rPr>
          <w:rFonts w:ascii="Times New Roman" w:eastAsia="Times New Roman" w:hAnsi="Times New Roman" w:cs="Times New Roman"/>
          <w:sz w:val="28"/>
          <w:szCs w:val="28"/>
          <w:lang w:eastAsia="ru-RU"/>
        </w:rPr>
        <w:t>29.  Ответственные лица отдела</w:t>
      </w:r>
      <w:r w:rsidR="00AE1D34">
        <w:rPr>
          <w:rFonts w:ascii="Times New Roman" w:eastAsia="Times New Roman" w:hAnsi="Times New Roman" w:cs="Times New Roman"/>
          <w:sz w:val="28"/>
          <w:szCs w:val="28"/>
          <w:lang w:eastAsia="ru-RU"/>
        </w:rPr>
        <w:t xml:space="preserve"> муниципального</w:t>
      </w:r>
      <w:r w:rsidRPr="004257CB">
        <w:rPr>
          <w:rFonts w:ascii="Times New Roman" w:eastAsia="Times New Roman" w:hAnsi="Times New Roman" w:cs="Times New Roman"/>
          <w:sz w:val="28"/>
          <w:szCs w:val="28"/>
          <w:lang w:eastAsia="ru-RU"/>
        </w:rPr>
        <w:t xml:space="preserve"> контроля</w:t>
      </w:r>
      <w:r w:rsidR="00446AEF" w:rsidRPr="004257CB">
        <w:rPr>
          <w:rFonts w:ascii="Times New Roman" w:eastAsia="Times New Roman" w:hAnsi="Times New Roman" w:cs="Times New Roman"/>
          <w:sz w:val="28"/>
          <w:szCs w:val="28"/>
          <w:lang w:eastAsia="ru-RU"/>
        </w:rPr>
        <w:t xml:space="preserve">, принимающие участие в проверках, осуществляют контроль за исполнением субъектами контроля выданных предписаний. В случае неисполнения предписания </w:t>
      </w:r>
      <w:r w:rsidRPr="004257CB">
        <w:rPr>
          <w:rFonts w:ascii="Times New Roman" w:eastAsia="Times New Roman" w:hAnsi="Times New Roman" w:cs="Times New Roman"/>
          <w:sz w:val="28"/>
          <w:szCs w:val="28"/>
          <w:lang w:eastAsia="ru-RU"/>
        </w:rPr>
        <w:t xml:space="preserve">отдел </w:t>
      </w:r>
      <w:r w:rsidR="00AE1D34">
        <w:rPr>
          <w:rFonts w:ascii="Times New Roman" w:eastAsia="Times New Roman" w:hAnsi="Times New Roman" w:cs="Times New Roman"/>
          <w:sz w:val="28"/>
          <w:szCs w:val="28"/>
          <w:lang w:eastAsia="ru-RU"/>
        </w:rPr>
        <w:t xml:space="preserve">муниципального </w:t>
      </w:r>
      <w:r w:rsidRPr="004257CB">
        <w:rPr>
          <w:rFonts w:ascii="Times New Roman" w:eastAsia="Times New Roman" w:hAnsi="Times New Roman" w:cs="Times New Roman"/>
          <w:sz w:val="28"/>
          <w:szCs w:val="28"/>
          <w:lang w:eastAsia="ru-RU"/>
        </w:rPr>
        <w:t>контроля</w:t>
      </w:r>
      <w:r w:rsidR="00446AEF" w:rsidRPr="004257CB">
        <w:rPr>
          <w:rFonts w:ascii="Times New Roman" w:eastAsia="Times New Roman" w:hAnsi="Times New Roman" w:cs="Times New Roman"/>
          <w:sz w:val="28"/>
          <w:szCs w:val="28"/>
          <w:lang w:eastAsia="ru-RU"/>
        </w:rPr>
        <w:t xml:space="preserve"> применяет к лицу, не исполнившему такое предписание, меры ответственности в соответствии с законодательством Российской Федерации.</w:t>
      </w:r>
    </w:p>
    <w:p w:rsidR="00446AEF" w:rsidRPr="004257CB" w:rsidRDefault="00AE1D34" w:rsidP="004257C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446AEF" w:rsidRPr="004257CB">
        <w:rPr>
          <w:rFonts w:ascii="Times New Roman" w:eastAsia="Times New Roman" w:hAnsi="Times New Roman" w:cs="Times New Roman"/>
          <w:sz w:val="28"/>
          <w:szCs w:val="28"/>
          <w:lang w:eastAsia="ru-RU"/>
        </w:rPr>
        <w:t xml:space="preserve">. При выявлении в результате проведения проверок факта совершения субъектами контроля действий (бездействия), содержащих признаки административного правонарушения, относящегося к компетенции государственного органа (должностного лица), </w:t>
      </w:r>
      <w:r w:rsidR="00C07E0E" w:rsidRPr="004257CB">
        <w:rPr>
          <w:rFonts w:ascii="Times New Roman" w:eastAsia="Times New Roman" w:hAnsi="Times New Roman" w:cs="Times New Roman"/>
          <w:sz w:val="28"/>
          <w:szCs w:val="28"/>
          <w:lang w:eastAsia="ru-RU"/>
        </w:rPr>
        <w:t>отдел</w:t>
      </w:r>
      <w:r>
        <w:rPr>
          <w:rFonts w:ascii="Times New Roman" w:eastAsia="Times New Roman" w:hAnsi="Times New Roman" w:cs="Times New Roman"/>
          <w:sz w:val="28"/>
          <w:szCs w:val="28"/>
          <w:lang w:eastAsia="ru-RU"/>
        </w:rPr>
        <w:t xml:space="preserve"> муниципального</w:t>
      </w:r>
      <w:r w:rsidR="00C07E0E" w:rsidRPr="004257CB">
        <w:rPr>
          <w:rFonts w:ascii="Times New Roman" w:eastAsia="Times New Roman" w:hAnsi="Times New Roman" w:cs="Times New Roman"/>
          <w:sz w:val="28"/>
          <w:szCs w:val="28"/>
          <w:lang w:eastAsia="ru-RU"/>
        </w:rPr>
        <w:t xml:space="preserve"> контроля </w:t>
      </w:r>
      <w:r w:rsidR="00446AEF" w:rsidRPr="004257CB">
        <w:rPr>
          <w:rFonts w:ascii="Times New Roman" w:eastAsia="Times New Roman" w:hAnsi="Times New Roman" w:cs="Times New Roman"/>
          <w:sz w:val="28"/>
          <w:szCs w:val="28"/>
          <w:lang w:eastAsia="ru-RU"/>
        </w:rPr>
        <w:t>в течение трех рабочих дней со дня выявления такого факта обязан передать информацию о совершении указанного действия (бездействия) и (или) подтверждающие такой факт документы в соответствующий государственный орган (должностному лицу).</w:t>
      </w:r>
    </w:p>
    <w:p w:rsidR="00446AEF" w:rsidRPr="004257CB" w:rsidRDefault="00AE1D34" w:rsidP="004257C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446AEF" w:rsidRPr="004257CB">
        <w:rPr>
          <w:rFonts w:ascii="Times New Roman" w:eastAsia="Times New Roman" w:hAnsi="Times New Roman" w:cs="Times New Roman"/>
          <w:sz w:val="28"/>
          <w:szCs w:val="28"/>
          <w:lang w:eastAsia="ru-RU"/>
        </w:rPr>
        <w:t xml:space="preserve">. При выявлении в результате проведения проверок факта совершения субъектами контроля действия (бездействия), содержащего признаки состава преступления, </w:t>
      </w:r>
      <w:r w:rsidR="00C07E0E" w:rsidRPr="004257CB">
        <w:rPr>
          <w:rFonts w:ascii="Times New Roman" w:eastAsia="Times New Roman" w:hAnsi="Times New Roman" w:cs="Times New Roman"/>
          <w:sz w:val="28"/>
          <w:szCs w:val="28"/>
          <w:lang w:eastAsia="ru-RU"/>
        </w:rPr>
        <w:t>отдел</w:t>
      </w:r>
      <w:r>
        <w:rPr>
          <w:rFonts w:ascii="Times New Roman" w:eastAsia="Times New Roman" w:hAnsi="Times New Roman" w:cs="Times New Roman"/>
          <w:sz w:val="28"/>
          <w:szCs w:val="28"/>
          <w:lang w:eastAsia="ru-RU"/>
        </w:rPr>
        <w:t xml:space="preserve"> муниципального</w:t>
      </w:r>
      <w:r w:rsidR="00C07E0E" w:rsidRPr="004257CB">
        <w:rPr>
          <w:rFonts w:ascii="Times New Roman" w:eastAsia="Times New Roman" w:hAnsi="Times New Roman" w:cs="Times New Roman"/>
          <w:sz w:val="28"/>
          <w:szCs w:val="28"/>
          <w:lang w:eastAsia="ru-RU"/>
        </w:rPr>
        <w:t xml:space="preserve"> контроля </w:t>
      </w:r>
      <w:r w:rsidR="00446AEF" w:rsidRPr="004257CB">
        <w:rPr>
          <w:rFonts w:ascii="Times New Roman" w:eastAsia="Times New Roman" w:hAnsi="Times New Roman" w:cs="Times New Roman"/>
          <w:sz w:val="28"/>
          <w:szCs w:val="28"/>
          <w:lang w:eastAsia="ru-RU"/>
        </w:rPr>
        <w:t xml:space="preserve">в течение </w:t>
      </w:r>
      <w:r w:rsidR="00446AEF" w:rsidRPr="004257CB">
        <w:rPr>
          <w:rFonts w:ascii="Times New Roman" w:eastAsia="Times New Roman" w:hAnsi="Times New Roman" w:cs="Times New Roman"/>
          <w:sz w:val="28"/>
          <w:szCs w:val="28"/>
          <w:lang w:eastAsia="ru-RU"/>
        </w:rPr>
        <w:lastRenderedPageBreak/>
        <w:t>трех рабочих дней со дня выявления такого факта обязан передать информацию о совершении указанного действия (бездействия) и (или) подтверждающие такой факт документы в правоохранительные органы.</w:t>
      </w:r>
    </w:p>
    <w:p w:rsidR="00446AEF" w:rsidRPr="004257CB" w:rsidRDefault="00AE1D34" w:rsidP="004257C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446AEF" w:rsidRPr="004257CB">
        <w:rPr>
          <w:rFonts w:ascii="Times New Roman" w:eastAsia="Times New Roman" w:hAnsi="Times New Roman" w:cs="Times New Roman"/>
          <w:sz w:val="28"/>
          <w:szCs w:val="28"/>
          <w:lang w:eastAsia="ru-RU"/>
        </w:rPr>
        <w:t>. Ответственные лица, уполномоченные на проведение проверок, несут персональную ответственность в соответствии с законодательством Российской Федерации.</w:t>
      </w:r>
    </w:p>
    <w:p w:rsidR="00AB47D4" w:rsidRDefault="00021BCB" w:rsidP="00AE1D34">
      <w:pPr>
        <w:jc w:val="center"/>
      </w:pPr>
    </w:p>
    <w:p w:rsidR="00AE1D34" w:rsidRDefault="00AE1D34" w:rsidP="00AE1D34">
      <w:pPr>
        <w:jc w:val="center"/>
      </w:pPr>
      <w:r>
        <w:t>_______________________________________</w:t>
      </w:r>
    </w:p>
    <w:sectPr w:rsidR="00AE1D34" w:rsidSect="00F66D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1CF" w:rsidRDefault="00D421CF" w:rsidP="008722F8">
      <w:r>
        <w:separator/>
      </w:r>
    </w:p>
  </w:endnote>
  <w:endnote w:type="continuationSeparator" w:id="0">
    <w:p w:rsidR="00D421CF" w:rsidRDefault="00D421CF" w:rsidP="0087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1CF" w:rsidRDefault="00D421CF" w:rsidP="008722F8">
      <w:r>
        <w:separator/>
      </w:r>
    </w:p>
  </w:footnote>
  <w:footnote w:type="continuationSeparator" w:id="0">
    <w:p w:rsidR="00D421CF" w:rsidRDefault="00D421CF" w:rsidP="00872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627F4"/>
    <w:multiLevelType w:val="hybridMultilevel"/>
    <w:tmpl w:val="376A5C7E"/>
    <w:lvl w:ilvl="0" w:tplc="7F80B2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6AEF"/>
    <w:rsid w:val="00021BCB"/>
    <w:rsid w:val="00171C32"/>
    <w:rsid w:val="00191388"/>
    <w:rsid w:val="00263996"/>
    <w:rsid w:val="00302FF8"/>
    <w:rsid w:val="004257CB"/>
    <w:rsid w:val="00446AEF"/>
    <w:rsid w:val="00463EC1"/>
    <w:rsid w:val="00467B12"/>
    <w:rsid w:val="00647BDC"/>
    <w:rsid w:val="00735CD4"/>
    <w:rsid w:val="00757906"/>
    <w:rsid w:val="007744B4"/>
    <w:rsid w:val="007B6637"/>
    <w:rsid w:val="007D2035"/>
    <w:rsid w:val="008722F8"/>
    <w:rsid w:val="008A4B99"/>
    <w:rsid w:val="009D500A"/>
    <w:rsid w:val="00A7585E"/>
    <w:rsid w:val="00AC1F12"/>
    <w:rsid w:val="00AE1D34"/>
    <w:rsid w:val="00B56D31"/>
    <w:rsid w:val="00B84FC8"/>
    <w:rsid w:val="00C07E0E"/>
    <w:rsid w:val="00C32EFB"/>
    <w:rsid w:val="00C66798"/>
    <w:rsid w:val="00C744B3"/>
    <w:rsid w:val="00CB34E6"/>
    <w:rsid w:val="00D213EC"/>
    <w:rsid w:val="00D421CF"/>
    <w:rsid w:val="00DD2FDF"/>
    <w:rsid w:val="00EF6D05"/>
    <w:rsid w:val="00F11952"/>
    <w:rsid w:val="00F27A15"/>
    <w:rsid w:val="00F66D8F"/>
    <w:rsid w:val="00F76DF1"/>
    <w:rsid w:val="00FD2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67DF"/>
  <w15:docId w15:val="{6156B95D-978B-4C0D-B623-380EFADF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D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6AEF"/>
    <w:rPr>
      <w:color w:val="0000FF"/>
      <w:u w:val="single"/>
    </w:rPr>
  </w:style>
  <w:style w:type="paragraph" w:styleId="a4">
    <w:name w:val="List Paragraph"/>
    <w:basedOn w:val="a"/>
    <w:uiPriority w:val="34"/>
    <w:qFormat/>
    <w:rsid w:val="00446AEF"/>
    <w:pPr>
      <w:ind w:left="720"/>
      <w:contextualSpacing/>
    </w:pPr>
  </w:style>
  <w:style w:type="paragraph" w:customStyle="1" w:styleId="ConsPlusNormal">
    <w:name w:val="ConsPlusNormal"/>
    <w:rsid w:val="00C32EFB"/>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5">
    <w:name w:val="header"/>
    <w:basedOn w:val="a"/>
    <w:link w:val="a6"/>
    <w:uiPriority w:val="99"/>
    <w:semiHidden/>
    <w:unhideWhenUsed/>
    <w:rsid w:val="008722F8"/>
    <w:pPr>
      <w:tabs>
        <w:tab w:val="center" w:pos="4677"/>
        <w:tab w:val="right" w:pos="9355"/>
      </w:tabs>
    </w:pPr>
  </w:style>
  <w:style w:type="character" w:customStyle="1" w:styleId="a6">
    <w:name w:val="Верхний колонтитул Знак"/>
    <w:basedOn w:val="a0"/>
    <w:link w:val="a5"/>
    <w:uiPriority w:val="99"/>
    <w:semiHidden/>
    <w:rsid w:val="008722F8"/>
  </w:style>
  <w:style w:type="paragraph" w:styleId="a7">
    <w:name w:val="footer"/>
    <w:basedOn w:val="a"/>
    <w:link w:val="a8"/>
    <w:uiPriority w:val="99"/>
    <w:semiHidden/>
    <w:unhideWhenUsed/>
    <w:rsid w:val="008722F8"/>
    <w:pPr>
      <w:tabs>
        <w:tab w:val="center" w:pos="4677"/>
        <w:tab w:val="right" w:pos="9355"/>
      </w:tabs>
    </w:pPr>
  </w:style>
  <w:style w:type="character" w:customStyle="1" w:styleId="a8">
    <w:name w:val="Нижний колонтитул Знак"/>
    <w:basedOn w:val="a0"/>
    <w:link w:val="a7"/>
    <w:uiPriority w:val="99"/>
    <w:semiHidden/>
    <w:rsid w:val="008722F8"/>
  </w:style>
  <w:style w:type="character" w:customStyle="1" w:styleId="blk">
    <w:name w:val="blk"/>
    <w:basedOn w:val="a0"/>
    <w:rsid w:val="00774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89886">
      <w:bodyDiv w:val="1"/>
      <w:marLeft w:val="0"/>
      <w:marRight w:val="0"/>
      <w:marTop w:val="0"/>
      <w:marBottom w:val="0"/>
      <w:divBdr>
        <w:top w:val="none" w:sz="0" w:space="0" w:color="auto"/>
        <w:left w:val="none" w:sz="0" w:space="0" w:color="auto"/>
        <w:bottom w:val="none" w:sz="0" w:space="0" w:color="auto"/>
        <w:right w:val="none" w:sz="0" w:space="0" w:color="auto"/>
      </w:divBdr>
    </w:div>
    <w:div w:id="522133917">
      <w:bodyDiv w:val="1"/>
      <w:marLeft w:val="0"/>
      <w:marRight w:val="0"/>
      <w:marTop w:val="0"/>
      <w:marBottom w:val="0"/>
      <w:divBdr>
        <w:top w:val="none" w:sz="0" w:space="0" w:color="auto"/>
        <w:left w:val="none" w:sz="0" w:space="0" w:color="auto"/>
        <w:bottom w:val="none" w:sz="0" w:space="0" w:color="auto"/>
        <w:right w:val="none" w:sz="0" w:space="0" w:color="auto"/>
      </w:divBdr>
      <w:divsChild>
        <w:div w:id="264534382">
          <w:marLeft w:val="0"/>
          <w:marRight w:val="0"/>
          <w:marTop w:val="0"/>
          <w:marBottom w:val="0"/>
          <w:divBdr>
            <w:top w:val="none" w:sz="0" w:space="0" w:color="auto"/>
            <w:left w:val="none" w:sz="0" w:space="0" w:color="auto"/>
            <w:bottom w:val="none" w:sz="0" w:space="0" w:color="auto"/>
            <w:right w:val="none" w:sz="0" w:space="0" w:color="auto"/>
          </w:divBdr>
        </w:div>
        <w:div w:id="213080472">
          <w:marLeft w:val="0"/>
          <w:marRight w:val="0"/>
          <w:marTop w:val="0"/>
          <w:marBottom w:val="0"/>
          <w:divBdr>
            <w:top w:val="none" w:sz="0" w:space="0" w:color="auto"/>
            <w:left w:val="none" w:sz="0" w:space="0" w:color="auto"/>
            <w:bottom w:val="none" w:sz="0" w:space="0" w:color="auto"/>
            <w:right w:val="none" w:sz="0" w:space="0" w:color="auto"/>
          </w:divBdr>
        </w:div>
        <w:div w:id="1258372274">
          <w:marLeft w:val="0"/>
          <w:marRight w:val="0"/>
          <w:marTop w:val="0"/>
          <w:marBottom w:val="0"/>
          <w:divBdr>
            <w:top w:val="none" w:sz="0" w:space="0" w:color="auto"/>
            <w:left w:val="none" w:sz="0" w:space="0" w:color="auto"/>
            <w:bottom w:val="none" w:sz="0" w:space="0" w:color="auto"/>
            <w:right w:val="none" w:sz="0" w:space="0" w:color="auto"/>
          </w:divBdr>
        </w:div>
      </w:divsChild>
    </w:div>
    <w:div w:id="1096563410">
      <w:bodyDiv w:val="1"/>
      <w:marLeft w:val="0"/>
      <w:marRight w:val="0"/>
      <w:marTop w:val="0"/>
      <w:marBottom w:val="0"/>
      <w:divBdr>
        <w:top w:val="none" w:sz="0" w:space="0" w:color="auto"/>
        <w:left w:val="none" w:sz="0" w:space="0" w:color="auto"/>
        <w:bottom w:val="none" w:sz="0" w:space="0" w:color="auto"/>
        <w:right w:val="none" w:sz="0" w:space="0" w:color="auto"/>
      </w:divBdr>
      <w:divsChild>
        <w:div w:id="1455562216">
          <w:marLeft w:val="0"/>
          <w:marRight w:val="0"/>
          <w:marTop w:val="0"/>
          <w:marBottom w:val="0"/>
          <w:divBdr>
            <w:top w:val="none" w:sz="0" w:space="0" w:color="auto"/>
            <w:left w:val="none" w:sz="0" w:space="0" w:color="auto"/>
            <w:bottom w:val="none" w:sz="0" w:space="0" w:color="auto"/>
            <w:right w:val="none" w:sz="0" w:space="0" w:color="auto"/>
          </w:divBdr>
        </w:div>
        <w:div w:id="1390374511">
          <w:marLeft w:val="0"/>
          <w:marRight w:val="0"/>
          <w:marTop w:val="0"/>
          <w:marBottom w:val="0"/>
          <w:divBdr>
            <w:top w:val="none" w:sz="0" w:space="0" w:color="auto"/>
            <w:left w:val="none" w:sz="0" w:space="0" w:color="auto"/>
            <w:bottom w:val="none" w:sz="0" w:space="0" w:color="auto"/>
            <w:right w:val="none" w:sz="0" w:space="0" w:color="auto"/>
          </w:divBdr>
        </w:div>
      </w:divsChild>
    </w:div>
    <w:div w:id="179490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624/3669764b7b49e76a1a0ac6218f90125bf85d66cc/" TargetMode="External"/><Relationship Id="rId13" Type="http://schemas.openxmlformats.org/officeDocument/2006/relationships/hyperlink" Target="http://www.consultant.ru/document/cons_doc_LAW_5142/f71dd73496a05c5654fe07f42a96bb506f7ea5d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446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4624/e20b1ebe0f1f6c51c75653866d068ffb0da444e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144624/e20b1ebe0f1f6c51c75653866d068ffb0da444ef/" TargetMode="External"/><Relationship Id="rId4" Type="http://schemas.openxmlformats.org/officeDocument/2006/relationships/settings" Target="settings.xml"/><Relationship Id="rId9" Type="http://schemas.openxmlformats.org/officeDocument/2006/relationships/hyperlink" Target="http://www.consultant.ru/document/cons_doc_LAW_144624/" TargetMode="External"/><Relationship Id="rId14" Type="http://schemas.openxmlformats.org/officeDocument/2006/relationships/hyperlink" Target="consultantplus://offline/ref=F0811B4C563F99B7675ECFB3E4A7BA6DE9ACDFCDFFDEE0101A2673ECBAu1h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E21BB-3BC9-4C4B-A62D-898C33B1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8</Pages>
  <Words>2690</Words>
  <Characters>15334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cp:lastModifiedBy>
  <cp:revision>16</cp:revision>
  <cp:lastPrinted>2016-12-21T14:05:00Z</cp:lastPrinted>
  <dcterms:created xsi:type="dcterms:W3CDTF">2016-08-08T08:54:00Z</dcterms:created>
  <dcterms:modified xsi:type="dcterms:W3CDTF">2018-11-07T15:11:00Z</dcterms:modified>
</cp:coreProperties>
</file>