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EC7AE5" w:rsidRPr="00EC7AE5" w:rsidTr="00EC7AE5">
        <w:tc>
          <w:tcPr>
            <w:tcW w:w="9570" w:type="dxa"/>
            <w:gridSpan w:val="2"/>
          </w:tcPr>
          <w:p w:rsidR="00EC7AE5" w:rsidRPr="00EC7AE5" w:rsidRDefault="00EC7AE5" w:rsidP="00EC7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7AE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2950" cy="933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AE5" w:rsidRPr="00EC7AE5" w:rsidRDefault="00EC7AE5" w:rsidP="00EC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7AE5" w:rsidRPr="00EC7AE5" w:rsidRDefault="00EC7AE5" w:rsidP="00EC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EC7AE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муниципальное образование</w:t>
            </w:r>
          </w:p>
        </w:tc>
      </w:tr>
      <w:tr w:rsidR="00EC7AE5" w:rsidRPr="00EC7AE5" w:rsidTr="00EC7AE5">
        <w:tc>
          <w:tcPr>
            <w:tcW w:w="9570" w:type="dxa"/>
            <w:gridSpan w:val="2"/>
            <w:hideMark/>
          </w:tcPr>
          <w:p w:rsidR="00EC7AE5" w:rsidRPr="00EC7AE5" w:rsidRDefault="00EC7AE5" w:rsidP="00EC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EC7AE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ГОРОД ЧЕКАЛИН Суворовского района</w:t>
            </w:r>
          </w:p>
        </w:tc>
      </w:tr>
      <w:tr w:rsidR="00EC7AE5" w:rsidRPr="00EC7AE5" w:rsidTr="00EC7AE5">
        <w:tc>
          <w:tcPr>
            <w:tcW w:w="9570" w:type="dxa"/>
            <w:gridSpan w:val="2"/>
            <w:hideMark/>
          </w:tcPr>
          <w:p w:rsidR="00EC7AE5" w:rsidRPr="00EC7AE5" w:rsidRDefault="00EC7AE5" w:rsidP="00EC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7AE5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</w:tc>
      </w:tr>
      <w:tr w:rsidR="00EC7AE5" w:rsidRPr="00EC7AE5" w:rsidTr="00EC7AE5">
        <w:tc>
          <w:tcPr>
            <w:tcW w:w="9570" w:type="dxa"/>
            <w:gridSpan w:val="2"/>
            <w:hideMark/>
          </w:tcPr>
          <w:p w:rsidR="00EC7AE5" w:rsidRPr="007C30A2" w:rsidRDefault="00EC7AE5" w:rsidP="00EC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30A2">
              <w:rPr>
                <w:rFonts w:ascii="Times New Roman" w:hAnsi="Times New Roman" w:cs="Times New Roman"/>
                <w:b/>
                <w:sz w:val="28"/>
                <w:szCs w:val="28"/>
              </w:rPr>
              <w:t>5-й созыв</w:t>
            </w:r>
          </w:p>
        </w:tc>
      </w:tr>
      <w:tr w:rsidR="00EC7AE5" w:rsidRPr="00EC7AE5" w:rsidTr="00EC7AE5">
        <w:tc>
          <w:tcPr>
            <w:tcW w:w="9570" w:type="dxa"/>
            <w:gridSpan w:val="2"/>
          </w:tcPr>
          <w:p w:rsidR="00EC7AE5" w:rsidRPr="007C30A2" w:rsidRDefault="00EC7AE5" w:rsidP="00EC7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30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30A2" w:rsidRPr="007C30A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C30A2">
              <w:rPr>
                <w:rFonts w:ascii="Times New Roman" w:hAnsi="Times New Roman" w:cs="Times New Roman"/>
                <w:b/>
                <w:sz w:val="28"/>
                <w:szCs w:val="28"/>
              </w:rPr>
              <w:t>-е заседание</w:t>
            </w:r>
          </w:p>
          <w:p w:rsidR="00EC7AE5" w:rsidRPr="007C30A2" w:rsidRDefault="00EC7AE5" w:rsidP="00EC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C7AE5" w:rsidRPr="00EC7AE5" w:rsidTr="00EC7AE5">
        <w:tc>
          <w:tcPr>
            <w:tcW w:w="9570" w:type="dxa"/>
            <w:gridSpan w:val="2"/>
          </w:tcPr>
          <w:p w:rsidR="00EC7AE5" w:rsidRPr="007C30A2" w:rsidRDefault="00EC7AE5" w:rsidP="00EC7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30A2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EC7AE5" w:rsidRPr="007C30A2" w:rsidRDefault="00EC7AE5" w:rsidP="00EC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C7AE5" w:rsidRPr="00EC7AE5" w:rsidTr="00EC7AE5">
        <w:tc>
          <w:tcPr>
            <w:tcW w:w="4785" w:type="dxa"/>
            <w:hideMark/>
          </w:tcPr>
          <w:p w:rsidR="00EC7AE5" w:rsidRPr="007C30A2" w:rsidRDefault="00EC7AE5" w:rsidP="007C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3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C30A2" w:rsidRPr="007C30A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7C3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30A2" w:rsidRPr="007C30A2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Pr="007C3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г.</w:t>
            </w:r>
          </w:p>
        </w:tc>
        <w:tc>
          <w:tcPr>
            <w:tcW w:w="4785" w:type="dxa"/>
            <w:hideMark/>
          </w:tcPr>
          <w:p w:rsidR="00EC7AE5" w:rsidRPr="007C30A2" w:rsidRDefault="00EC7AE5" w:rsidP="007C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30A2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  <w:r w:rsidR="007C30A2" w:rsidRPr="007C30A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C30A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C30A2" w:rsidRPr="007C30A2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</w:tbl>
    <w:p w:rsidR="00F6219E" w:rsidRPr="007966F3" w:rsidRDefault="00F6219E" w:rsidP="00EC7AE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219E" w:rsidRPr="007966F3" w:rsidRDefault="00F6219E" w:rsidP="00EC7AE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219E" w:rsidRPr="007966F3" w:rsidRDefault="00F6219E" w:rsidP="00F6219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6F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61FEB">
        <w:rPr>
          <w:rFonts w:ascii="Times New Roman" w:hAnsi="Times New Roman" w:cs="Times New Roman"/>
          <w:b/>
          <w:sz w:val="28"/>
          <w:szCs w:val="28"/>
        </w:rPr>
        <w:t>й</w:t>
      </w:r>
      <w:r w:rsidRPr="007966F3">
        <w:rPr>
          <w:rFonts w:ascii="Times New Roman" w:hAnsi="Times New Roman" w:cs="Times New Roman"/>
          <w:b/>
          <w:sz w:val="28"/>
          <w:szCs w:val="28"/>
        </w:rPr>
        <w:t xml:space="preserve"> в решение Собрания депутатов муниципального образования город Чекалин Суворовского района от 29.11.2018 № 4-17 «Об утверждении Положения «Об установлении земельного налога на территории муниципального образования город Чекалин Суворовского района</w:t>
      </w:r>
    </w:p>
    <w:p w:rsidR="00F6219E" w:rsidRPr="007966F3" w:rsidRDefault="00F6219E" w:rsidP="007966F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966F3" w:rsidRPr="007966F3" w:rsidRDefault="007966F3" w:rsidP="007966F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F6219E" w:rsidRPr="007966F3" w:rsidRDefault="00F6219E" w:rsidP="00F621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6F3">
        <w:rPr>
          <w:rFonts w:ascii="PT Astra Serif" w:hAnsi="PT Astra Serif"/>
          <w:sz w:val="28"/>
          <w:szCs w:val="28"/>
        </w:rPr>
        <w:t>В соответствии с главой 31 Налогового кодекса Российской Федерации, подпунктом 2 пункта 1 статьи 14 Федерального закона от 06.10.2003</w:t>
      </w:r>
      <w:r w:rsidR="00EC7AE5">
        <w:rPr>
          <w:rFonts w:ascii="PT Astra Serif" w:hAnsi="PT Astra Serif"/>
          <w:sz w:val="28"/>
          <w:szCs w:val="28"/>
        </w:rPr>
        <w:t xml:space="preserve"> </w:t>
      </w:r>
      <w:r w:rsidRPr="007966F3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7966F3">
          <w:rPr>
            <w:rFonts w:ascii="PT Astra Serif" w:hAnsi="PT Astra Serif"/>
            <w:sz w:val="28"/>
            <w:szCs w:val="28"/>
          </w:rPr>
          <w:t>законом</w:t>
        </w:r>
      </w:hyperlink>
      <w:r w:rsidRPr="007966F3">
        <w:rPr>
          <w:rFonts w:ascii="PT Astra Serif" w:eastAsia="Calibri" w:hAnsi="PT Astra Serif"/>
          <w:sz w:val="28"/>
          <w:szCs w:val="28"/>
        </w:rPr>
        <w:t xml:space="preserve">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proofErr w:type="gramEnd"/>
      <w:r w:rsidRPr="007966F3">
        <w:rPr>
          <w:rFonts w:ascii="PT Astra Serif" w:eastAsia="Calibri" w:hAnsi="PT Astra Serif"/>
          <w:sz w:val="28"/>
          <w:szCs w:val="28"/>
        </w:rPr>
        <w:t xml:space="preserve"> Федерации»,</w:t>
      </w:r>
      <w:r w:rsidR="00A61FEB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7966F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Чекалин Суворовского района Собрание депутатов муниципального образования город Чекалин Суворовского района РЕШИЛО: </w:t>
      </w:r>
    </w:p>
    <w:p w:rsidR="00F6219E" w:rsidRPr="007966F3" w:rsidRDefault="00F6219E" w:rsidP="00F621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F3">
        <w:rPr>
          <w:rFonts w:ascii="Times New Roman" w:hAnsi="Times New Roman" w:cs="Times New Roman"/>
          <w:sz w:val="28"/>
          <w:szCs w:val="28"/>
        </w:rPr>
        <w:t>1. Внести в решение Собрания депутатов муниципального образования город Чекалин Суворовского района от 29.11.2018 № 4-17 «Об утверждении Положения «Об установлении земельного налога на территории муниципального образования город Чекалин Суворовского района» следующее изменение:</w:t>
      </w:r>
    </w:p>
    <w:p w:rsidR="00F6219E" w:rsidRPr="007966F3" w:rsidRDefault="00F6219E" w:rsidP="00796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6F3">
        <w:rPr>
          <w:rFonts w:ascii="PT Astra Serif" w:hAnsi="PT Astra Serif"/>
          <w:sz w:val="28"/>
          <w:szCs w:val="28"/>
        </w:rPr>
        <w:t xml:space="preserve">1.1. абзац 3 подпункта 1.3.1 пункта 1.3 Положения изложить в новой редакции: </w:t>
      </w:r>
    </w:p>
    <w:p w:rsidR="00F6219E" w:rsidRPr="007966F3" w:rsidRDefault="00F6219E" w:rsidP="00796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proofErr w:type="gramStart"/>
      <w:r w:rsidRPr="007966F3">
        <w:rPr>
          <w:rFonts w:ascii="PT Astra Serif" w:hAnsi="PT Astra Serif"/>
          <w:sz w:val="28"/>
          <w:szCs w:val="28"/>
        </w:rPr>
        <w:t>«</w:t>
      </w:r>
      <w:r w:rsidRPr="007966F3">
        <w:rPr>
          <w:rFonts w:ascii="PT Astra Serif" w:eastAsia="Calibri" w:hAnsi="PT Astra Serif" w:cs="PT Astra Serif"/>
          <w:sz w:val="28"/>
          <w:szCs w:val="28"/>
        </w:rPr>
        <w:t xml:space="preserve">занятых </w:t>
      </w:r>
      <w:hyperlink r:id="rId6" w:history="1">
        <w:r w:rsidRPr="007966F3">
          <w:rPr>
            <w:rFonts w:ascii="PT Astra Serif" w:eastAsia="Calibri" w:hAnsi="PT Astra Serif" w:cs="PT Astra Serif"/>
            <w:sz w:val="28"/>
            <w:szCs w:val="28"/>
          </w:rPr>
          <w:t>жилищным фондом</w:t>
        </w:r>
      </w:hyperlink>
      <w:r w:rsidRPr="007966F3">
        <w:rPr>
          <w:rFonts w:ascii="PT Astra Serif" w:eastAsia="Calibri" w:hAnsi="PT Astra Serif" w:cs="PT Astra Serif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7966F3">
          <w:rPr>
            <w:rFonts w:ascii="PT Astra Serif" w:eastAsia="Calibri" w:hAnsi="PT Astra Serif" w:cs="PT Astra Serif"/>
            <w:sz w:val="28"/>
            <w:szCs w:val="28"/>
          </w:rPr>
          <w:t>части</w:t>
        </w:r>
      </w:hyperlink>
      <w:r w:rsidRPr="007966F3">
        <w:rPr>
          <w:rFonts w:ascii="PT Astra Serif" w:eastAsia="Calibri" w:hAnsi="PT Astra Serif" w:cs="PT Astra Serif"/>
          <w:sz w:val="28"/>
          <w:szCs w:val="28"/>
        </w:rPr>
        <w:t xml:space="preserve"> земельного участка, приходящейся на объект недвижимого имущества, не </w:t>
      </w:r>
      <w:r w:rsidRPr="007966F3">
        <w:rPr>
          <w:rFonts w:ascii="PT Astra Serif" w:eastAsia="Calibri" w:hAnsi="PT Astra Serif" w:cs="PT Astra Serif"/>
          <w:sz w:val="28"/>
          <w:szCs w:val="28"/>
        </w:rPr>
        <w:lastRenderedPageBreak/>
        <w:t>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7966F3">
        <w:rPr>
          <w:rFonts w:ascii="PT Astra Serif" w:eastAsia="Calibri" w:hAnsi="PT Astra Serif" w:cs="PT Astra Serif"/>
          <w:sz w:val="28"/>
          <w:szCs w:val="28"/>
        </w:rPr>
        <w:t xml:space="preserve">, кадастровая стоимость </w:t>
      </w:r>
      <w:proofErr w:type="gramStart"/>
      <w:r w:rsidRPr="007966F3">
        <w:rPr>
          <w:rFonts w:ascii="PT Astra Serif" w:eastAsia="Calibri" w:hAnsi="PT Astra Serif" w:cs="PT Astra Serif"/>
          <w:sz w:val="28"/>
          <w:szCs w:val="28"/>
        </w:rPr>
        <w:t>каждого</w:t>
      </w:r>
      <w:proofErr w:type="gramEnd"/>
      <w:r w:rsidRPr="007966F3">
        <w:rPr>
          <w:rFonts w:ascii="PT Astra Serif" w:eastAsia="Calibri" w:hAnsi="PT Astra Serif" w:cs="PT Astra Serif"/>
          <w:sz w:val="28"/>
          <w:szCs w:val="28"/>
        </w:rPr>
        <w:t xml:space="preserve"> из которых превышает 300 миллионов рублей;»;</w:t>
      </w:r>
    </w:p>
    <w:p w:rsidR="00F6219E" w:rsidRPr="007966F3" w:rsidRDefault="00F6219E" w:rsidP="00796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6F3">
        <w:rPr>
          <w:rFonts w:ascii="PT Astra Serif" w:hAnsi="PT Astra Serif"/>
          <w:sz w:val="28"/>
          <w:szCs w:val="28"/>
        </w:rPr>
        <w:t>абзац 4 подпункта 1.3.1 пункта 1.3 Положения изложить в новой редакции:</w:t>
      </w:r>
    </w:p>
    <w:p w:rsidR="00F6219E" w:rsidRPr="007966F3" w:rsidRDefault="00F6219E" w:rsidP="00796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proofErr w:type="gramStart"/>
      <w:r w:rsidRPr="007966F3">
        <w:rPr>
          <w:rFonts w:ascii="PT Astra Serif" w:hAnsi="PT Astra Serif"/>
          <w:sz w:val="28"/>
          <w:szCs w:val="28"/>
        </w:rPr>
        <w:t>«</w:t>
      </w:r>
      <w:r w:rsidRPr="007966F3">
        <w:rPr>
          <w:rFonts w:ascii="PT Astra Serif" w:eastAsia="Calibri" w:hAnsi="PT Astra Serif" w:cs="PT Astra Serif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7966F3">
          <w:rPr>
            <w:rFonts w:ascii="PT Astra Serif" w:eastAsia="Calibri" w:hAnsi="PT Astra Serif" w:cs="PT Astra Serif"/>
            <w:sz w:val="28"/>
            <w:szCs w:val="28"/>
          </w:rPr>
          <w:t>личного подсобного хозяйства</w:t>
        </w:r>
      </w:hyperlink>
      <w:r w:rsidRPr="007966F3">
        <w:rPr>
          <w:rFonts w:ascii="PT Astra Serif" w:eastAsia="Calibri" w:hAnsi="PT Astra Serif" w:cs="PT Astra Serif"/>
          <w:sz w:val="28"/>
          <w:szCs w:val="28"/>
        </w:rPr>
        <w:t xml:space="preserve">, садоводства или огородничества, а также земельных </w:t>
      </w:r>
      <w:hyperlink r:id="rId9" w:history="1">
        <w:r w:rsidRPr="007966F3">
          <w:rPr>
            <w:rFonts w:ascii="PT Astra Serif" w:eastAsia="Calibri" w:hAnsi="PT Astra Serif" w:cs="PT Astra Serif"/>
            <w:sz w:val="28"/>
            <w:szCs w:val="28"/>
          </w:rPr>
          <w:t>участков общего назначения</w:t>
        </w:r>
      </w:hyperlink>
      <w:r w:rsidRPr="007966F3">
        <w:rPr>
          <w:rFonts w:ascii="PT Astra Serif" w:eastAsia="Calibri" w:hAnsi="PT Astra Serif" w:cs="PT Astra Serif"/>
          <w:sz w:val="28"/>
          <w:szCs w:val="28"/>
        </w:rPr>
        <w:t xml:space="preserve">, предусмотренных Федеральным </w:t>
      </w:r>
      <w:hyperlink r:id="rId10" w:history="1">
        <w:r w:rsidRPr="007966F3">
          <w:rPr>
            <w:rFonts w:ascii="PT Astra Serif" w:eastAsia="Calibri" w:hAnsi="PT Astra Serif" w:cs="PT Astra Serif"/>
            <w:sz w:val="28"/>
            <w:szCs w:val="28"/>
          </w:rPr>
          <w:t>законом</w:t>
        </w:r>
      </w:hyperlink>
      <w:r w:rsidRPr="007966F3">
        <w:rPr>
          <w:rFonts w:ascii="PT Astra Serif" w:eastAsia="Calibri" w:hAnsi="PT Astra Serif" w:cs="PT Astra Serif"/>
          <w:sz w:val="28"/>
          <w:szCs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7966F3">
        <w:rPr>
          <w:rFonts w:ascii="PT Astra Serif" w:eastAsia="Calibri" w:hAnsi="PT Astra Serif" w:cs="PT Astra Serif"/>
          <w:sz w:val="28"/>
          <w:szCs w:val="28"/>
        </w:rPr>
        <w:t xml:space="preserve"> из которых превышает 300 миллионов рублей</w:t>
      </w:r>
      <w:proofErr w:type="gramStart"/>
      <w:r w:rsidRPr="007966F3">
        <w:rPr>
          <w:rFonts w:ascii="PT Astra Serif" w:eastAsia="Calibri" w:hAnsi="PT Astra Serif" w:cs="PT Astra Serif"/>
          <w:sz w:val="28"/>
          <w:szCs w:val="28"/>
        </w:rPr>
        <w:t>;»</w:t>
      </w:r>
      <w:proofErr w:type="gramEnd"/>
      <w:r w:rsidRPr="007966F3">
        <w:rPr>
          <w:rFonts w:ascii="PT Astra Serif" w:eastAsia="Calibri" w:hAnsi="PT Astra Serif" w:cs="PT Astra Serif"/>
          <w:sz w:val="28"/>
          <w:szCs w:val="28"/>
        </w:rPr>
        <w:t>.</w:t>
      </w:r>
    </w:p>
    <w:p w:rsidR="00F6219E" w:rsidRPr="007966F3" w:rsidRDefault="00F6219E" w:rsidP="00796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6F3">
        <w:rPr>
          <w:rFonts w:ascii="PT Astra Serif" w:hAnsi="PT Astra Serif"/>
          <w:sz w:val="28"/>
          <w:szCs w:val="28"/>
        </w:rPr>
        <w:t xml:space="preserve">2. Настоящее решение опубликовать в средствах массовой информации и разместить на официальном сайте муниципального образования город </w:t>
      </w:r>
      <w:r w:rsidR="007966F3" w:rsidRPr="007966F3">
        <w:rPr>
          <w:rFonts w:ascii="PT Astra Serif" w:hAnsi="PT Astra Serif"/>
          <w:sz w:val="28"/>
          <w:szCs w:val="28"/>
        </w:rPr>
        <w:t>Чекалин</w:t>
      </w:r>
      <w:r w:rsidRPr="007966F3">
        <w:rPr>
          <w:rFonts w:ascii="PT Astra Serif" w:hAnsi="PT Astra Serif"/>
          <w:sz w:val="28"/>
          <w:szCs w:val="28"/>
        </w:rPr>
        <w:t xml:space="preserve"> Суворовского района.</w:t>
      </w:r>
    </w:p>
    <w:p w:rsidR="00F6219E" w:rsidRPr="007966F3" w:rsidRDefault="00F6219E" w:rsidP="00796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6F3">
        <w:rPr>
          <w:rFonts w:ascii="PT Astra Serif" w:hAnsi="PT Astra Serif"/>
          <w:sz w:val="28"/>
          <w:szCs w:val="28"/>
        </w:rPr>
        <w:t>3. Настоящее решение вступает в силу с 1 января 2025 года.</w:t>
      </w:r>
    </w:p>
    <w:p w:rsidR="00F6219E" w:rsidRPr="007966F3" w:rsidRDefault="00F6219E" w:rsidP="00F621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6F3" w:rsidRPr="007966F3" w:rsidRDefault="007966F3" w:rsidP="00F621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2" w:type="dxa"/>
        <w:tblInd w:w="-106" w:type="dxa"/>
        <w:tblLook w:val="00A0"/>
      </w:tblPr>
      <w:tblGrid>
        <w:gridCol w:w="5034"/>
        <w:gridCol w:w="4678"/>
      </w:tblGrid>
      <w:tr w:rsidR="00F6219E" w:rsidRPr="007966F3" w:rsidTr="00EC7AE5">
        <w:trPr>
          <w:trHeight w:val="737"/>
        </w:trPr>
        <w:tc>
          <w:tcPr>
            <w:tcW w:w="5034" w:type="dxa"/>
            <w:hideMark/>
          </w:tcPr>
          <w:p w:rsidR="00F6219E" w:rsidRPr="007966F3" w:rsidRDefault="00F6219E" w:rsidP="007966F3">
            <w:pPr>
              <w:pStyle w:val="ConsNonformat"/>
              <w:widowControl/>
              <w:tabs>
                <w:tab w:val="left" w:pos="9194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966F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Глава муниципального образования город Чекалин Суворовского района</w:t>
            </w:r>
          </w:p>
        </w:tc>
        <w:tc>
          <w:tcPr>
            <w:tcW w:w="4678" w:type="dxa"/>
          </w:tcPr>
          <w:p w:rsidR="00F6219E" w:rsidRPr="007966F3" w:rsidRDefault="00F6219E" w:rsidP="007966F3">
            <w:pPr>
              <w:pStyle w:val="ConsNonformat"/>
              <w:widowControl/>
              <w:tabs>
                <w:tab w:val="left" w:pos="9194"/>
              </w:tabs>
              <w:ind w:firstLine="709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F6219E" w:rsidRPr="007966F3" w:rsidRDefault="00F6219E" w:rsidP="007966F3">
            <w:pPr>
              <w:pStyle w:val="ConsNonformat"/>
              <w:widowControl/>
              <w:tabs>
                <w:tab w:val="left" w:pos="9194"/>
              </w:tabs>
              <w:ind w:firstLine="709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966F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К.А. Смирнова</w:t>
            </w:r>
          </w:p>
        </w:tc>
      </w:tr>
    </w:tbl>
    <w:p w:rsidR="000B31EF" w:rsidRPr="007966F3" w:rsidRDefault="00A61FEB"/>
    <w:sectPr w:rsidR="000B31EF" w:rsidRPr="007966F3" w:rsidSect="00B7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19E"/>
    <w:rsid w:val="00142C89"/>
    <w:rsid w:val="00206E6F"/>
    <w:rsid w:val="00285200"/>
    <w:rsid w:val="002F180D"/>
    <w:rsid w:val="007966F3"/>
    <w:rsid w:val="007C30A2"/>
    <w:rsid w:val="007C4466"/>
    <w:rsid w:val="00965943"/>
    <w:rsid w:val="00990CB4"/>
    <w:rsid w:val="00A61FEB"/>
    <w:rsid w:val="00AA57B6"/>
    <w:rsid w:val="00B756BA"/>
    <w:rsid w:val="00D865DD"/>
    <w:rsid w:val="00DB6F75"/>
    <w:rsid w:val="00EC7AE5"/>
    <w:rsid w:val="00F6219E"/>
    <w:rsid w:val="00F9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19E"/>
    <w:rPr>
      <w:color w:val="0000FF"/>
      <w:u w:val="single"/>
    </w:rPr>
  </w:style>
  <w:style w:type="paragraph" w:customStyle="1" w:styleId="ConsNonformat">
    <w:name w:val="ConsNonformat"/>
    <w:rsid w:val="00F62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116&amp;dst=100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6786&amp;dst=1000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883&amp;dst=100149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E42BE9A14D4E320599B1C5F0F2E088CC72BC6CC6A8FF7F1110A6AEDFFHFN5G" TargetMode="External"/><Relationship Id="rId10" Type="http://schemas.openxmlformats.org/officeDocument/2006/relationships/hyperlink" Target="https://login.consultant.ru/link/?req=doc&amp;base=RZB&amp;n=48136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ZB&amp;n=412647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cp:lastPrinted>2024-11-28T06:41:00Z</cp:lastPrinted>
  <dcterms:created xsi:type="dcterms:W3CDTF">2024-10-28T09:38:00Z</dcterms:created>
  <dcterms:modified xsi:type="dcterms:W3CDTF">2024-11-29T07:28:00Z</dcterms:modified>
</cp:coreProperties>
</file>