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24" w:rsidRPr="007A7717" w:rsidRDefault="007D0F24">
      <w:pPr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754DA" w:rsidRPr="00B17BEC" w:rsidTr="009C05DA">
        <w:tc>
          <w:tcPr>
            <w:tcW w:w="9571" w:type="dxa"/>
          </w:tcPr>
          <w:p w:rsidR="006754DA" w:rsidRPr="00ED107E" w:rsidRDefault="006754DA" w:rsidP="006754DA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ED107E">
              <w:rPr>
                <w:rFonts w:ascii="PT Astra Serif" w:hAnsi="PT Astra Serif"/>
                <w:noProof/>
                <w:sz w:val="28"/>
                <w:szCs w:val="28"/>
              </w:rPr>
              <w:pict w14:anchorId="3C8C1B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1in;visibility:visible" filled="t" fillcolor="black">
                  <v:imagedata r:id="rId7" o:title="" gain="78019f" blacklevel="3932f"/>
                </v:shape>
              </w:pict>
            </w:r>
          </w:p>
        </w:tc>
      </w:tr>
      <w:tr w:rsidR="006754DA" w:rsidRPr="00B17BEC" w:rsidTr="009C05DA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73"/>
              <w:gridCol w:w="4582"/>
            </w:tblGrid>
            <w:tr w:rsidR="006754DA" w:rsidRPr="00ED107E" w:rsidTr="00BE2D86">
              <w:tc>
                <w:tcPr>
                  <w:tcW w:w="10137" w:type="dxa"/>
                  <w:gridSpan w:val="2"/>
                  <w:hideMark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6754DA" w:rsidRPr="00ED107E" w:rsidTr="00BE2D86">
              <w:tc>
                <w:tcPr>
                  <w:tcW w:w="10137" w:type="dxa"/>
                  <w:gridSpan w:val="2"/>
                  <w:hideMark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6754DA" w:rsidRPr="00ED107E" w:rsidTr="00BE2D86">
              <w:tc>
                <w:tcPr>
                  <w:tcW w:w="10137" w:type="dxa"/>
                  <w:gridSpan w:val="2"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6754DA" w:rsidRPr="00ED107E" w:rsidTr="00BE2D86">
              <w:tc>
                <w:tcPr>
                  <w:tcW w:w="10137" w:type="dxa"/>
                  <w:gridSpan w:val="2"/>
                  <w:hideMark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6754DA" w:rsidRPr="00ED107E" w:rsidTr="00BE2D86">
              <w:tc>
                <w:tcPr>
                  <w:tcW w:w="10137" w:type="dxa"/>
                  <w:gridSpan w:val="2"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6754DA" w:rsidRPr="00ED107E" w:rsidTr="00BE2D86">
              <w:tc>
                <w:tcPr>
                  <w:tcW w:w="5100" w:type="dxa"/>
                  <w:hideMark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06</w:t>
                  </w: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декабря</w:t>
                  </w: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2023 г.</w:t>
                  </w:r>
                </w:p>
              </w:tc>
              <w:tc>
                <w:tcPr>
                  <w:tcW w:w="5037" w:type="dxa"/>
                  <w:hideMark/>
                </w:tcPr>
                <w:p w:rsidR="006754DA" w:rsidRPr="00ED107E" w:rsidRDefault="006754DA" w:rsidP="006754DA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ED107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79</w:t>
                  </w:r>
                </w:p>
              </w:tc>
            </w:tr>
          </w:tbl>
          <w:p w:rsidR="006754DA" w:rsidRDefault="006754DA" w:rsidP="006754DA"/>
        </w:tc>
      </w:tr>
    </w:tbl>
    <w:p w:rsidR="005A7C4B" w:rsidRPr="009343BB" w:rsidRDefault="005A7C4B" w:rsidP="005A7C4B">
      <w:pPr>
        <w:ind w:firstLine="709"/>
        <w:jc w:val="right"/>
        <w:rPr>
          <w:b/>
          <w:bCs/>
          <w:sz w:val="26"/>
          <w:szCs w:val="26"/>
        </w:rPr>
      </w:pPr>
    </w:p>
    <w:p w:rsidR="00F566D5" w:rsidRPr="00F22A2A" w:rsidRDefault="001B5DE5" w:rsidP="00F566D5">
      <w:pPr>
        <w:ind w:firstLine="709"/>
        <w:jc w:val="center"/>
        <w:rPr>
          <w:b/>
          <w:bCs/>
          <w:sz w:val="28"/>
          <w:szCs w:val="28"/>
        </w:rPr>
      </w:pPr>
      <w:r w:rsidRPr="00F22A2A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</w:t>
      </w:r>
      <w:r>
        <w:rPr>
          <w:b/>
          <w:bCs/>
          <w:sz w:val="28"/>
          <w:szCs w:val="28"/>
        </w:rPr>
        <w:t>точное Суворовского района от 22.03.2023 №16 "</w:t>
      </w:r>
      <w:r w:rsidR="00F566D5" w:rsidRPr="00F22A2A">
        <w:rPr>
          <w:b/>
          <w:bCs/>
          <w:sz w:val="28"/>
          <w:szCs w:val="28"/>
        </w:rPr>
        <w:t>Об утверждении муниципальной программы</w:t>
      </w:r>
      <w:r w:rsidR="006977EF" w:rsidRPr="00F22A2A">
        <w:rPr>
          <w:b/>
          <w:bCs/>
          <w:sz w:val="28"/>
          <w:szCs w:val="28"/>
        </w:rPr>
        <w:t xml:space="preserve"> </w:t>
      </w:r>
      <w:r w:rsidR="00F566D5" w:rsidRPr="00F22A2A">
        <w:rPr>
          <w:b/>
          <w:bCs/>
          <w:sz w:val="28"/>
          <w:szCs w:val="28"/>
        </w:rPr>
        <w:t>«Защита населения и территорий муниципального образования</w:t>
      </w:r>
      <w:r w:rsidR="006977EF" w:rsidRPr="00F22A2A">
        <w:rPr>
          <w:b/>
          <w:bCs/>
          <w:sz w:val="28"/>
          <w:szCs w:val="28"/>
        </w:rPr>
        <w:t xml:space="preserve"> </w:t>
      </w:r>
      <w:r w:rsidR="00F566D5" w:rsidRPr="00F22A2A">
        <w:rPr>
          <w:b/>
          <w:bCs/>
          <w:sz w:val="28"/>
          <w:szCs w:val="28"/>
        </w:rPr>
        <w:t>Юго-Восточное Суворовского района от чрезвычайных ситуаций, обеспечение пожарной безопасности и безопа</w:t>
      </w:r>
      <w:r w:rsidR="00284E41" w:rsidRPr="00F22A2A">
        <w:rPr>
          <w:b/>
          <w:bCs/>
          <w:sz w:val="28"/>
          <w:szCs w:val="28"/>
        </w:rPr>
        <w:t>сности людей на водных объектах</w:t>
      </w:r>
      <w:r w:rsidR="00F566D5" w:rsidRPr="00F22A2A">
        <w:rPr>
          <w:b/>
          <w:bCs/>
          <w:sz w:val="28"/>
          <w:szCs w:val="28"/>
        </w:rPr>
        <w:t>»</w:t>
      </w:r>
    </w:p>
    <w:p w:rsidR="0036558F" w:rsidRPr="0038704A" w:rsidRDefault="0036558F" w:rsidP="005A7C4B">
      <w:pPr>
        <w:ind w:firstLine="709"/>
        <w:jc w:val="both"/>
        <w:rPr>
          <w:bCs/>
          <w:sz w:val="28"/>
          <w:szCs w:val="28"/>
        </w:rPr>
      </w:pPr>
    </w:p>
    <w:p w:rsidR="0036558F" w:rsidRPr="00F22A2A" w:rsidRDefault="0036558F" w:rsidP="0036558F">
      <w:pPr>
        <w:pStyle w:val="2"/>
        <w:tabs>
          <w:tab w:val="left" w:pos="9360"/>
        </w:tabs>
        <w:ind w:right="0" w:firstLine="709"/>
        <w:jc w:val="both"/>
        <w:rPr>
          <w:b/>
          <w:sz w:val="28"/>
          <w:szCs w:val="28"/>
        </w:rPr>
      </w:pPr>
      <w:r w:rsidRPr="00F22A2A">
        <w:rPr>
          <w:sz w:val="28"/>
          <w:szCs w:val="28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:rsidR="001B5DE5" w:rsidRPr="002A1CB7" w:rsidRDefault="001B5DE5" w:rsidP="001B5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CB7">
        <w:rPr>
          <w:sz w:val="28"/>
          <w:szCs w:val="28"/>
        </w:rPr>
        <w:t>1. В</w:t>
      </w:r>
      <w:r w:rsidRPr="002A1CB7">
        <w:rPr>
          <w:bCs/>
          <w:sz w:val="28"/>
          <w:szCs w:val="28"/>
        </w:rPr>
        <w:t>нести в постановление администрации муниципального образования Юго-Вос</w:t>
      </w:r>
      <w:r>
        <w:rPr>
          <w:bCs/>
          <w:sz w:val="28"/>
          <w:szCs w:val="28"/>
        </w:rPr>
        <w:t>точное Суворовского района от 22.03.2023 №16 "Об утверждении муниципальной программы</w:t>
      </w:r>
      <w:r w:rsidR="007D0F24" w:rsidRPr="00F22A2A">
        <w:rPr>
          <w:bCs/>
          <w:sz w:val="28"/>
          <w:szCs w:val="28"/>
        </w:rPr>
        <w:t xml:space="preserve">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</w:t>
      </w:r>
      <w:r>
        <w:rPr>
          <w:bCs/>
          <w:sz w:val="28"/>
          <w:szCs w:val="28"/>
        </w:rPr>
        <w:t>"</w:t>
      </w:r>
      <w:r w:rsidR="007D0F24">
        <w:rPr>
          <w:bCs/>
          <w:sz w:val="28"/>
          <w:szCs w:val="28"/>
        </w:rPr>
        <w:t xml:space="preserve"> </w:t>
      </w:r>
      <w:r w:rsidRPr="002A1CB7">
        <w:rPr>
          <w:bCs/>
          <w:sz w:val="28"/>
          <w:szCs w:val="28"/>
        </w:rPr>
        <w:t>следующие изменения:</w:t>
      </w:r>
    </w:p>
    <w:p w:rsidR="001B5DE5" w:rsidRPr="00F22A2A" w:rsidRDefault="001B5DE5" w:rsidP="001B5DE5">
      <w:pPr>
        <w:ind w:firstLine="709"/>
        <w:jc w:val="both"/>
        <w:rPr>
          <w:b/>
          <w:bCs/>
          <w:sz w:val="28"/>
          <w:szCs w:val="28"/>
        </w:rPr>
      </w:pPr>
      <w:r w:rsidRPr="00F22A2A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1B5DE5" w:rsidRPr="00BE320D" w:rsidRDefault="001B5DE5" w:rsidP="001B5DE5">
      <w:pPr>
        <w:tabs>
          <w:tab w:val="left" w:pos="2934"/>
        </w:tabs>
        <w:ind w:firstLine="709"/>
        <w:jc w:val="both"/>
        <w:rPr>
          <w:sz w:val="27"/>
          <w:szCs w:val="27"/>
        </w:rPr>
      </w:pPr>
      <w:r w:rsidRPr="00F22A2A">
        <w:rPr>
          <w:sz w:val="28"/>
          <w:szCs w:val="28"/>
        </w:rPr>
        <w:t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</w:t>
      </w:r>
      <w:r w:rsidRPr="00BE320D">
        <w:rPr>
          <w:sz w:val="27"/>
          <w:szCs w:val="27"/>
        </w:rPr>
        <w:t xml:space="preserve"> </w:t>
      </w:r>
      <w:r w:rsidRPr="00BE1F7A">
        <w:rPr>
          <w:sz w:val="27"/>
          <w:szCs w:val="27"/>
        </w:rPr>
        <w:t xml:space="preserve">по адресу: </w:t>
      </w:r>
      <w:hyperlink r:id="rId8" w:history="1">
        <w:r w:rsidRPr="00BE1F7A">
          <w:rPr>
            <w:rStyle w:val="a3"/>
            <w:sz w:val="27"/>
            <w:szCs w:val="27"/>
            <w:lang w:val="en-US"/>
          </w:rPr>
          <w:t>https</w:t>
        </w:r>
        <w:r w:rsidRPr="00BE1F7A">
          <w:rPr>
            <w:rStyle w:val="a3"/>
            <w:sz w:val="27"/>
            <w:szCs w:val="27"/>
          </w:rPr>
          <w:t>://</w:t>
        </w:r>
        <w:r w:rsidRPr="00BE1F7A">
          <w:rPr>
            <w:rStyle w:val="a3"/>
            <w:sz w:val="27"/>
            <w:szCs w:val="27"/>
            <w:lang w:val="en-US"/>
          </w:rPr>
          <w:t>yugovostochnoe</w:t>
        </w:r>
        <w:r w:rsidRPr="00BE1F7A">
          <w:rPr>
            <w:rStyle w:val="a3"/>
            <w:sz w:val="27"/>
            <w:szCs w:val="27"/>
          </w:rPr>
          <w:t>.</w:t>
        </w:r>
        <w:r w:rsidRPr="00BE1F7A">
          <w:rPr>
            <w:rStyle w:val="a3"/>
            <w:sz w:val="27"/>
            <w:szCs w:val="27"/>
            <w:lang w:val="en-US"/>
          </w:rPr>
          <w:t>tulobl</w:t>
        </w:r>
        <w:r w:rsidRPr="00BE1F7A">
          <w:rPr>
            <w:rStyle w:val="a3"/>
            <w:sz w:val="27"/>
            <w:szCs w:val="27"/>
          </w:rPr>
          <w:t>.</w:t>
        </w:r>
        <w:r w:rsidRPr="00BE1F7A">
          <w:rPr>
            <w:rStyle w:val="a3"/>
            <w:sz w:val="27"/>
            <w:szCs w:val="27"/>
            <w:lang w:val="en-US"/>
          </w:rPr>
          <w:t>ru</w:t>
        </w:r>
      </w:hyperlink>
      <w:r w:rsidRPr="00F22A2A">
        <w:rPr>
          <w:sz w:val="28"/>
          <w:szCs w:val="28"/>
        </w:rPr>
        <w:t>.</w:t>
      </w:r>
    </w:p>
    <w:p w:rsidR="001B5DE5" w:rsidRPr="00F22A2A" w:rsidRDefault="001B5DE5" w:rsidP="001B5DE5">
      <w:pPr>
        <w:ind w:firstLine="709"/>
        <w:jc w:val="both"/>
        <w:rPr>
          <w:sz w:val="28"/>
          <w:szCs w:val="28"/>
        </w:rPr>
      </w:pPr>
      <w:r w:rsidRPr="00F22A2A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6977EF" w:rsidRPr="00F22A2A" w:rsidRDefault="006977EF" w:rsidP="00F566D5">
      <w:pPr>
        <w:jc w:val="both"/>
        <w:rPr>
          <w:sz w:val="28"/>
          <w:szCs w:val="28"/>
        </w:rPr>
      </w:pPr>
    </w:p>
    <w:p w:rsidR="006977EF" w:rsidRPr="00F22A2A" w:rsidRDefault="006977EF" w:rsidP="00F566D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3"/>
        <w:gridCol w:w="4358"/>
      </w:tblGrid>
      <w:tr w:rsidR="00F566D5" w:rsidRPr="00F22A2A" w:rsidTr="00F22A2A">
        <w:tc>
          <w:tcPr>
            <w:tcW w:w="5353" w:type="dxa"/>
          </w:tcPr>
          <w:p w:rsidR="009343BB" w:rsidRPr="00F22A2A" w:rsidRDefault="00F566D5" w:rsidP="009343BB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F22A2A">
              <w:rPr>
                <w:b/>
                <w:sz w:val="28"/>
                <w:szCs w:val="28"/>
              </w:rPr>
              <w:t>Глава администрации</w:t>
            </w:r>
          </w:p>
          <w:p w:rsidR="009343BB" w:rsidRPr="00F22A2A" w:rsidRDefault="00F566D5" w:rsidP="009343BB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F22A2A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A7C4B" w:rsidRDefault="00F566D5" w:rsidP="009343BB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F22A2A">
              <w:rPr>
                <w:b/>
                <w:sz w:val="28"/>
                <w:szCs w:val="28"/>
              </w:rPr>
              <w:t>Юго-Восточное Суворовского</w:t>
            </w:r>
          </w:p>
          <w:p w:rsidR="00F566D5" w:rsidRPr="00F22A2A" w:rsidRDefault="00F566D5" w:rsidP="009343BB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F22A2A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4502" w:type="dxa"/>
          </w:tcPr>
          <w:p w:rsidR="009343BB" w:rsidRPr="00F22A2A" w:rsidRDefault="009343BB" w:rsidP="002B71F3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right"/>
              <w:rPr>
                <w:b/>
                <w:sz w:val="28"/>
                <w:szCs w:val="28"/>
              </w:rPr>
            </w:pPr>
          </w:p>
          <w:p w:rsidR="009343BB" w:rsidRPr="00F22A2A" w:rsidRDefault="009343BB" w:rsidP="002B71F3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right"/>
              <w:rPr>
                <w:b/>
                <w:sz w:val="28"/>
                <w:szCs w:val="28"/>
              </w:rPr>
            </w:pPr>
          </w:p>
          <w:p w:rsidR="00F566D5" w:rsidRPr="00F22A2A" w:rsidRDefault="00FC4BFE" w:rsidP="00F22A2A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</w:t>
            </w:r>
            <w:r w:rsidR="005A7C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Грибкова</w:t>
            </w:r>
          </w:p>
        </w:tc>
      </w:tr>
    </w:tbl>
    <w:p w:rsidR="00F566D5" w:rsidRDefault="00F566D5" w:rsidP="00F566D5">
      <w:pPr>
        <w:sectPr w:rsidR="00F566D5" w:rsidSect="00A60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F24" w:rsidRPr="00BA6377" w:rsidRDefault="007D0F24" w:rsidP="007D0F24">
      <w:pPr>
        <w:autoSpaceDE w:val="0"/>
        <w:autoSpaceDN w:val="0"/>
        <w:adjustRightInd w:val="0"/>
        <w:ind w:firstLine="709"/>
        <w:jc w:val="right"/>
        <w:outlineLvl w:val="0"/>
      </w:pPr>
      <w:r w:rsidRPr="00BA6377">
        <w:lastRenderedPageBreak/>
        <w:t>Приложение</w:t>
      </w:r>
    </w:p>
    <w:p w:rsidR="007D0F24" w:rsidRPr="00BA6377" w:rsidRDefault="007D0F24" w:rsidP="007D0F24">
      <w:pPr>
        <w:autoSpaceDE w:val="0"/>
        <w:autoSpaceDN w:val="0"/>
        <w:adjustRightInd w:val="0"/>
        <w:ind w:firstLine="709"/>
        <w:jc w:val="right"/>
      </w:pPr>
      <w:r w:rsidRPr="00BA6377">
        <w:t>к постановлению администрации</w:t>
      </w:r>
    </w:p>
    <w:p w:rsidR="007D0F24" w:rsidRPr="00BA6377" w:rsidRDefault="007D0F24" w:rsidP="007D0F24">
      <w:pPr>
        <w:autoSpaceDE w:val="0"/>
        <w:autoSpaceDN w:val="0"/>
        <w:adjustRightInd w:val="0"/>
        <w:ind w:firstLine="709"/>
        <w:jc w:val="right"/>
      </w:pPr>
      <w:r w:rsidRPr="00BA6377">
        <w:t>муниципального образования</w:t>
      </w:r>
    </w:p>
    <w:p w:rsidR="007D0F24" w:rsidRPr="00BA6377" w:rsidRDefault="007D0F24" w:rsidP="007D0F24">
      <w:pPr>
        <w:autoSpaceDE w:val="0"/>
        <w:autoSpaceDN w:val="0"/>
        <w:adjustRightInd w:val="0"/>
        <w:ind w:firstLine="709"/>
        <w:jc w:val="right"/>
      </w:pPr>
      <w:r w:rsidRPr="00BA6377">
        <w:t>Юго-Восточное Суворовского района</w:t>
      </w:r>
    </w:p>
    <w:p w:rsidR="007D0F24" w:rsidRPr="00BA6377" w:rsidRDefault="007D0F24" w:rsidP="007D0F24">
      <w:pPr>
        <w:keepNext/>
        <w:contextualSpacing/>
        <w:jc w:val="right"/>
      </w:pPr>
      <w:r w:rsidRPr="00BA6377">
        <w:t xml:space="preserve">от </w:t>
      </w:r>
      <w:r w:rsidR="006754DA">
        <w:t>06.12.2023 № 79</w:t>
      </w:r>
      <w:bookmarkStart w:id="0" w:name="_GoBack"/>
      <w:bookmarkEnd w:id="0"/>
    </w:p>
    <w:p w:rsidR="0063768B" w:rsidRPr="00C22D6B" w:rsidRDefault="0063768B" w:rsidP="005A7C4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Муниципальная программа</w:t>
      </w:r>
      <w:r w:rsidR="00FC4BFE" w:rsidRPr="00C22D6B">
        <w:rPr>
          <w:rFonts w:ascii="Times New Roman" w:hAnsi="Times New Roman"/>
          <w:b/>
          <w:sz w:val="26"/>
          <w:szCs w:val="26"/>
        </w:rPr>
        <w:t xml:space="preserve"> </w:t>
      </w:r>
      <w:r w:rsidRPr="00C22D6B">
        <w:rPr>
          <w:rFonts w:ascii="Times New Roman" w:hAnsi="Times New Roman"/>
          <w:b/>
          <w:bCs/>
          <w:sz w:val="26"/>
          <w:szCs w:val="26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:rsidR="0063768B" w:rsidRPr="00C22D6B" w:rsidRDefault="0063768B" w:rsidP="005A7C4B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3768B" w:rsidRPr="00C22D6B" w:rsidRDefault="0063768B" w:rsidP="005A7C4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Паспорт</w:t>
      </w:r>
      <w:r w:rsidR="00FC4BFE" w:rsidRPr="00C22D6B">
        <w:rPr>
          <w:rFonts w:ascii="Times New Roman" w:hAnsi="Times New Roman"/>
          <w:b/>
          <w:sz w:val="26"/>
          <w:szCs w:val="26"/>
        </w:rPr>
        <w:t xml:space="preserve"> </w:t>
      </w:r>
      <w:r w:rsidRPr="00C22D6B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C22D6B">
        <w:rPr>
          <w:rFonts w:ascii="Times New Roman" w:hAnsi="Times New Roman"/>
          <w:b/>
          <w:bCs/>
          <w:sz w:val="26"/>
          <w:szCs w:val="26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:rsidR="0063768B" w:rsidRPr="00C22D6B" w:rsidRDefault="0063768B" w:rsidP="005A7C4B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060"/>
      </w:tblGrid>
      <w:tr w:rsidR="0063768B" w:rsidRPr="00592C17" w:rsidTr="00222F5F">
        <w:tc>
          <w:tcPr>
            <w:tcW w:w="3402" w:type="dxa"/>
          </w:tcPr>
          <w:p w:rsidR="0063768B" w:rsidRPr="007D0F24" w:rsidRDefault="0063768B" w:rsidP="007D0F24">
            <w:pPr>
              <w:jc w:val="both"/>
            </w:pPr>
            <w:r w:rsidRPr="007D0F24">
              <w:rPr>
                <w:bCs/>
              </w:rPr>
              <w:t xml:space="preserve">Наименование </w:t>
            </w:r>
            <w:r w:rsidR="0086272E" w:rsidRPr="007D0F24">
              <w:rPr>
                <w:bCs/>
              </w:rPr>
              <w:t>муниципальной п</w:t>
            </w:r>
            <w:r w:rsidRPr="007D0F24">
              <w:rPr>
                <w:bCs/>
              </w:rPr>
              <w:t>рограммы</w:t>
            </w:r>
          </w:p>
        </w:tc>
        <w:tc>
          <w:tcPr>
            <w:tcW w:w="6060" w:type="dxa"/>
          </w:tcPr>
          <w:p w:rsidR="0063768B" w:rsidRPr="007D0F24" w:rsidRDefault="0063768B" w:rsidP="007D0F24">
            <w:pPr>
              <w:jc w:val="both"/>
            </w:pPr>
            <w:r w:rsidRPr="007D0F24">
              <w:rPr>
                <w:bCs/>
              </w:rPr>
              <w:t>«Защита населения и территори</w:t>
            </w:r>
            <w:r w:rsidR="00D06A8C" w:rsidRPr="007D0F24">
              <w:rPr>
                <w:bCs/>
              </w:rPr>
              <w:t>и</w:t>
            </w:r>
            <w:r w:rsidRPr="007D0F24">
              <w:rPr>
                <w:bCs/>
              </w:rPr>
              <w:t xml:space="preserve">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63768B" w:rsidRPr="00592C17" w:rsidTr="00222F5F">
        <w:tc>
          <w:tcPr>
            <w:tcW w:w="3402" w:type="dxa"/>
          </w:tcPr>
          <w:p w:rsidR="0063768B" w:rsidRPr="007D0F24" w:rsidRDefault="0063768B" w:rsidP="007D0F24">
            <w:pPr>
              <w:jc w:val="both"/>
            </w:pPr>
            <w:r w:rsidRPr="007D0F24">
              <w:rPr>
                <w:bCs/>
              </w:rPr>
              <w:t xml:space="preserve">Исполнитель </w:t>
            </w:r>
            <w:r w:rsidR="0086272E" w:rsidRPr="007D0F24">
              <w:rPr>
                <w:bCs/>
              </w:rPr>
              <w:t xml:space="preserve">муниципальной </w:t>
            </w:r>
            <w:r w:rsidRPr="007D0F24">
              <w:rPr>
                <w:bCs/>
              </w:rPr>
              <w:t>программы</w:t>
            </w:r>
          </w:p>
        </w:tc>
        <w:tc>
          <w:tcPr>
            <w:tcW w:w="6060" w:type="dxa"/>
          </w:tcPr>
          <w:p w:rsidR="0063768B" w:rsidRPr="007D0F24" w:rsidRDefault="0063768B" w:rsidP="007D0F2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Юго-Восточное Суворовск</w:t>
            </w:r>
            <w:r w:rsidR="00D06A8C" w:rsidRPr="007D0F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D0F2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06A8C" w:rsidRPr="007D0F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D0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68B" w:rsidRPr="00592C17" w:rsidTr="00222F5F">
        <w:tc>
          <w:tcPr>
            <w:tcW w:w="3402" w:type="dxa"/>
          </w:tcPr>
          <w:p w:rsidR="0063768B" w:rsidRPr="007D0F24" w:rsidRDefault="0063768B" w:rsidP="007D0F24">
            <w:pPr>
              <w:jc w:val="both"/>
            </w:pPr>
            <w:r w:rsidRPr="007D0F24">
              <w:rPr>
                <w:bCs/>
              </w:rPr>
              <w:t xml:space="preserve">Соисполнитель </w:t>
            </w:r>
            <w:r w:rsidR="0086272E" w:rsidRPr="007D0F24">
              <w:rPr>
                <w:bCs/>
              </w:rPr>
              <w:t xml:space="preserve">муниципальной </w:t>
            </w:r>
            <w:r w:rsidRPr="007D0F24">
              <w:rPr>
                <w:bCs/>
              </w:rPr>
              <w:t>программы</w:t>
            </w:r>
          </w:p>
        </w:tc>
        <w:tc>
          <w:tcPr>
            <w:tcW w:w="6060" w:type="dxa"/>
          </w:tcPr>
          <w:p w:rsidR="0063768B" w:rsidRPr="007D0F24" w:rsidRDefault="00D06A8C" w:rsidP="007D0F24">
            <w:pPr>
              <w:jc w:val="both"/>
            </w:pPr>
            <w:r w:rsidRPr="007D0F24">
              <w:t>Администрация муниципального образования Суворовский район.</w:t>
            </w:r>
          </w:p>
        </w:tc>
      </w:tr>
      <w:tr w:rsidR="0063768B" w:rsidRPr="00592C17" w:rsidTr="00222F5F">
        <w:tc>
          <w:tcPr>
            <w:tcW w:w="3402" w:type="dxa"/>
          </w:tcPr>
          <w:p w:rsidR="0063768B" w:rsidRPr="007D0F24" w:rsidRDefault="0063768B" w:rsidP="007D0F24">
            <w:pPr>
              <w:jc w:val="both"/>
            </w:pPr>
            <w:r w:rsidRPr="007D0F24">
              <w:rPr>
                <w:bCs/>
              </w:rPr>
              <w:t>Цел</w:t>
            </w:r>
            <w:r w:rsidR="00D06A8C" w:rsidRPr="007D0F24">
              <w:rPr>
                <w:bCs/>
              </w:rPr>
              <w:t>ь</w:t>
            </w:r>
            <w:r w:rsidRPr="007D0F24">
              <w:rPr>
                <w:bCs/>
              </w:rPr>
              <w:t xml:space="preserve"> </w:t>
            </w:r>
            <w:r w:rsidR="0086272E" w:rsidRPr="007D0F24">
              <w:rPr>
                <w:bCs/>
              </w:rPr>
              <w:t xml:space="preserve">муниципальной </w:t>
            </w:r>
            <w:r w:rsidR="00D06A8C" w:rsidRPr="007D0F24">
              <w:rPr>
                <w:bCs/>
              </w:rPr>
              <w:t>п</w:t>
            </w:r>
            <w:r w:rsidRPr="007D0F24">
              <w:rPr>
                <w:bCs/>
              </w:rPr>
              <w:t>рограммы</w:t>
            </w:r>
          </w:p>
        </w:tc>
        <w:tc>
          <w:tcPr>
            <w:tcW w:w="6060" w:type="dxa"/>
          </w:tcPr>
          <w:p w:rsidR="0063768B" w:rsidRPr="007D0F24" w:rsidRDefault="00D06A8C" w:rsidP="007D0F24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О</w:t>
            </w:r>
            <w:r w:rsidR="0063768B" w:rsidRPr="007D0F24">
              <w:rPr>
                <w:rFonts w:ascii="Times New Roman" w:hAnsi="Times New Roman"/>
                <w:sz w:val="24"/>
                <w:szCs w:val="24"/>
              </w:rPr>
              <w:t>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      </w:r>
          </w:p>
        </w:tc>
      </w:tr>
      <w:tr w:rsidR="00D06A8C" w:rsidRPr="00592C17" w:rsidTr="00222F5F">
        <w:tc>
          <w:tcPr>
            <w:tcW w:w="3402" w:type="dxa"/>
          </w:tcPr>
          <w:p w:rsidR="00D06A8C" w:rsidRPr="007D0F24" w:rsidRDefault="00D125A2" w:rsidP="007D0F24">
            <w:pPr>
              <w:jc w:val="both"/>
              <w:rPr>
                <w:bCs/>
              </w:rPr>
            </w:pPr>
            <w:r w:rsidRPr="007D0F24">
              <w:rPr>
                <w:bCs/>
              </w:rPr>
              <w:t>З</w:t>
            </w:r>
            <w:r w:rsidR="00D06A8C" w:rsidRPr="007D0F24">
              <w:rPr>
                <w:bCs/>
              </w:rPr>
              <w:t>адачи</w:t>
            </w:r>
            <w:r w:rsidRPr="007D0F24">
              <w:rPr>
                <w:bCs/>
              </w:rPr>
              <w:t xml:space="preserve"> </w:t>
            </w:r>
            <w:r w:rsidR="0086272E" w:rsidRPr="007D0F24">
              <w:rPr>
                <w:bCs/>
              </w:rPr>
              <w:t xml:space="preserve">муниципальной </w:t>
            </w:r>
            <w:r w:rsidRPr="007D0F24">
              <w:rPr>
                <w:bCs/>
              </w:rPr>
              <w:t>программы</w:t>
            </w:r>
          </w:p>
        </w:tc>
        <w:tc>
          <w:tcPr>
            <w:tcW w:w="6060" w:type="dxa"/>
          </w:tcPr>
          <w:p w:rsidR="00D125A2" w:rsidRPr="007D0F24" w:rsidRDefault="00D125A2" w:rsidP="007D0F24">
            <w:pPr>
              <w:jc w:val="both"/>
            </w:pPr>
            <w:r w:rsidRPr="007D0F24">
      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      </w:r>
          </w:p>
          <w:p w:rsidR="00D125A2" w:rsidRPr="007D0F24" w:rsidRDefault="00D125A2" w:rsidP="007D0F24">
            <w:pPr>
              <w:jc w:val="both"/>
            </w:pPr>
            <w:r w:rsidRPr="007D0F24">
              <w:t>- 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D125A2" w:rsidRPr="007D0F24" w:rsidRDefault="00D125A2" w:rsidP="007D0F24">
            <w:pPr>
              <w:jc w:val="both"/>
            </w:pPr>
            <w:r w:rsidRPr="007D0F24">
              <w:t>- совершенствование системы подготовки руководящего состава и населения в области предупреждения и ликвидации чрезвычайных ситуаций и обеспечения пожарной безопасности;</w:t>
            </w:r>
          </w:p>
          <w:p w:rsidR="00D06A8C" w:rsidRPr="007D0F24" w:rsidRDefault="00D125A2" w:rsidP="007D0F24">
            <w:pPr>
              <w:jc w:val="both"/>
            </w:pPr>
            <w:r w:rsidRPr="007D0F24">
              <w:t xml:space="preserve">- обеспечение безопасности людей на водных объектах. </w:t>
            </w:r>
          </w:p>
        </w:tc>
      </w:tr>
      <w:tr w:rsidR="00BD5601" w:rsidRPr="00592C17" w:rsidTr="00222F5F">
        <w:tc>
          <w:tcPr>
            <w:tcW w:w="3402" w:type="dxa"/>
          </w:tcPr>
          <w:p w:rsidR="00BD5601" w:rsidRPr="007D0F24" w:rsidRDefault="002B7E03" w:rsidP="007D0F24">
            <w:pPr>
              <w:jc w:val="both"/>
            </w:pPr>
            <w:r w:rsidRPr="007D0F24">
              <w:rPr>
                <w:bCs/>
              </w:rPr>
              <w:t>П</w:t>
            </w:r>
            <w:r w:rsidR="00BD5601" w:rsidRPr="007D0F24">
              <w:rPr>
                <w:bCs/>
              </w:rPr>
              <w:t xml:space="preserve">оказатели </w:t>
            </w:r>
            <w:r w:rsidR="0086272E" w:rsidRPr="007D0F24">
              <w:rPr>
                <w:bCs/>
              </w:rPr>
              <w:t xml:space="preserve">муниципальной </w:t>
            </w:r>
            <w:r w:rsidR="00BD5601" w:rsidRPr="007D0F24">
              <w:rPr>
                <w:bCs/>
              </w:rPr>
              <w:t>программы</w:t>
            </w:r>
          </w:p>
        </w:tc>
        <w:tc>
          <w:tcPr>
            <w:tcW w:w="6060" w:type="dxa"/>
          </w:tcPr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количество населения, оповещаемого в случае возникновения ЧС;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процент населения, оповещаемого в случае возникновения ЧС;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количество населения, информируемого в случае возникновения ЧС;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процент населения, информируемого в случае возникновения ЧС;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среднее время прибытия подразделений пожарной охраны к месту пожара;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количество пожаров;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людей, погибших на пожарах;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количество людей, травмированных на пожарах;</w:t>
            </w:r>
          </w:p>
          <w:p w:rsidR="00BD5601" w:rsidRPr="007D0F24" w:rsidRDefault="00BD5601" w:rsidP="007D0F24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- размер материального ущерба, причиненного пожарами;</w:t>
            </w:r>
            <w:r w:rsidRPr="007D0F24">
              <w:rPr>
                <w:sz w:val="24"/>
                <w:szCs w:val="24"/>
              </w:rPr>
              <w:t xml:space="preserve"> </w:t>
            </w:r>
          </w:p>
        </w:tc>
      </w:tr>
      <w:tr w:rsidR="00BD5601" w:rsidRPr="00592C17" w:rsidTr="00222F5F">
        <w:tc>
          <w:tcPr>
            <w:tcW w:w="3402" w:type="dxa"/>
          </w:tcPr>
          <w:p w:rsidR="00BD5601" w:rsidRPr="007D0F24" w:rsidRDefault="002B7E03" w:rsidP="007D0F24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6060" w:type="dxa"/>
          </w:tcPr>
          <w:p w:rsidR="00BD5601" w:rsidRPr="007D0F24" w:rsidRDefault="00BD5601" w:rsidP="007D0F24">
            <w:pPr>
              <w:jc w:val="both"/>
            </w:pPr>
            <w:r w:rsidRPr="007D0F24">
              <w:rPr>
                <w:bCs/>
              </w:rPr>
              <w:t>1. «</w:t>
            </w:r>
            <w:r w:rsidRPr="007D0F24"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</w:t>
            </w:r>
            <w:r w:rsidR="007D0F24" w:rsidRPr="007D0F24">
              <w:t>чное Суворовского района на 2019-2025</w:t>
            </w:r>
            <w:r w:rsidRPr="007D0F24">
              <w:t xml:space="preserve"> годы</w:t>
            </w:r>
            <w:r w:rsidRPr="007D0F24">
              <w:rPr>
                <w:bCs/>
              </w:rPr>
              <w:t>»</w:t>
            </w:r>
          </w:p>
          <w:p w:rsidR="00BD5601" w:rsidRPr="007D0F24" w:rsidRDefault="00BD5601" w:rsidP="007D0F24">
            <w:pPr>
              <w:jc w:val="both"/>
            </w:pPr>
            <w:r w:rsidRPr="007D0F24">
              <w:t>2. «Пожарная безопасность в муниципальном образовании Юго-Восто</w:t>
            </w:r>
            <w:r w:rsidR="007D0F24" w:rsidRPr="007D0F24">
              <w:t>чное Суворовского района на 2019-2025</w:t>
            </w:r>
            <w:r w:rsidRPr="007D0F24">
              <w:t xml:space="preserve"> годы»</w:t>
            </w:r>
          </w:p>
        </w:tc>
      </w:tr>
      <w:tr w:rsidR="002B7E03" w:rsidRPr="00592C17" w:rsidTr="00222F5F">
        <w:tc>
          <w:tcPr>
            <w:tcW w:w="3402" w:type="dxa"/>
          </w:tcPr>
          <w:p w:rsidR="002B7E03" w:rsidRPr="007D0F24" w:rsidRDefault="002B7E03" w:rsidP="007D0F24">
            <w:pPr>
              <w:jc w:val="both"/>
            </w:pPr>
            <w:r w:rsidRPr="007D0F24">
              <w:rPr>
                <w:bCs/>
              </w:rPr>
              <w:t>Этапы и сроки реализации муниципальной программы</w:t>
            </w:r>
          </w:p>
        </w:tc>
        <w:tc>
          <w:tcPr>
            <w:tcW w:w="6060" w:type="dxa"/>
          </w:tcPr>
          <w:p w:rsidR="002B7E03" w:rsidRPr="007D0F24" w:rsidRDefault="002B7E03" w:rsidP="007D0F24">
            <w:pPr>
              <w:jc w:val="both"/>
            </w:pPr>
            <w:r w:rsidRPr="007D0F24">
              <w:t>Программа будет реализована в один этап:</w:t>
            </w:r>
          </w:p>
          <w:p w:rsidR="002B7E03" w:rsidRPr="007D0F24" w:rsidRDefault="008B0B5E" w:rsidP="007D0F24">
            <w:pPr>
              <w:jc w:val="both"/>
            </w:pPr>
            <w:r w:rsidRPr="007D0F24">
              <w:t>20</w:t>
            </w:r>
            <w:r w:rsidR="00BB3981" w:rsidRPr="007D0F24">
              <w:t>19 – 2025</w:t>
            </w:r>
            <w:r w:rsidR="002B7E03" w:rsidRPr="007D0F24">
              <w:t xml:space="preserve"> годы.</w:t>
            </w:r>
          </w:p>
        </w:tc>
      </w:tr>
      <w:tr w:rsidR="002B7E03" w:rsidRPr="00592C17" w:rsidTr="00222F5F">
        <w:tc>
          <w:tcPr>
            <w:tcW w:w="3402" w:type="dxa"/>
          </w:tcPr>
          <w:p w:rsidR="002B7E03" w:rsidRPr="007D0F24" w:rsidRDefault="002B7E03" w:rsidP="007D0F24">
            <w:pPr>
              <w:jc w:val="both"/>
            </w:pPr>
            <w:r w:rsidRPr="007D0F24">
              <w:t xml:space="preserve">Ресурсное обеспечение </w:t>
            </w:r>
            <w:r w:rsidRPr="007D0F24">
              <w:rPr>
                <w:bCs/>
              </w:rPr>
              <w:t>муниципальной программы</w:t>
            </w:r>
          </w:p>
        </w:tc>
        <w:tc>
          <w:tcPr>
            <w:tcW w:w="6060" w:type="dxa"/>
          </w:tcPr>
          <w:p w:rsidR="002B7E03" w:rsidRPr="007D0F24" w:rsidRDefault="002B7E03" w:rsidP="007D0F24">
            <w:pPr>
              <w:jc w:val="both"/>
              <w:rPr>
                <w:bCs/>
              </w:rPr>
            </w:pPr>
            <w:r w:rsidRPr="007D0F24">
              <w:rPr>
                <w:color w:val="000000"/>
              </w:rPr>
              <w:t xml:space="preserve">Общий объем финансовых средств по программе: </w:t>
            </w:r>
            <w:r w:rsidRPr="007D0F24">
              <w:rPr>
                <w:bCs/>
              </w:rPr>
              <w:t xml:space="preserve"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 - </w:t>
            </w:r>
            <w:r w:rsidR="005A35CF">
              <w:rPr>
                <w:b/>
                <w:bCs/>
              </w:rPr>
              <w:t>2</w:t>
            </w:r>
            <w:r w:rsidR="0074226F">
              <w:rPr>
                <w:b/>
                <w:bCs/>
              </w:rPr>
              <w:t>18</w:t>
            </w:r>
            <w:r w:rsidR="005A35CF">
              <w:rPr>
                <w:b/>
                <w:bCs/>
              </w:rPr>
              <w:t>7</w:t>
            </w:r>
            <w:r w:rsidR="00234F5D">
              <w:rPr>
                <w:b/>
                <w:bCs/>
              </w:rPr>
              <w:t>,27518</w:t>
            </w:r>
            <w:r w:rsidRPr="007D0F24">
              <w:rPr>
                <w:bCs/>
              </w:rPr>
              <w:t xml:space="preserve"> тыс. руб., в том числе:</w:t>
            </w:r>
          </w:p>
          <w:p w:rsidR="00BB3981" w:rsidRPr="007D0F24" w:rsidRDefault="00BB3981" w:rsidP="007D0F24">
            <w:pPr>
              <w:jc w:val="both"/>
              <w:rPr>
                <w:bCs/>
              </w:rPr>
            </w:pPr>
          </w:p>
          <w:p w:rsidR="002B7E03" w:rsidRPr="007D0F24" w:rsidRDefault="002B7E03" w:rsidP="007D0F24">
            <w:pPr>
              <w:jc w:val="both"/>
              <w:rPr>
                <w:b/>
                <w:color w:val="000000"/>
              </w:rPr>
            </w:pPr>
            <w:r w:rsidRPr="007D0F24">
              <w:rPr>
                <w:b/>
                <w:color w:val="000000"/>
              </w:rPr>
              <w:t>20</w:t>
            </w:r>
            <w:r w:rsidR="00BB3981" w:rsidRPr="007D0F24">
              <w:rPr>
                <w:b/>
                <w:color w:val="000000"/>
              </w:rPr>
              <w:t>19</w:t>
            </w:r>
            <w:r w:rsidRPr="007D0F24">
              <w:rPr>
                <w:b/>
                <w:color w:val="000000"/>
              </w:rPr>
              <w:t xml:space="preserve"> год – </w:t>
            </w:r>
            <w:r w:rsidR="00234F5D">
              <w:rPr>
                <w:b/>
                <w:color w:val="000000"/>
              </w:rPr>
              <w:t>248</w:t>
            </w:r>
            <w:r w:rsidR="008B0B5E" w:rsidRPr="007D0F24">
              <w:rPr>
                <w:b/>
                <w:color w:val="000000"/>
              </w:rPr>
              <w:t>,</w:t>
            </w:r>
            <w:r w:rsidR="00234F5D">
              <w:rPr>
                <w:b/>
                <w:color w:val="000000"/>
              </w:rPr>
              <w:t>2</w:t>
            </w:r>
            <w:r w:rsidR="008B0B5E" w:rsidRPr="007D0F24">
              <w:rPr>
                <w:b/>
                <w:color w:val="000000"/>
              </w:rPr>
              <w:t>0</w:t>
            </w:r>
            <w:r w:rsidR="00BB3981" w:rsidRPr="007D0F24">
              <w:rPr>
                <w:b/>
                <w:color w:val="000000"/>
              </w:rPr>
              <w:t>000</w:t>
            </w:r>
            <w:r w:rsidRPr="007D0F24">
              <w:rPr>
                <w:b/>
                <w:color w:val="000000"/>
              </w:rPr>
              <w:t xml:space="preserve"> тыс. руб.</w:t>
            </w:r>
          </w:p>
          <w:p w:rsidR="002B7E03" w:rsidRPr="007D0F24" w:rsidRDefault="002B7E03" w:rsidP="007D0F24">
            <w:pPr>
              <w:jc w:val="both"/>
              <w:rPr>
                <w:b/>
                <w:color w:val="000000"/>
              </w:rPr>
            </w:pPr>
            <w:r w:rsidRPr="007D0F24">
              <w:rPr>
                <w:b/>
                <w:color w:val="000000"/>
              </w:rPr>
              <w:t>20</w:t>
            </w:r>
            <w:r w:rsidR="00BB3981" w:rsidRPr="007D0F24">
              <w:rPr>
                <w:b/>
                <w:color w:val="000000"/>
              </w:rPr>
              <w:t>20</w:t>
            </w:r>
            <w:r w:rsidRPr="007D0F24">
              <w:rPr>
                <w:b/>
                <w:color w:val="000000"/>
              </w:rPr>
              <w:t xml:space="preserve"> год – </w:t>
            </w:r>
            <w:r w:rsidR="00234F5D">
              <w:rPr>
                <w:b/>
                <w:color w:val="000000"/>
              </w:rPr>
              <w:t>224</w:t>
            </w:r>
            <w:r w:rsidRPr="007D0F24">
              <w:rPr>
                <w:b/>
                <w:color w:val="000000"/>
              </w:rPr>
              <w:t>,</w:t>
            </w:r>
            <w:r w:rsidR="00234F5D">
              <w:rPr>
                <w:b/>
                <w:color w:val="000000"/>
              </w:rPr>
              <w:t>137</w:t>
            </w:r>
            <w:r w:rsidR="00BB3981" w:rsidRPr="007D0F24">
              <w:rPr>
                <w:b/>
                <w:color w:val="000000"/>
              </w:rPr>
              <w:t>00</w:t>
            </w:r>
            <w:r w:rsidRPr="007D0F24">
              <w:rPr>
                <w:b/>
                <w:color w:val="000000"/>
              </w:rPr>
              <w:t xml:space="preserve"> тыс. руб.</w:t>
            </w:r>
          </w:p>
          <w:p w:rsidR="002B7E03" w:rsidRPr="007D0F24" w:rsidRDefault="008B0B5E" w:rsidP="007D0F24">
            <w:pPr>
              <w:jc w:val="both"/>
              <w:rPr>
                <w:b/>
                <w:color w:val="000000"/>
              </w:rPr>
            </w:pPr>
            <w:r w:rsidRPr="007D0F24">
              <w:rPr>
                <w:b/>
                <w:color w:val="000000"/>
              </w:rPr>
              <w:t>202</w:t>
            </w:r>
            <w:r w:rsidR="00BB3981" w:rsidRPr="007D0F24">
              <w:rPr>
                <w:b/>
                <w:color w:val="000000"/>
              </w:rPr>
              <w:t>1</w:t>
            </w:r>
            <w:r w:rsidRPr="007D0F24">
              <w:rPr>
                <w:b/>
                <w:color w:val="000000"/>
              </w:rPr>
              <w:t xml:space="preserve"> год – </w:t>
            </w:r>
            <w:r w:rsidR="00BB3981" w:rsidRPr="007D0F24">
              <w:rPr>
                <w:b/>
                <w:color w:val="000000"/>
              </w:rPr>
              <w:t>189</w:t>
            </w:r>
            <w:r w:rsidR="002B7E03" w:rsidRPr="007D0F24">
              <w:rPr>
                <w:b/>
                <w:color w:val="000000"/>
              </w:rPr>
              <w:t>,</w:t>
            </w:r>
            <w:r w:rsidR="00BB3981" w:rsidRPr="007D0F24">
              <w:rPr>
                <w:b/>
                <w:color w:val="000000"/>
              </w:rPr>
              <w:t>72394</w:t>
            </w:r>
            <w:r w:rsidR="002B7E03" w:rsidRPr="007D0F24">
              <w:rPr>
                <w:b/>
                <w:color w:val="000000"/>
              </w:rPr>
              <w:t xml:space="preserve"> тыс. руб.</w:t>
            </w:r>
          </w:p>
          <w:p w:rsidR="002B7E03" w:rsidRPr="007D0F24" w:rsidRDefault="00BB3981" w:rsidP="007D0F24">
            <w:pPr>
              <w:jc w:val="both"/>
              <w:rPr>
                <w:b/>
                <w:color w:val="000000"/>
              </w:rPr>
            </w:pPr>
            <w:r w:rsidRPr="007D0F24">
              <w:rPr>
                <w:b/>
                <w:color w:val="000000"/>
              </w:rPr>
              <w:t>2022</w:t>
            </w:r>
            <w:r w:rsidR="008B0B5E" w:rsidRPr="007D0F24">
              <w:rPr>
                <w:b/>
                <w:color w:val="000000"/>
              </w:rPr>
              <w:t xml:space="preserve"> год – </w:t>
            </w:r>
            <w:r w:rsidR="00234F5D">
              <w:rPr>
                <w:b/>
                <w:color w:val="000000"/>
              </w:rPr>
              <w:t>275</w:t>
            </w:r>
            <w:r w:rsidR="002B7E03" w:rsidRPr="007D0F24">
              <w:rPr>
                <w:b/>
                <w:color w:val="000000"/>
              </w:rPr>
              <w:t>,</w:t>
            </w:r>
            <w:r w:rsidR="00234F5D">
              <w:rPr>
                <w:b/>
                <w:color w:val="000000"/>
              </w:rPr>
              <w:t>21424</w:t>
            </w:r>
            <w:r w:rsidR="002B7E03" w:rsidRPr="007D0F24">
              <w:rPr>
                <w:b/>
                <w:color w:val="000000"/>
              </w:rPr>
              <w:t xml:space="preserve"> тыс. руб.</w:t>
            </w:r>
          </w:p>
          <w:p w:rsidR="002B7E03" w:rsidRPr="00E01887" w:rsidRDefault="00BB3981" w:rsidP="007D0F24">
            <w:pPr>
              <w:jc w:val="both"/>
              <w:rPr>
                <w:b/>
              </w:rPr>
            </w:pPr>
            <w:r w:rsidRPr="007D0F24">
              <w:rPr>
                <w:b/>
                <w:color w:val="000000"/>
              </w:rPr>
              <w:t>2023</w:t>
            </w:r>
            <w:r w:rsidR="002B7E03" w:rsidRPr="007D0F24">
              <w:rPr>
                <w:b/>
                <w:color w:val="000000"/>
              </w:rPr>
              <w:t xml:space="preserve"> год </w:t>
            </w:r>
            <w:r w:rsidR="002B7E03" w:rsidRPr="00E01887">
              <w:rPr>
                <w:b/>
              </w:rPr>
              <w:t>–</w:t>
            </w:r>
            <w:r w:rsidR="00234F5D" w:rsidRPr="00E01887">
              <w:rPr>
                <w:b/>
              </w:rPr>
              <w:t xml:space="preserve"> </w:t>
            </w:r>
            <w:r w:rsidR="0074226F">
              <w:rPr>
                <w:b/>
              </w:rPr>
              <w:t>65</w:t>
            </w:r>
            <w:r w:rsidR="005A35CF" w:rsidRPr="00E01887">
              <w:rPr>
                <w:b/>
              </w:rPr>
              <w:t>0,000</w:t>
            </w:r>
            <w:r w:rsidR="00E01887" w:rsidRPr="00E01887">
              <w:rPr>
                <w:b/>
              </w:rPr>
              <w:t>00</w:t>
            </w:r>
            <w:r w:rsidR="002B7E03" w:rsidRPr="00E01887">
              <w:rPr>
                <w:b/>
              </w:rPr>
              <w:t xml:space="preserve"> тыс. руб.</w:t>
            </w:r>
          </w:p>
          <w:p w:rsidR="00181DBC" w:rsidRPr="007D0F24" w:rsidRDefault="00BB3981" w:rsidP="007D0F24">
            <w:pPr>
              <w:jc w:val="both"/>
              <w:rPr>
                <w:b/>
                <w:color w:val="000000"/>
              </w:rPr>
            </w:pPr>
            <w:r w:rsidRPr="007D0F24">
              <w:rPr>
                <w:b/>
                <w:color w:val="000000"/>
              </w:rPr>
              <w:t>2024</w:t>
            </w:r>
            <w:r w:rsidR="00234F5D">
              <w:rPr>
                <w:b/>
                <w:color w:val="000000"/>
              </w:rPr>
              <w:t xml:space="preserve"> </w:t>
            </w:r>
            <w:r w:rsidR="00181DBC" w:rsidRPr="007D0F24">
              <w:rPr>
                <w:b/>
                <w:color w:val="000000"/>
              </w:rPr>
              <w:t>год</w:t>
            </w:r>
            <w:r w:rsidR="00234F5D">
              <w:rPr>
                <w:b/>
                <w:color w:val="000000"/>
              </w:rPr>
              <w:t xml:space="preserve"> </w:t>
            </w:r>
            <w:r w:rsidR="00181DBC" w:rsidRPr="007D0F24">
              <w:rPr>
                <w:b/>
                <w:color w:val="000000"/>
              </w:rPr>
              <w:t>-</w:t>
            </w:r>
            <w:r w:rsidR="00234F5D">
              <w:rPr>
                <w:b/>
                <w:color w:val="000000"/>
              </w:rPr>
              <w:t xml:space="preserve"> </w:t>
            </w:r>
            <w:r w:rsidRPr="007D0F24">
              <w:rPr>
                <w:b/>
                <w:color w:val="000000"/>
              </w:rPr>
              <w:t>300</w:t>
            </w:r>
            <w:r w:rsidR="00181DBC" w:rsidRPr="007D0F24">
              <w:rPr>
                <w:b/>
                <w:color w:val="000000"/>
              </w:rPr>
              <w:t>,00000 тыс.руб</w:t>
            </w:r>
          </w:p>
          <w:p w:rsidR="00BB3981" w:rsidRPr="007D0F24" w:rsidRDefault="00BB3981" w:rsidP="007D0F24">
            <w:pPr>
              <w:jc w:val="both"/>
              <w:rPr>
                <w:b/>
                <w:color w:val="000000"/>
              </w:rPr>
            </w:pPr>
            <w:r w:rsidRPr="007D0F24">
              <w:rPr>
                <w:b/>
                <w:color w:val="000000"/>
              </w:rPr>
              <w:t>2025 год</w:t>
            </w:r>
            <w:r w:rsidR="00234F5D">
              <w:rPr>
                <w:b/>
                <w:color w:val="000000"/>
              </w:rPr>
              <w:t xml:space="preserve"> </w:t>
            </w:r>
            <w:r w:rsidRPr="007D0F24">
              <w:rPr>
                <w:b/>
                <w:color w:val="000000"/>
              </w:rPr>
              <w:t>-</w:t>
            </w:r>
            <w:r w:rsidR="00234F5D">
              <w:rPr>
                <w:b/>
                <w:color w:val="000000"/>
              </w:rPr>
              <w:t xml:space="preserve"> </w:t>
            </w:r>
            <w:r w:rsidRPr="007D0F24">
              <w:rPr>
                <w:b/>
                <w:color w:val="000000"/>
              </w:rPr>
              <w:t>300,00000</w:t>
            </w:r>
            <w:r w:rsidR="00E01887">
              <w:rPr>
                <w:b/>
                <w:color w:val="000000"/>
              </w:rPr>
              <w:t xml:space="preserve"> </w:t>
            </w:r>
            <w:r w:rsidRPr="007D0F24">
              <w:rPr>
                <w:b/>
                <w:color w:val="000000"/>
              </w:rPr>
              <w:t>тыс.руб</w:t>
            </w:r>
          </w:p>
          <w:p w:rsidR="00BB3981" w:rsidRPr="007D0F24" w:rsidRDefault="00BB3981" w:rsidP="007D0F24">
            <w:pPr>
              <w:jc w:val="both"/>
              <w:rPr>
                <w:b/>
                <w:color w:val="000000"/>
              </w:rPr>
            </w:pPr>
          </w:p>
          <w:p w:rsidR="002B7E03" w:rsidRPr="007D0F24" w:rsidRDefault="002B7E03" w:rsidP="007D0F24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В том числе объем финансовых средств по подпрограммам:</w:t>
            </w:r>
          </w:p>
          <w:p w:rsidR="002B7E03" w:rsidRPr="007D0F24" w:rsidRDefault="002B7E03" w:rsidP="007D0F24">
            <w:pPr>
              <w:jc w:val="both"/>
              <w:rPr>
                <w:bCs/>
              </w:rPr>
            </w:pPr>
            <w:r w:rsidRPr="007D0F24">
              <w:rPr>
                <w:bCs/>
              </w:rPr>
              <w:t>Подпрограмма «</w:t>
            </w:r>
            <w:r w:rsidRPr="007D0F24"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</w:t>
            </w:r>
            <w:r w:rsidR="00BB3981" w:rsidRPr="007D0F24">
              <w:t>19</w:t>
            </w:r>
            <w:r w:rsidRPr="007D0F24">
              <w:t>-20</w:t>
            </w:r>
            <w:r w:rsidR="00BB3981" w:rsidRPr="007D0F24">
              <w:t>25</w:t>
            </w:r>
            <w:r w:rsidRPr="007D0F24">
              <w:t xml:space="preserve"> годы</w:t>
            </w:r>
            <w:r w:rsidRPr="007D0F24">
              <w:rPr>
                <w:bCs/>
              </w:rPr>
              <w:t xml:space="preserve">» - </w:t>
            </w:r>
            <w:r w:rsidR="00071160">
              <w:rPr>
                <w:b/>
                <w:bCs/>
              </w:rPr>
              <w:t>1 238,47518</w:t>
            </w:r>
            <w:r w:rsidRPr="007D0F24">
              <w:rPr>
                <w:bCs/>
              </w:rPr>
              <w:t xml:space="preserve"> тыс. руб., в том числе:</w:t>
            </w:r>
          </w:p>
          <w:p w:rsidR="00BB3981" w:rsidRPr="007D0F24" w:rsidRDefault="00BB3981" w:rsidP="007D0F24">
            <w:pPr>
              <w:jc w:val="both"/>
              <w:rPr>
                <w:bCs/>
              </w:rPr>
            </w:pPr>
          </w:p>
          <w:p w:rsidR="002B7E03" w:rsidRPr="007D0F24" w:rsidRDefault="002B7E03" w:rsidP="007D0F24">
            <w:pPr>
              <w:jc w:val="both"/>
            </w:pPr>
            <w:r w:rsidRPr="007D0F24">
              <w:t>20</w:t>
            </w:r>
            <w:r w:rsidR="00BB3981" w:rsidRPr="007D0F24">
              <w:t>19</w:t>
            </w:r>
            <w:r w:rsidRPr="007D0F24">
              <w:t xml:space="preserve"> год – </w:t>
            </w:r>
            <w:r w:rsidR="00234F5D">
              <w:rPr>
                <w:bCs/>
              </w:rPr>
              <w:t>148,60000</w:t>
            </w:r>
            <w:r w:rsidRPr="007D0F24">
              <w:rPr>
                <w:bCs/>
              </w:rPr>
              <w:t xml:space="preserve"> тыс. руб., в т.ч. </w:t>
            </w:r>
            <w:r w:rsidR="0068581F">
              <w:rPr>
                <w:bCs/>
              </w:rPr>
              <w:t>148,60000</w:t>
            </w:r>
            <w:r w:rsidRPr="007D0F24">
              <w:rPr>
                <w:bCs/>
              </w:rPr>
              <w:t xml:space="preserve"> тыс. руб. из бюджета МО Суворовский район</w:t>
            </w:r>
          </w:p>
          <w:p w:rsidR="002B7E03" w:rsidRPr="007D0F24" w:rsidRDefault="002B7E03" w:rsidP="007D0F24">
            <w:pPr>
              <w:jc w:val="both"/>
            </w:pPr>
            <w:r w:rsidRPr="007D0F24">
              <w:rPr>
                <w:color w:val="000000"/>
              </w:rPr>
              <w:t>20</w:t>
            </w:r>
            <w:r w:rsidR="00BB3981" w:rsidRPr="007D0F24">
              <w:rPr>
                <w:color w:val="000000"/>
              </w:rPr>
              <w:t>20</w:t>
            </w:r>
            <w:r w:rsidRPr="007D0F24">
              <w:rPr>
                <w:color w:val="000000"/>
              </w:rPr>
              <w:t xml:space="preserve"> год – </w:t>
            </w:r>
            <w:r w:rsidR="0068581F">
              <w:rPr>
                <w:color w:val="000000"/>
              </w:rPr>
              <w:t>124,53700</w:t>
            </w:r>
            <w:r w:rsidRPr="007D0F24">
              <w:rPr>
                <w:color w:val="000000"/>
              </w:rPr>
              <w:t xml:space="preserve"> тыс. руб.</w:t>
            </w:r>
            <w:r w:rsidR="008B0B5E" w:rsidRPr="007D0F24">
              <w:rPr>
                <w:bCs/>
              </w:rPr>
              <w:t xml:space="preserve"> в т.ч. </w:t>
            </w:r>
            <w:r w:rsidR="0068581F">
              <w:rPr>
                <w:color w:val="000000"/>
              </w:rPr>
              <w:t>124,53700</w:t>
            </w:r>
            <w:r w:rsidR="0068581F" w:rsidRPr="007D0F24">
              <w:rPr>
                <w:color w:val="000000"/>
              </w:rPr>
              <w:t xml:space="preserve"> </w:t>
            </w:r>
            <w:r w:rsidR="008B0B5E" w:rsidRPr="007D0F24">
              <w:rPr>
                <w:bCs/>
              </w:rPr>
              <w:t>тыс. руб. из бюджета МО Суворовский район</w:t>
            </w:r>
          </w:p>
          <w:p w:rsidR="002B7E03" w:rsidRPr="007D0F24" w:rsidRDefault="00BB3981" w:rsidP="007D0F24">
            <w:pPr>
              <w:jc w:val="both"/>
            </w:pPr>
            <w:r w:rsidRPr="007D0F24">
              <w:rPr>
                <w:color w:val="000000"/>
              </w:rPr>
              <w:t>2021</w:t>
            </w:r>
            <w:r w:rsidR="002B7E03" w:rsidRPr="007D0F24">
              <w:rPr>
                <w:color w:val="000000"/>
              </w:rPr>
              <w:t xml:space="preserve"> год – </w:t>
            </w:r>
            <w:r w:rsidR="00071160">
              <w:rPr>
                <w:color w:val="000000"/>
              </w:rPr>
              <w:t>189,72394</w:t>
            </w:r>
            <w:r w:rsidR="002B7E03" w:rsidRPr="007D0F24">
              <w:rPr>
                <w:color w:val="000000"/>
              </w:rPr>
              <w:t xml:space="preserve"> тыс. руб.</w:t>
            </w:r>
            <w:r w:rsidRPr="007D0F24">
              <w:rPr>
                <w:bCs/>
              </w:rPr>
              <w:t xml:space="preserve"> в т.ч. 149,5</w:t>
            </w:r>
            <w:r w:rsidR="0068581F">
              <w:rPr>
                <w:bCs/>
              </w:rPr>
              <w:t>0000</w:t>
            </w:r>
            <w:r w:rsidR="00572C40">
              <w:rPr>
                <w:bCs/>
              </w:rPr>
              <w:t xml:space="preserve"> тыс. руб. из бюджета </w:t>
            </w:r>
            <w:r w:rsidRPr="007D0F24">
              <w:rPr>
                <w:bCs/>
              </w:rPr>
              <w:t xml:space="preserve"> МО Суворовский район</w:t>
            </w:r>
          </w:p>
          <w:p w:rsidR="002B7E03" w:rsidRPr="007D0F24" w:rsidRDefault="00BB3981" w:rsidP="007D0F24">
            <w:pPr>
              <w:jc w:val="both"/>
            </w:pPr>
            <w:r w:rsidRPr="007D0F24">
              <w:rPr>
                <w:color w:val="000000"/>
              </w:rPr>
              <w:t>2022</w:t>
            </w:r>
            <w:r w:rsidR="002B7E03" w:rsidRPr="007D0F24">
              <w:rPr>
                <w:color w:val="000000"/>
              </w:rPr>
              <w:t xml:space="preserve"> год – </w:t>
            </w:r>
            <w:r w:rsidR="00071160">
              <w:rPr>
                <w:color w:val="000000"/>
              </w:rPr>
              <w:t>175,61424</w:t>
            </w:r>
            <w:r w:rsidR="002B7E03" w:rsidRPr="007D0F24">
              <w:rPr>
                <w:color w:val="000000"/>
              </w:rPr>
              <w:t xml:space="preserve"> тыс. руб.</w:t>
            </w:r>
            <w:r w:rsidR="00D37B06" w:rsidRPr="007D0F24">
              <w:rPr>
                <w:bCs/>
              </w:rPr>
              <w:t xml:space="preserve"> в т.ч. </w:t>
            </w:r>
            <w:r w:rsidR="0068581F">
              <w:rPr>
                <w:color w:val="000000"/>
              </w:rPr>
              <w:t>10</w:t>
            </w:r>
            <w:r w:rsidR="0068581F" w:rsidRPr="007D0F24">
              <w:rPr>
                <w:color w:val="000000"/>
              </w:rPr>
              <w:t>5,</w:t>
            </w:r>
            <w:r w:rsidR="0068581F">
              <w:rPr>
                <w:color w:val="000000"/>
              </w:rPr>
              <w:t>48771</w:t>
            </w:r>
            <w:r w:rsidR="0068581F" w:rsidRPr="007D0F24">
              <w:rPr>
                <w:color w:val="000000"/>
              </w:rPr>
              <w:t xml:space="preserve"> </w:t>
            </w:r>
            <w:r w:rsidR="00D37B06" w:rsidRPr="007D0F24">
              <w:rPr>
                <w:bCs/>
              </w:rPr>
              <w:t>из бюджета МО Суворовский район</w:t>
            </w:r>
          </w:p>
          <w:p w:rsidR="002B7E03" w:rsidRPr="007D0F24" w:rsidRDefault="00BB3981" w:rsidP="007D0F24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2023</w:t>
            </w:r>
            <w:r w:rsidR="002B7E03" w:rsidRPr="007D0F24">
              <w:rPr>
                <w:color w:val="000000"/>
              </w:rPr>
              <w:t xml:space="preserve"> год –</w:t>
            </w:r>
            <w:r w:rsidR="0068581F">
              <w:rPr>
                <w:color w:val="000000"/>
              </w:rPr>
              <w:t xml:space="preserve"> </w:t>
            </w:r>
            <w:r w:rsidR="00071160">
              <w:rPr>
                <w:color w:val="000000"/>
              </w:rPr>
              <w:t>3</w:t>
            </w:r>
            <w:r w:rsidRPr="007D0F24">
              <w:rPr>
                <w:color w:val="000000"/>
              </w:rPr>
              <w:t>00</w:t>
            </w:r>
            <w:r w:rsidR="002B7E03" w:rsidRPr="007D0F24">
              <w:rPr>
                <w:color w:val="000000"/>
              </w:rPr>
              <w:t>,0</w:t>
            </w:r>
            <w:r w:rsidRPr="007D0F24">
              <w:rPr>
                <w:color w:val="000000"/>
              </w:rPr>
              <w:t>0000</w:t>
            </w:r>
            <w:r w:rsidR="002B7E03" w:rsidRPr="007D0F24">
              <w:rPr>
                <w:color w:val="000000"/>
              </w:rPr>
              <w:t xml:space="preserve"> тыс. руб.</w:t>
            </w:r>
            <w:r w:rsidR="00E01887">
              <w:t xml:space="preserve"> </w:t>
            </w:r>
            <w:r w:rsidR="00E01887" w:rsidRPr="00E01887">
              <w:rPr>
                <w:color w:val="000000"/>
              </w:rPr>
              <w:t xml:space="preserve">в т.ч. </w:t>
            </w:r>
            <w:r w:rsidR="00E01887">
              <w:rPr>
                <w:color w:val="000000"/>
              </w:rPr>
              <w:t>200,00000</w:t>
            </w:r>
            <w:r w:rsidR="00E01887" w:rsidRPr="00E01887">
              <w:rPr>
                <w:color w:val="000000"/>
              </w:rPr>
              <w:t xml:space="preserve"> из бюджета МО Суворовский район</w:t>
            </w:r>
          </w:p>
          <w:p w:rsidR="00BB3981" w:rsidRPr="007D0F24" w:rsidRDefault="00BB3981" w:rsidP="007D0F24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2024 год</w:t>
            </w:r>
            <w:r w:rsidR="0068581F">
              <w:rPr>
                <w:color w:val="000000"/>
              </w:rPr>
              <w:t xml:space="preserve"> </w:t>
            </w:r>
            <w:r w:rsidRPr="007D0F24">
              <w:rPr>
                <w:color w:val="000000"/>
              </w:rPr>
              <w:t>-</w:t>
            </w:r>
            <w:r w:rsidR="0068581F">
              <w:rPr>
                <w:color w:val="000000"/>
              </w:rPr>
              <w:t xml:space="preserve"> </w:t>
            </w:r>
            <w:r w:rsidR="00071160">
              <w:rPr>
                <w:color w:val="000000"/>
              </w:rPr>
              <w:t>15</w:t>
            </w:r>
            <w:r w:rsidRPr="007D0F24">
              <w:rPr>
                <w:color w:val="000000"/>
              </w:rPr>
              <w:t>0,00000 тыс. руб.</w:t>
            </w:r>
          </w:p>
          <w:p w:rsidR="00BB3981" w:rsidRDefault="00BB3981" w:rsidP="007D0F24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2025</w:t>
            </w:r>
            <w:r w:rsidR="0068581F">
              <w:rPr>
                <w:color w:val="000000"/>
              </w:rPr>
              <w:t xml:space="preserve"> </w:t>
            </w:r>
            <w:r w:rsidRPr="007D0F24">
              <w:rPr>
                <w:color w:val="000000"/>
              </w:rPr>
              <w:t>год</w:t>
            </w:r>
            <w:r w:rsidR="0068581F">
              <w:rPr>
                <w:color w:val="000000"/>
              </w:rPr>
              <w:t xml:space="preserve"> </w:t>
            </w:r>
            <w:r w:rsidRPr="007D0F24">
              <w:rPr>
                <w:color w:val="000000"/>
              </w:rPr>
              <w:t>-</w:t>
            </w:r>
            <w:r w:rsidR="0068581F">
              <w:rPr>
                <w:color w:val="000000"/>
              </w:rPr>
              <w:t xml:space="preserve"> </w:t>
            </w:r>
            <w:r w:rsidR="00071160">
              <w:rPr>
                <w:color w:val="000000"/>
              </w:rPr>
              <w:t>150</w:t>
            </w:r>
            <w:r w:rsidRPr="007D0F24">
              <w:rPr>
                <w:color w:val="000000"/>
              </w:rPr>
              <w:t>,00000 тыс. руб.</w:t>
            </w:r>
          </w:p>
          <w:p w:rsidR="00071160" w:rsidRPr="007D0F24" w:rsidRDefault="00071160" w:rsidP="0068581F">
            <w:pPr>
              <w:jc w:val="both"/>
              <w:rPr>
                <w:color w:val="000000"/>
              </w:rPr>
            </w:pPr>
          </w:p>
          <w:p w:rsidR="00BB3981" w:rsidRPr="007D0F24" w:rsidRDefault="002B7E03" w:rsidP="007D0F24">
            <w:pPr>
              <w:jc w:val="both"/>
            </w:pPr>
            <w:r w:rsidRPr="007D0F24">
              <w:rPr>
                <w:color w:val="000000"/>
              </w:rPr>
              <w:t xml:space="preserve">Подпрограмма </w:t>
            </w:r>
            <w:r w:rsidRPr="007D0F24">
              <w:t xml:space="preserve">«Пожарная безопасность в муниципальном образовании Юго-Восточное  </w:t>
            </w:r>
            <w:r w:rsidRPr="007D0F24">
              <w:lastRenderedPageBreak/>
              <w:t>Суворовского района на 20</w:t>
            </w:r>
            <w:r w:rsidR="00BB3981" w:rsidRPr="007D0F24">
              <w:t>19-2025</w:t>
            </w:r>
            <w:r w:rsidRPr="007D0F24">
              <w:t xml:space="preserve"> годы» - </w:t>
            </w:r>
            <w:r w:rsidR="009D5320">
              <w:rPr>
                <w:b/>
              </w:rPr>
              <w:t>948</w:t>
            </w:r>
            <w:r w:rsidR="0068581F" w:rsidRPr="00071160">
              <w:rPr>
                <w:b/>
              </w:rPr>
              <w:t>,80000</w:t>
            </w:r>
            <w:r w:rsidRPr="007D0F24">
              <w:t xml:space="preserve"> тыс. руб., в том числе:</w:t>
            </w:r>
          </w:p>
          <w:p w:rsidR="002B7E03" w:rsidRPr="007D0F24" w:rsidRDefault="00BB3981" w:rsidP="007D0F24">
            <w:pPr>
              <w:jc w:val="both"/>
            </w:pPr>
            <w:r w:rsidRPr="007D0F24">
              <w:t>2019</w:t>
            </w:r>
            <w:r w:rsidR="002B7E03" w:rsidRPr="007D0F24">
              <w:t xml:space="preserve"> год – </w:t>
            </w:r>
            <w:r w:rsidR="0068581F">
              <w:t>99</w:t>
            </w:r>
            <w:r w:rsidR="008B0B5E" w:rsidRPr="007D0F24">
              <w:t>,</w:t>
            </w:r>
            <w:r w:rsidR="0068581F">
              <w:t>6</w:t>
            </w:r>
            <w:r w:rsidR="00F569AB" w:rsidRPr="007D0F24">
              <w:t>0000</w:t>
            </w:r>
            <w:r w:rsidR="002B7E03" w:rsidRPr="007D0F24">
              <w:t xml:space="preserve"> тыс. руб.</w:t>
            </w:r>
          </w:p>
          <w:p w:rsidR="002B7E03" w:rsidRPr="007D0F24" w:rsidRDefault="002B7E03" w:rsidP="007D0F24">
            <w:pPr>
              <w:jc w:val="both"/>
            </w:pPr>
            <w:r w:rsidRPr="007D0F24">
              <w:t>20</w:t>
            </w:r>
            <w:r w:rsidR="00BB3981" w:rsidRPr="007D0F24">
              <w:t>20</w:t>
            </w:r>
            <w:r w:rsidR="00F569AB" w:rsidRPr="007D0F24">
              <w:t xml:space="preserve"> год – </w:t>
            </w:r>
            <w:r w:rsidR="0068581F">
              <w:t>99</w:t>
            </w:r>
            <w:r w:rsidR="0068581F" w:rsidRPr="007D0F24">
              <w:t>,</w:t>
            </w:r>
            <w:r w:rsidR="0068581F">
              <w:t>6</w:t>
            </w:r>
            <w:r w:rsidR="0068581F" w:rsidRPr="007D0F24">
              <w:t xml:space="preserve">0000 </w:t>
            </w:r>
            <w:r w:rsidRPr="007D0F24">
              <w:t>тыс. руб.</w:t>
            </w:r>
          </w:p>
          <w:p w:rsidR="002B7E03" w:rsidRPr="007D0F24" w:rsidRDefault="00BB3981" w:rsidP="007D0F24">
            <w:pPr>
              <w:jc w:val="both"/>
            </w:pPr>
            <w:r w:rsidRPr="007D0F24">
              <w:t>2021</w:t>
            </w:r>
            <w:r w:rsidR="008B0B5E" w:rsidRPr="007D0F24">
              <w:t xml:space="preserve"> год –</w:t>
            </w:r>
            <w:r w:rsidR="0068581F">
              <w:t xml:space="preserve">  </w:t>
            </w:r>
            <w:r w:rsidR="002B7E03" w:rsidRPr="007D0F24">
              <w:t>0,0</w:t>
            </w:r>
            <w:r w:rsidR="00F569AB" w:rsidRPr="007D0F24">
              <w:t>0000</w:t>
            </w:r>
            <w:r w:rsidR="002B7E03" w:rsidRPr="007D0F24">
              <w:t xml:space="preserve"> тыс. руб.</w:t>
            </w:r>
          </w:p>
          <w:p w:rsidR="002B7E03" w:rsidRPr="007D0F24" w:rsidRDefault="00BB3981" w:rsidP="007D0F24">
            <w:pPr>
              <w:jc w:val="both"/>
            </w:pPr>
            <w:r w:rsidRPr="007D0F24">
              <w:t>2022</w:t>
            </w:r>
            <w:r w:rsidR="002B7E03" w:rsidRPr="007D0F24">
              <w:t xml:space="preserve"> год – </w:t>
            </w:r>
            <w:r w:rsidR="0068581F">
              <w:t>99</w:t>
            </w:r>
            <w:r w:rsidR="0068581F" w:rsidRPr="007D0F24">
              <w:t>,</w:t>
            </w:r>
            <w:r w:rsidR="0068581F">
              <w:t>6</w:t>
            </w:r>
            <w:r w:rsidR="0068581F" w:rsidRPr="007D0F24">
              <w:t xml:space="preserve">0000 </w:t>
            </w:r>
            <w:r w:rsidR="002B7E03" w:rsidRPr="007D0F24">
              <w:t>тыс. руб.</w:t>
            </w:r>
          </w:p>
          <w:p w:rsidR="002B7E03" w:rsidRPr="007D0F24" w:rsidRDefault="00BB3981" w:rsidP="007D0F24">
            <w:pPr>
              <w:jc w:val="both"/>
            </w:pPr>
            <w:r w:rsidRPr="007D0F24">
              <w:t>2023</w:t>
            </w:r>
            <w:r w:rsidR="002B7E03" w:rsidRPr="007D0F24">
              <w:t xml:space="preserve"> год – </w:t>
            </w:r>
            <w:r w:rsidR="0074226F">
              <w:t>350</w:t>
            </w:r>
            <w:r w:rsidR="002B7E03" w:rsidRPr="007D0F24">
              <w:t>,0</w:t>
            </w:r>
            <w:r w:rsidR="00F569AB" w:rsidRPr="007D0F24">
              <w:t>0000</w:t>
            </w:r>
            <w:r w:rsidR="002B7E03" w:rsidRPr="007D0F24">
              <w:t xml:space="preserve"> тыс. руб.</w:t>
            </w:r>
          </w:p>
          <w:p w:rsidR="00BB3981" w:rsidRPr="007D0F24" w:rsidRDefault="00BB3981" w:rsidP="007D0F24">
            <w:pPr>
              <w:jc w:val="both"/>
            </w:pPr>
            <w:r w:rsidRPr="007D0F24">
              <w:t>2024</w:t>
            </w:r>
            <w:r w:rsidR="0068581F">
              <w:t xml:space="preserve"> </w:t>
            </w:r>
            <w:r w:rsidRPr="007D0F24">
              <w:t>год</w:t>
            </w:r>
            <w:r w:rsidR="0068581F">
              <w:t xml:space="preserve"> </w:t>
            </w:r>
            <w:r w:rsidRPr="007D0F24">
              <w:t>-</w:t>
            </w:r>
            <w:r w:rsidR="0068581F">
              <w:t xml:space="preserve"> </w:t>
            </w:r>
            <w:r w:rsidR="00F569AB" w:rsidRPr="007D0F24">
              <w:t>150,00000 тыс.руб.</w:t>
            </w:r>
          </w:p>
          <w:p w:rsidR="00BB3981" w:rsidRPr="007D0F24" w:rsidRDefault="00BB3981" w:rsidP="007D0F24">
            <w:pPr>
              <w:jc w:val="both"/>
            </w:pPr>
            <w:r w:rsidRPr="007D0F24">
              <w:t>2025</w:t>
            </w:r>
            <w:r w:rsidR="0068581F">
              <w:t xml:space="preserve"> </w:t>
            </w:r>
            <w:r w:rsidRPr="007D0F24">
              <w:t>год</w:t>
            </w:r>
            <w:r w:rsidR="0068581F">
              <w:t xml:space="preserve"> </w:t>
            </w:r>
            <w:r w:rsidRPr="007D0F24">
              <w:t>-</w:t>
            </w:r>
            <w:r w:rsidR="0068581F">
              <w:t xml:space="preserve"> </w:t>
            </w:r>
            <w:r w:rsidR="00F569AB" w:rsidRPr="007D0F24">
              <w:t>150,00000 тыс. руб.</w:t>
            </w:r>
          </w:p>
        </w:tc>
      </w:tr>
      <w:tr w:rsidR="002B7E03" w:rsidRPr="00592C17" w:rsidTr="00222F5F">
        <w:tc>
          <w:tcPr>
            <w:tcW w:w="3402" w:type="dxa"/>
          </w:tcPr>
          <w:p w:rsidR="002B7E03" w:rsidRPr="007D0F24" w:rsidRDefault="002B7E03" w:rsidP="007D0F24">
            <w:pPr>
              <w:jc w:val="both"/>
            </w:pPr>
            <w:r w:rsidRPr="007D0F24"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2B7E03" w:rsidRPr="007D0F24" w:rsidRDefault="002B7E03" w:rsidP="007D0F2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 xml:space="preserve"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создать эффективную систему обеспечения пожарной безопасности. </w:t>
            </w:r>
          </w:p>
        </w:tc>
      </w:tr>
    </w:tbl>
    <w:p w:rsidR="0063768B" w:rsidRPr="00CF76A4" w:rsidRDefault="00E200FE" w:rsidP="005A7C4B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66D5" w:rsidRPr="00C22D6B" w:rsidRDefault="00F566D5" w:rsidP="005A7C4B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1. Содержание проблемы и обоснование ее решения</w:t>
      </w:r>
      <w:r w:rsidR="00E33812" w:rsidRPr="00C22D6B">
        <w:rPr>
          <w:rFonts w:ascii="Times New Roman" w:hAnsi="Times New Roman"/>
          <w:b/>
          <w:sz w:val="26"/>
          <w:szCs w:val="26"/>
        </w:rPr>
        <w:t xml:space="preserve"> </w:t>
      </w:r>
      <w:r w:rsidRPr="00C22D6B">
        <w:rPr>
          <w:rFonts w:ascii="Times New Roman" w:hAnsi="Times New Roman"/>
          <w:b/>
          <w:sz w:val="26"/>
          <w:szCs w:val="26"/>
        </w:rPr>
        <w:t>программно-целевым методом</w:t>
      </w:r>
    </w:p>
    <w:p w:rsidR="007D0F24" w:rsidRPr="00C22D6B" w:rsidRDefault="007D0F24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Статистические данные за последние 2 года свидетельствуют о том, что на территории муниципального образования Юго-Восточное Суворовского района произошло 6 пожаров, травмирован 1 человек, повреждено и уничтожено 3 автомобиля, произошло 20 возгораний.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малонаселенных и удаленных от поселка Ханино населенных пунктов.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Пожары в жилом секторе составляют основную часть в структуре пожаров по объектам их возникновения.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На территории муниципального образования Юго-Восточное Суворовского района дислоциру</w:t>
      </w:r>
      <w:r w:rsidR="00ED7849" w:rsidRPr="00C22D6B">
        <w:rPr>
          <w:rFonts w:ascii="Times New Roman" w:hAnsi="Times New Roman"/>
          <w:sz w:val="26"/>
          <w:szCs w:val="26"/>
        </w:rPr>
        <w:t>ю</w:t>
      </w:r>
      <w:r w:rsidRPr="00C22D6B">
        <w:rPr>
          <w:rFonts w:ascii="Times New Roman" w:hAnsi="Times New Roman"/>
          <w:sz w:val="26"/>
          <w:szCs w:val="26"/>
        </w:rPr>
        <w:t>тся 2 пожарн</w:t>
      </w:r>
      <w:r w:rsidR="00ED7849" w:rsidRPr="00C22D6B">
        <w:rPr>
          <w:rFonts w:ascii="Times New Roman" w:hAnsi="Times New Roman"/>
          <w:sz w:val="26"/>
          <w:szCs w:val="26"/>
        </w:rPr>
        <w:t>ые</w:t>
      </w:r>
      <w:r w:rsidRPr="00C22D6B">
        <w:rPr>
          <w:rFonts w:ascii="Times New Roman" w:hAnsi="Times New Roman"/>
          <w:sz w:val="26"/>
          <w:szCs w:val="26"/>
        </w:rPr>
        <w:t xml:space="preserve"> част</w:t>
      </w:r>
      <w:r w:rsidR="00ED7849" w:rsidRPr="00C22D6B">
        <w:rPr>
          <w:rFonts w:ascii="Times New Roman" w:hAnsi="Times New Roman"/>
          <w:sz w:val="26"/>
          <w:szCs w:val="26"/>
        </w:rPr>
        <w:t>и</w:t>
      </w:r>
      <w:r w:rsidRPr="00C22D6B">
        <w:rPr>
          <w:rFonts w:ascii="Times New Roman" w:hAnsi="Times New Roman"/>
          <w:sz w:val="26"/>
          <w:szCs w:val="26"/>
        </w:rPr>
        <w:t xml:space="preserve"> – П</w:t>
      </w:r>
      <w:r w:rsidR="00705C0C" w:rsidRPr="00C22D6B">
        <w:rPr>
          <w:rFonts w:ascii="Times New Roman" w:hAnsi="Times New Roman"/>
          <w:sz w:val="26"/>
          <w:szCs w:val="26"/>
        </w:rPr>
        <w:t>С</w:t>
      </w:r>
      <w:r w:rsidRPr="00C22D6B">
        <w:rPr>
          <w:rFonts w:ascii="Times New Roman" w:hAnsi="Times New Roman"/>
          <w:sz w:val="26"/>
          <w:szCs w:val="26"/>
        </w:rPr>
        <w:t>Ч-61 пос. Ханино и П</w:t>
      </w:r>
      <w:r w:rsidR="00705C0C" w:rsidRPr="00C22D6B">
        <w:rPr>
          <w:rFonts w:ascii="Times New Roman" w:hAnsi="Times New Roman"/>
          <w:sz w:val="26"/>
          <w:szCs w:val="26"/>
        </w:rPr>
        <w:t>С</w:t>
      </w:r>
      <w:r w:rsidRPr="00C22D6B">
        <w:rPr>
          <w:rFonts w:ascii="Times New Roman" w:hAnsi="Times New Roman"/>
          <w:sz w:val="26"/>
          <w:szCs w:val="26"/>
        </w:rPr>
        <w:t>Ч-102 с.Кулешово.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Неблагополучная ситуация, сложившаяся в области пожарной безопасности на территории муниципального образования Юго-Восточное Суворовского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пожарной безопасности.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Проблема совершенствования противопожарной защиты может быть решена только с помощью комплекса взаимо</w:t>
      </w:r>
      <w:r w:rsidR="00840D7E" w:rsidRPr="00C22D6B">
        <w:rPr>
          <w:rFonts w:ascii="Times New Roman" w:hAnsi="Times New Roman"/>
          <w:sz w:val="26"/>
          <w:szCs w:val="26"/>
        </w:rPr>
        <w:t>с</w:t>
      </w:r>
      <w:r w:rsidRPr="00C22D6B">
        <w:rPr>
          <w:rFonts w:ascii="Times New Roman" w:hAnsi="Times New Roman"/>
          <w:sz w:val="26"/>
          <w:szCs w:val="26"/>
        </w:rPr>
        <w:t xml:space="preserve">вязанных по ресурсам и срокам исполнения мероприятий. Таким образом, единственным способом реализации политики в области пожарной безопасности является </w:t>
      </w:r>
      <w:r w:rsidR="00C87858" w:rsidRPr="00C22D6B">
        <w:rPr>
          <w:rFonts w:ascii="Times New Roman" w:hAnsi="Times New Roman"/>
          <w:sz w:val="26"/>
          <w:szCs w:val="26"/>
        </w:rPr>
        <w:t>п</w:t>
      </w:r>
      <w:r w:rsidRPr="00C22D6B">
        <w:rPr>
          <w:rFonts w:ascii="Times New Roman" w:hAnsi="Times New Roman"/>
          <w:sz w:val="26"/>
          <w:szCs w:val="26"/>
        </w:rPr>
        <w:t>рограмма.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 xml:space="preserve">Реализация </w:t>
      </w:r>
      <w:r w:rsidR="00C87858" w:rsidRPr="00C22D6B">
        <w:rPr>
          <w:rFonts w:ascii="Times New Roman" w:hAnsi="Times New Roman"/>
          <w:sz w:val="26"/>
          <w:szCs w:val="26"/>
        </w:rPr>
        <w:t>п</w:t>
      </w:r>
      <w:r w:rsidRPr="00C22D6B">
        <w:rPr>
          <w:rFonts w:ascii="Times New Roman" w:hAnsi="Times New Roman"/>
          <w:sz w:val="26"/>
          <w:szCs w:val="26"/>
        </w:rPr>
        <w:t xml:space="preserve">рограммы позволит решать указанные проблемы и добиться значительного роста основных показателей деятельности подразделений пожарной </w:t>
      </w:r>
      <w:r w:rsidRPr="00C22D6B">
        <w:rPr>
          <w:rFonts w:ascii="Times New Roman" w:hAnsi="Times New Roman"/>
          <w:sz w:val="26"/>
          <w:szCs w:val="26"/>
        </w:rPr>
        <w:lastRenderedPageBreak/>
        <w:t>охраны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566D5" w:rsidRPr="00C22D6B" w:rsidRDefault="00F566D5" w:rsidP="005A7C4B">
      <w:pPr>
        <w:pStyle w:val="ConsPlusNormal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 xml:space="preserve">2. Цели и задачи </w:t>
      </w:r>
      <w:r w:rsidR="00C87858" w:rsidRPr="00C22D6B">
        <w:rPr>
          <w:rFonts w:ascii="Times New Roman" w:hAnsi="Times New Roman"/>
          <w:b/>
          <w:sz w:val="26"/>
          <w:szCs w:val="26"/>
        </w:rPr>
        <w:t>муниципальной</w:t>
      </w:r>
      <w:r w:rsidRPr="00C22D6B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C87858" w:rsidRPr="00C22D6B" w:rsidRDefault="00C87858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Цель программы:</w:t>
      </w:r>
    </w:p>
    <w:p w:rsidR="00C87858" w:rsidRPr="00C22D6B" w:rsidRDefault="00C87858" w:rsidP="00C87858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Обеспечение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</w:r>
    </w:p>
    <w:p w:rsidR="00C87858" w:rsidRPr="00C22D6B" w:rsidRDefault="00C87858" w:rsidP="00C87858">
      <w:pPr>
        <w:shd w:val="clear" w:color="auto" w:fill="FFFFFF"/>
        <w:ind w:firstLine="709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Задачи программы:</w:t>
      </w:r>
    </w:p>
    <w:p w:rsidR="00C87858" w:rsidRPr="00C22D6B" w:rsidRDefault="00C87858" w:rsidP="00C87858">
      <w:pPr>
        <w:jc w:val="both"/>
        <w:rPr>
          <w:sz w:val="26"/>
          <w:szCs w:val="26"/>
        </w:rPr>
      </w:pPr>
      <w:r w:rsidRPr="00C22D6B">
        <w:rPr>
          <w:sz w:val="26"/>
          <w:szCs w:val="26"/>
        </w:rPr>
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</w:r>
    </w:p>
    <w:p w:rsidR="00C87858" w:rsidRPr="00C22D6B" w:rsidRDefault="00C87858" w:rsidP="00C87858">
      <w:pPr>
        <w:jc w:val="both"/>
        <w:rPr>
          <w:sz w:val="26"/>
          <w:szCs w:val="26"/>
        </w:rPr>
      </w:pPr>
      <w:r w:rsidRPr="00C22D6B">
        <w:rPr>
          <w:sz w:val="26"/>
          <w:szCs w:val="26"/>
        </w:rPr>
        <w:t>- совершенствование организационной основы сил ликвидации чрезвычайных ситуаций, тушения пожаров и гражданской обороны;</w:t>
      </w:r>
    </w:p>
    <w:p w:rsidR="00C87858" w:rsidRPr="00C22D6B" w:rsidRDefault="00C87858" w:rsidP="00C87858">
      <w:pPr>
        <w:jc w:val="both"/>
        <w:rPr>
          <w:sz w:val="26"/>
          <w:szCs w:val="26"/>
        </w:rPr>
      </w:pPr>
      <w:r w:rsidRPr="00C22D6B">
        <w:rPr>
          <w:sz w:val="26"/>
          <w:szCs w:val="26"/>
        </w:rPr>
        <w:t>- совершенствование системы подготовки руководящего состава и населения в области предупреждения и ликвидации чрезвычайных ситуаций и обеспечения пожарной безопасности;</w:t>
      </w:r>
    </w:p>
    <w:p w:rsidR="00C87858" w:rsidRPr="00C22D6B" w:rsidRDefault="00C87858" w:rsidP="00840D7E">
      <w:pPr>
        <w:shd w:val="clear" w:color="auto" w:fill="FFFFFF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- обеспечение безопасности людей на водных объектах.</w:t>
      </w:r>
    </w:p>
    <w:p w:rsidR="00C87858" w:rsidRPr="00C22D6B" w:rsidRDefault="00C87858" w:rsidP="005A7C4B">
      <w:pPr>
        <w:shd w:val="clear" w:color="auto" w:fill="FFFFFF"/>
        <w:ind w:firstLine="709"/>
        <w:jc w:val="center"/>
        <w:textAlignment w:val="baseline"/>
        <w:rPr>
          <w:b/>
          <w:sz w:val="26"/>
          <w:szCs w:val="26"/>
        </w:rPr>
      </w:pPr>
    </w:p>
    <w:p w:rsidR="00F566D5" w:rsidRPr="00C22D6B" w:rsidRDefault="00F566D5" w:rsidP="005A7C4B">
      <w:pPr>
        <w:shd w:val="clear" w:color="auto" w:fill="FFFFFF"/>
        <w:ind w:firstLine="709"/>
        <w:jc w:val="center"/>
        <w:textAlignment w:val="baseline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 xml:space="preserve">3. </w:t>
      </w:r>
      <w:r w:rsidRPr="00C22D6B">
        <w:rPr>
          <w:b/>
          <w:bCs/>
          <w:sz w:val="26"/>
          <w:szCs w:val="26"/>
        </w:rPr>
        <w:t xml:space="preserve">Обоснование выделения подпрограмм муниципальной </w:t>
      </w:r>
      <w:r w:rsidR="00C87858" w:rsidRPr="00C22D6B">
        <w:rPr>
          <w:b/>
          <w:bCs/>
          <w:sz w:val="26"/>
          <w:szCs w:val="26"/>
        </w:rPr>
        <w:t>п</w:t>
      </w:r>
      <w:r w:rsidRPr="00C22D6B">
        <w:rPr>
          <w:b/>
          <w:bCs/>
          <w:sz w:val="26"/>
          <w:szCs w:val="26"/>
        </w:rPr>
        <w:t>рограммы</w:t>
      </w:r>
    </w:p>
    <w:p w:rsidR="00F566D5" w:rsidRPr="00C22D6B" w:rsidRDefault="00F566D5" w:rsidP="005A7C4B">
      <w:pPr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В рамках муниципальной </w:t>
      </w:r>
      <w:r w:rsidR="00777D1C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 xml:space="preserve">рограммы выделены </w:t>
      </w:r>
      <w:r w:rsidR="00777D1C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одпрограммы:</w:t>
      </w:r>
    </w:p>
    <w:p w:rsidR="00F566D5" w:rsidRPr="00C22D6B" w:rsidRDefault="00F566D5" w:rsidP="005A7C4B">
      <w:pPr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1.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</w:t>
      </w:r>
      <w:r w:rsidR="00071160">
        <w:rPr>
          <w:sz w:val="26"/>
          <w:szCs w:val="26"/>
        </w:rPr>
        <w:t>9</w:t>
      </w:r>
      <w:r w:rsidR="00A4175C" w:rsidRPr="00C22D6B">
        <w:rPr>
          <w:sz w:val="26"/>
          <w:szCs w:val="26"/>
        </w:rPr>
        <w:t>-202</w:t>
      </w:r>
      <w:r w:rsidR="00071160">
        <w:rPr>
          <w:sz w:val="26"/>
          <w:szCs w:val="26"/>
        </w:rPr>
        <w:t>5</w:t>
      </w:r>
      <w:r w:rsidR="00A4175C" w:rsidRPr="00C22D6B">
        <w:rPr>
          <w:sz w:val="26"/>
          <w:szCs w:val="26"/>
        </w:rPr>
        <w:t xml:space="preserve"> </w:t>
      </w:r>
      <w:r w:rsidRPr="00C22D6B">
        <w:rPr>
          <w:sz w:val="26"/>
          <w:szCs w:val="26"/>
        </w:rPr>
        <w:t>годы»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2. «Пожарная безопасность </w:t>
      </w:r>
      <w:r w:rsidR="002B71F3" w:rsidRPr="00C22D6B">
        <w:rPr>
          <w:sz w:val="26"/>
          <w:szCs w:val="26"/>
        </w:rPr>
        <w:t xml:space="preserve">в </w:t>
      </w:r>
      <w:r w:rsidRPr="00C22D6B">
        <w:rPr>
          <w:sz w:val="26"/>
          <w:szCs w:val="26"/>
        </w:rPr>
        <w:t>муниципально</w:t>
      </w:r>
      <w:r w:rsidR="002B71F3" w:rsidRPr="00C22D6B">
        <w:rPr>
          <w:sz w:val="26"/>
          <w:szCs w:val="26"/>
        </w:rPr>
        <w:t>м</w:t>
      </w:r>
      <w:r w:rsidRPr="00C22D6B">
        <w:rPr>
          <w:sz w:val="26"/>
          <w:szCs w:val="26"/>
        </w:rPr>
        <w:t xml:space="preserve"> образовани</w:t>
      </w:r>
      <w:r w:rsidR="002B71F3" w:rsidRPr="00C22D6B">
        <w:rPr>
          <w:sz w:val="26"/>
          <w:szCs w:val="26"/>
        </w:rPr>
        <w:t>и</w:t>
      </w:r>
      <w:r w:rsidRPr="00C22D6B">
        <w:rPr>
          <w:sz w:val="26"/>
          <w:szCs w:val="26"/>
        </w:rPr>
        <w:t xml:space="preserve"> Юго-Восточное Суворовского района на 201</w:t>
      </w:r>
      <w:r w:rsidR="00071160">
        <w:rPr>
          <w:sz w:val="26"/>
          <w:szCs w:val="26"/>
        </w:rPr>
        <w:t>9</w:t>
      </w:r>
      <w:r w:rsidR="00A4175C" w:rsidRPr="00C22D6B">
        <w:rPr>
          <w:sz w:val="26"/>
          <w:szCs w:val="26"/>
        </w:rPr>
        <w:t>-202</w:t>
      </w:r>
      <w:r w:rsidR="00071160">
        <w:rPr>
          <w:sz w:val="26"/>
          <w:szCs w:val="26"/>
        </w:rPr>
        <w:t>5</w:t>
      </w:r>
      <w:r w:rsidRPr="00C22D6B">
        <w:rPr>
          <w:sz w:val="26"/>
          <w:szCs w:val="26"/>
        </w:rPr>
        <w:t xml:space="preserve"> годы»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Подпрограммы носят фун</w:t>
      </w:r>
      <w:r w:rsidR="00777D1C" w:rsidRPr="00C22D6B">
        <w:rPr>
          <w:sz w:val="26"/>
          <w:szCs w:val="26"/>
        </w:rPr>
        <w:t>кциональный характер, и реализую</w:t>
      </w:r>
      <w:r w:rsidRPr="00C22D6B">
        <w:rPr>
          <w:sz w:val="26"/>
          <w:szCs w:val="26"/>
        </w:rPr>
        <w:t xml:space="preserve">тся в установленной сфере деятельности ответственным исполнителем и участниками </w:t>
      </w:r>
      <w:r w:rsidR="00777D1C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Выделение </w:t>
      </w:r>
      <w:r w:rsidR="00777D1C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 обусловлено реализацией приоритетов государственной политики в сфере защиты населения и территории от ЧС, обеспечения пожарной безопасности и безопасности людей на водных объектах на территории муниципального образования Юго-Восточное Суворовского района и направлен</w:t>
      </w:r>
      <w:r w:rsidR="00777D1C" w:rsidRPr="00C22D6B">
        <w:rPr>
          <w:sz w:val="26"/>
          <w:szCs w:val="26"/>
        </w:rPr>
        <w:t>о</w:t>
      </w:r>
      <w:r w:rsidRPr="00C22D6B">
        <w:rPr>
          <w:sz w:val="26"/>
          <w:szCs w:val="26"/>
        </w:rPr>
        <w:t xml:space="preserve"> на обеспечение выполнения целей, задач и мероприятий муниципальной </w:t>
      </w:r>
      <w:r w:rsidR="00777D1C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рограммы.</w:t>
      </w:r>
    </w:p>
    <w:p w:rsidR="00A4175C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Скоординированная деятельность по реализации </w:t>
      </w:r>
      <w:r w:rsidR="00777D1C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 должна обеспечить достижение программной цели, а также усиление позиций и улучшение качественных параметров и показателей на террит</w:t>
      </w:r>
      <w:r w:rsidR="009051E9" w:rsidRPr="00C22D6B">
        <w:rPr>
          <w:sz w:val="26"/>
          <w:szCs w:val="26"/>
        </w:rPr>
        <w:t>ории муниципального образования</w:t>
      </w:r>
    </w:p>
    <w:p w:rsidR="00AE182D" w:rsidRPr="00C22D6B" w:rsidRDefault="00AE182D" w:rsidP="005A7C4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566D5" w:rsidRPr="00C22D6B" w:rsidRDefault="00F566D5" w:rsidP="00F566D5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4. Ресурсное обеспечение муниципальной программы</w:t>
      </w:r>
    </w:p>
    <w:p w:rsidR="00F566D5" w:rsidRPr="00C22D6B" w:rsidRDefault="00F566D5" w:rsidP="005A7C4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40"/>
        <w:gridCol w:w="711"/>
        <w:gridCol w:w="1276"/>
        <w:gridCol w:w="829"/>
        <w:gridCol w:w="848"/>
        <w:gridCol w:w="848"/>
        <w:gridCol w:w="848"/>
        <w:gridCol w:w="848"/>
        <w:gridCol w:w="852"/>
        <w:gridCol w:w="839"/>
      </w:tblGrid>
      <w:tr w:rsidR="000573B0" w:rsidRPr="00F22A2A" w:rsidTr="00BF41A7">
        <w:trPr>
          <w:cantSplit/>
          <w:trHeight w:val="284"/>
        </w:trPr>
        <w:tc>
          <w:tcPr>
            <w:tcW w:w="7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C9" w:rsidRPr="007D0F24" w:rsidRDefault="00C102C9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C9" w:rsidRPr="007D0F24" w:rsidRDefault="00C102C9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02C9" w:rsidRPr="007D0F24" w:rsidRDefault="00C102C9" w:rsidP="00D47086">
            <w:pPr>
              <w:spacing w:after="200" w:line="276" w:lineRule="auto"/>
              <w:jc w:val="center"/>
            </w:pPr>
            <w:r w:rsidRPr="007D0F24">
              <w:t>Потребность</w:t>
            </w:r>
          </w:p>
        </w:tc>
      </w:tr>
      <w:tr w:rsidR="000573B0" w:rsidRPr="00F22A2A" w:rsidTr="00BF41A7">
        <w:trPr>
          <w:cantSplit/>
          <w:trHeight w:val="265"/>
        </w:trPr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2C9" w:rsidRPr="007D0F24" w:rsidRDefault="00C102C9" w:rsidP="002B71F3"/>
        </w:tc>
        <w:tc>
          <w:tcPr>
            <w:tcW w:w="3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2C9" w:rsidRPr="007D0F24" w:rsidRDefault="00C102C9" w:rsidP="002B71F3"/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C9" w:rsidRPr="007D0F24" w:rsidRDefault="00C102C9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37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02C9" w:rsidRPr="007D0F24" w:rsidRDefault="00C102C9" w:rsidP="00D47086">
            <w:pPr>
              <w:spacing w:after="200" w:line="276" w:lineRule="auto"/>
              <w:jc w:val="center"/>
            </w:pPr>
            <w:r w:rsidRPr="007D0F24">
              <w:t>В том числе по годам:</w:t>
            </w:r>
          </w:p>
        </w:tc>
      </w:tr>
      <w:tr w:rsidR="00531CC3" w:rsidRPr="00F22A2A" w:rsidTr="00BF41A7">
        <w:trPr>
          <w:cantSplit/>
          <w:trHeight w:val="245"/>
        </w:trPr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9AB" w:rsidRPr="007D0F24" w:rsidRDefault="00F569AB" w:rsidP="002B71F3"/>
        </w:tc>
        <w:tc>
          <w:tcPr>
            <w:tcW w:w="3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9AB" w:rsidRPr="007D0F24" w:rsidRDefault="00F569AB" w:rsidP="002B71F3"/>
        </w:tc>
        <w:tc>
          <w:tcPr>
            <w:tcW w:w="67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9AB" w:rsidRPr="007D0F24" w:rsidRDefault="00F569AB" w:rsidP="002B71F3"/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B" w:rsidRPr="007D0F24" w:rsidRDefault="00F569AB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B" w:rsidRPr="007D0F24" w:rsidRDefault="00F569AB">
            <w:pPr>
              <w:spacing w:after="200" w:line="276" w:lineRule="auto"/>
            </w:pPr>
            <w:r w:rsidRPr="007D0F24">
              <w:t>2020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B" w:rsidRPr="007D0F24" w:rsidRDefault="00F569AB">
            <w:pPr>
              <w:spacing w:after="200" w:line="276" w:lineRule="auto"/>
            </w:pPr>
            <w:r w:rsidRPr="007D0F24">
              <w:t>2021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B" w:rsidRPr="007D0F24" w:rsidRDefault="00F569AB">
            <w:pPr>
              <w:spacing w:after="200" w:line="276" w:lineRule="auto"/>
            </w:pPr>
            <w:r w:rsidRPr="007D0F24">
              <w:t xml:space="preserve">2022 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B" w:rsidRPr="007D0F24" w:rsidRDefault="00F569AB">
            <w:pPr>
              <w:spacing w:after="200" w:line="276" w:lineRule="auto"/>
            </w:pPr>
            <w:r w:rsidRPr="007D0F24">
              <w:t>2023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B" w:rsidRPr="007D0F24" w:rsidRDefault="00F569AB">
            <w:pPr>
              <w:spacing w:after="200" w:line="276" w:lineRule="auto"/>
            </w:pPr>
            <w:r w:rsidRPr="007D0F24">
              <w:t>2024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B" w:rsidRPr="007D0F24" w:rsidRDefault="00F569AB">
            <w:pPr>
              <w:spacing w:after="200" w:line="276" w:lineRule="auto"/>
            </w:pPr>
            <w:r w:rsidRPr="007D0F24">
              <w:t>2025</w:t>
            </w:r>
          </w:p>
        </w:tc>
      </w:tr>
      <w:tr w:rsidR="006E7C62" w:rsidRPr="00F22A2A" w:rsidTr="00531CC3">
        <w:trPr>
          <w:cantSplit/>
          <w:trHeight w:val="240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7C62" w:rsidRPr="007D0F24" w:rsidRDefault="006E7C62" w:rsidP="005A7C4B">
            <w:pPr>
              <w:spacing w:line="276" w:lineRule="auto"/>
              <w:jc w:val="both"/>
            </w:pPr>
            <w:r w:rsidRPr="007D0F24">
              <w:lastRenderedPageBreak/>
              <w:t>«Защита населения и территории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31CC3" w:rsidRPr="00F22A2A" w:rsidTr="00BF41A7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C3" w:rsidRPr="007D0F24" w:rsidRDefault="00531CC3" w:rsidP="00531CC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бюджет МО Юго-Восточное Суворовского района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C3" w:rsidRPr="007D0F24" w:rsidRDefault="00531CC3" w:rsidP="00531C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C3" w:rsidRPr="007D0F24" w:rsidRDefault="00D57AE6" w:rsidP="00531CC3">
            <w:pPr>
              <w:jc w:val="center"/>
            </w:pPr>
            <w:r>
              <w:rPr>
                <w:b/>
                <w:bCs/>
              </w:rPr>
              <w:t>2187,27518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CC3" w:rsidRPr="007D0F24" w:rsidRDefault="00531CC3" w:rsidP="00531CC3">
            <w:pPr>
              <w:jc w:val="center"/>
            </w:pPr>
            <w:r>
              <w:t>248,20000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3" w:rsidRPr="007D0F24" w:rsidRDefault="00531CC3" w:rsidP="00531C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224,13700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3" w:rsidRPr="007D0F24" w:rsidRDefault="00531CC3" w:rsidP="00531CC3">
            <w:pPr>
              <w:spacing w:after="200" w:line="276" w:lineRule="auto"/>
              <w:jc w:val="center"/>
            </w:pPr>
            <w:r>
              <w:t>189,72394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3" w:rsidRPr="007D0F24" w:rsidRDefault="00531CC3" w:rsidP="00531CC3">
            <w:pPr>
              <w:spacing w:after="200" w:line="276" w:lineRule="auto"/>
              <w:jc w:val="center"/>
            </w:pPr>
            <w:r>
              <w:t>275,21424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3" w:rsidRPr="007D0F24" w:rsidRDefault="00D57AE6" w:rsidP="00531CC3">
            <w:pPr>
              <w:spacing w:after="200" w:line="276" w:lineRule="auto"/>
              <w:jc w:val="center"/>
            </w:pPr>
            <w:r>
              <w:t>65</w:t>
            </w:r>
            <w:r w:rsidR="00531CC3">
              <w:t>0,00000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3" w:rsidRPr="007D0F24" w:rsidRDefault="00531CC3" w:rsidP="00531CC3">
            <w:pPr>
              <w:spacing w:after="200" w:line="276" w:lineRule="auto"/>
              <w:jc w:val="center"/>
            </w:pPr>
            <w:r>
              <w:t>300,00000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3" w:rsidRPr="007D0F24" w:rsidRDefault="00531CC3" w:rsidP="00531CC3">
            <w:pPr>
              <w:spacing w:after="200" w:line="276" w:lineRule="auto"/>
              <w:jc w:val="center"/>
            </w:pPr>
            <w:r>
              <w:t>300,00000</w:t>
            </w:r>
          </w:p>
        </w:tc>
      </w:tr>
      <w:tr w:rsidR="007728AF" w:rsidRPr="00F22A2A" w:rsidTr="00531CC3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8AF" w:rsidRPr="007D0F24" w:rsidRDefault="007728AF" w:rsidP="00F569AB">
            <w:pPr>
              <w:spacing w:line="276" w:lineRule="auto"/>
              <w:jc w:val="both"/>
            </w:pPr>
            <w:r w:rsidRPr="007D0F24">
              <w:t>Потребность в ресурсах по подпрограмме: «Снижение рисков и смягчение последствий чрезвычайных ситуаций природного и техногенного характера на территории муниципального образования Юго-</w:t>
            </w:r>
            <w:r w:rsidR="000F047D" w:rsidRPr="007D0F24">
              <w:t>Восточное Суворовского</w:t>
            </w:r>
            <w:r w:rsidR="009051E9" w:rsidRPr="007D0F24">
              <w:t xml:space="preserve"> района на 201</w:t>
            </w:r>
            <w:r w:rsidR="00F569AB" w:rsidRPr="007D0F24">
              <w:t>9</w:t>
            </w:r>
            <w:r w:rsidR="009051E9" w:rsidRPr="007D0F24">
              <w:t>-</w:t>
            </w:r>
            <w:r w:rsidR="00F569AB" w:rsidRPr="007D0F24">
              <w:t>2025</w:t>
            </w:r>
            <w:r w:rsidRPr="007D0F24">
              <w:t xml:space="preserve"> годы»</w:t>
            </w:r>
          </w:p>
        </w:tc>
      </w:tr>
      <w:tr w:rsidR="00BF41A7" w:rsidRPr="00F22A2A" w:rsidTr="00BF41A7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A7" w:rsidRPr="007D0F24" w:rsidRDefault="00BF41A7" w:rsidP="00BF41A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бюджет МО Юго-Восточное Суворовского района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A7" w:rsidRPr="007D0F24" w:rsidRDefault="00BF41A7" w:rsidP="00BF4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A7" w:rsidRPr="007D0F24" w:rsidRDefault="000F1487" w:rsidP="00BF41A7">
            <w:pPr>
              <w:jc w:val="center"/>
            </w:pPr>
            <w:r>
              <w:t>510,35047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A7" w:rsidRPr="007D0F24" w:rsidRDefault="00BF41A7" w:rsidP="00BF4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BF41A7" w:rsidP="00BF41A7">
            <w:pPr>
              <w:spacing w:after="200" w:line="276" w:lineRule="auto"/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BF41A7" w:rsidP="00BF41A7">
            <w:pPr>
              <w:spacing w:after="200" w:line="276" w:lineRule="auto"/>
              <w:jc w:val="center"/>
            </w:pPr>
            <w:r w:rsidRPr="007D0F24">
              <w:t>40,22394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0F1487" w:rsidP="00BF41A7">
            <w:pPr>
              <w:spacing w:after="200" w:line="276" w:lineRule="auto"/>
              <w:jc w:val="center"/>
            </w:pPr>
            <w:r>
              <w:t>70,12653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0F1487" w:rsidP="00BF41A7">
            <w:pPr>
              <w:spacing w:after="200" w:line="276" w:lineRule="auto"/>
              <w:jc w:val="center"/>
            </w:pPr>
            <w:r>
              <w:t>1</w:t>
            </w:r>
            <w:r w:rsidR="00BF41A7">
              <w:t>00,000000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5235F8" w:rsidRDefault="00BF41A7" w:rsidP="00BF41A7">
            <w:r w:rsidRPr="005235F8">
              <w:t>150,000000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Default="00BF41A7" w:rsidP="00BF41A7">
            <w:r w:rsidRPr="005235F8">
              <w:t>150,00000</w:t>
            </w:r>
          </w:p>
        </w:tc>
      </w:tr>
      <w:tr w:rsidR="00BF41A7" w:rsidRPr="00F22A2A" w:rsidTr="00BF41A7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A7" w:rsidRPr="007D0F24" w:rsidRDefault="00BF41A7" w:rsidP="00BF41A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41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572C40">
              <w:rPr>
                <w:rFonts w:ascii="Times New Roman" w:hAnsi="Times New Roman"/>
                <w:sz w:val="24"/>
                <w:szCs w:val="24"/>
              </w:rPr>
              <w:t>МО Суворовский район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A7" w:rsidRPr="007D0F24" w:rsidRDefault="00BF41A7" w:rsidP="00BF4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A7">
              <w:rPr>
                <w:rFonts w:ascii="Times New Roman" w:hAnsi="Times New Roman"/>
                <w:sz w:val="24"/>
                <w:szCs w:val="24"/>
              </w:rPr>
              <w:t>тыс. руб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A7" w:rsidRPr="007D0F24" w:rsidRDefault="000F1487" w:rsidP="00BF41A7">
            <w:pPr>
              <w:jc w:val="center"/>
            </w:pPr>
            <w:r>
              <w:t>728,12471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1A7" w:rsidRPr="007D0F24" w:rsidRDefault="00BF41A7" w:rsidP="00BF4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148,60000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BF41A7" w:rsidP="00BF41A7">
            <w:pPr>
              <w:spacing w:after="200" w:line="276" w:lineRule="auto"/>
            </w:pPr>
            <w:r>
              <w:t>124,53700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0F1487" w:rsidP="00BF41A7">
            <w:pPr>
              <w:spacing w:after="200" w:line="276" w:lineRule="auto"/>
              <w:jc w:val="center"/>
            </w:pPr>
            <w:r>
              <w:t>149,50000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7D0F24" w:rsidRDefault="000F1487" w:rsidP="00BF41A7">
            <w:pPr>
              <w:spacing w:after="200" w:line="276" w:lineRule="auto"/>
              <w:jc w:val="center"/>
            </w:pPr>
            <w:r>
              <w:t>105,48771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Default="000F1487" w:rsidP="00BF41A7">
            <w:pPr>
              <w:spacing w:after="200" w:line="276" w:lineRule="auto"/>
              <w:jc w:val="center"/>
            </w:pPr>
            <w:r>
              <w:t>200,00000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5235F8" w:rsidRDefault="00BF41A7" w:rsidP="00BF41A7"/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7" w:rsidRPr="005235F8" w:rsidRDefault="00BF41A7" w:rsidP="00BF41A7"/>
        </w:tc>
      </w:tr>
      <w:tr w:rsidR="007728AF" w:rsidRPr="00F22A2A" w:rsidTr="00531CC3">
        <w:trPr>
          <w:cantSplit/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8AF" w:rsidRPr="007D0F24" w:rsidRDefault="007728AF" w:rsidP="00531CC3">
            <w:pPr>
              <w:spacing w:line="276" w:lineRule="auto"/>
              <w:jc w:val="both"/>
            </w:pPr>
            <w:r w:rsidRPr="007D0F24">
              <w:t>Потребность в ресурсах по подпрограмме:</w:t>
            </w:r>
            <w:r w:rsidR="00E33812" w:rsidRPr="007D0F24">
              <w:t xml:space="preserve"> </w:t>
            </w:r>
            <w:r w:rsidRPr="007D0F24">
              <w:t>«Пожарная безопасность в муниципальном образовании Юго-Восточное Суворовского района на 201</w:t>
            </w:r>
            <w:r w:rsidR="00531CC3">
              <w:t>9</w:t>
            </w:r>
            <w:r w:rsidR="00AE182D" w:rsidRPr="007D0F24">
              <w:t>-202</w:t>
            </w:r>
            <w:r w:rsidR="00531CC3">
              <w:t>5</w:t>
            </w:r>
            <w:r w:rsidRPr="007D0F24">
              <w:t xml:space="preserve"> годы</w:t>
            </w:r>
            <w:r w:rsidRPr="007D0F24">
              <w:rPr>
                <w:b/>
              </w:rPr>
              <w:t>»</w:t>
            </w:r>
          </w:p>
        </w:tc>
      </w:tr>
      <w:tr w:rsidR="00531CC3" w:rsidRPr="00F22A2A" w:rsidTr="00BF41A7">
        <w:trPr>
          <w:cantSplit/>
          <w:trHeight w:val="240"/>
        </w:trPr>
        <w:tc>
          <w:tcPr>
            <w:tcW w:w="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B0" w:rsidRPr="007D0F24" w:rsidRDefault="000573B0" w:rsidP="002B71F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бюджет МО Юго-Восточное Суворовского района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B0" w:rsidRPr="007D0F24" w:rsidRDefault="000573B0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2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B0" w:rsidRPr="009D5320" w:rsidRDefault="009D5320" w:rsidP="009D5320">
            <w:pPr>
              <w:jc w:val="center"/>
            </w:pPr>
            <w:r w:rsidRPr="009D5320">
              <w:t>948</w:t>
            </w:r>
            <w:r w:rsidR="00531CC3" w:rsidRPr="009D5320">
              <w:t>,80000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3B0" w:rsidRPr="007D0F24" w:rsidRDefault="00531CC3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0" w:rsidRPr="007D0F24" w:rsidRDefault="00531CC3">
            <w:pPr>
              <w:spacing w:after="200" w:line="276" w:lineRule="auto"/>
            </w:pPr>
            <w: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0" w:rsidRPr="007D0F24" w:rsidRDefault="000573B0" w:rsidP="009B554B">
            <w:pPr>
              <w:spacing w:after="200" w:line="276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0" w:rsidRPr="007D0F24" w:rsidRDefault="00531CC3" w:rsidP="009B554B">
            <w:pPr>
              <w:spacing w:after="200" w:line="276" w:lineRule="auto"/>
              <w:jc w:val="center"/>
            </w:pPr>
            <w: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0" w:rsidRPr="007D0F24" w:rsidRDefault="009D5320" w:rsidP="009B554B">
            <w:pPr>
              <w:spacing w:after="200" w:line="276" w:lineRule="auto"/>
              <w:jc w:val="center"/>
            </w:pPr>
            <w:r>
              <w:t>350</w:t>
            </w:r>
            <w:r w:rsidR="00531CC3">
              <w:t>,00000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0" w:rsidRPr="007D0F24" w:rsidRDefault="00531CC3" w:rsidP="009B554B">
            <w:pPr>
              <w:spacing w:after="200" w:line="276" w:lineRule="auto"/>
              <w:jc w:val="center"/>
            </w:pPr>
            <w:r>
              <w:t>150,000000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0" w:rsidRPr="007D0F24" w:rsidRDefault="00531CC3" w:rsidP="009B554B">
            <w:pPr>
              <w:spacing w:after="200" w:line="276" w:lineRule="auto"/>
              <w:jc w:val="center"/>
            </w:pPr>
            <w:r>
              <w:t>150,00000</w:t>
            </w:r>
          </w:p>
        </w:tc>
      </w:tr>
    </w:tbl>
    <w:p w:rsidR="00F566D5" w:rsidRPr="00F22A2A" w:rsidRDefault="00F566D5" w:rsidP="00F566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2A2A">
        <w:rPr>
          <w:rFonts w:ascii="Times New Roman" w:hAnsi="Times New Roman"/>
          <w:sz w:val="28"/>
          <w:szCs w:val="28"/>
        </w:rPr>
        <w:t xml:space="preserve">Объемы финансирования мероприятий </w:t>
      </w:r>
      <w:r w:rsidR="00777D1C">
        <w:rPr>
          <w:rFonts w:ascii="Times New Roman" w:hAnsi="Times New Roman"/>
          <w:sz w:val="28"/>
          <w:szCs w:val="28"/>
        </w:rPr>
        <w:t>п</w:t>
      </w:r>
      <w:r w:rsidRPr="00F22A2A">
        <w:rPr>
          <w:rFonts w:ascii="Times New Roman" w:hAnsi="Times New Roman"/>
          <w:sz w:val="28"/>
          <w:szCs w:val="28"/>
        </w:rPr>
        <w:t>рограммы подлежат корректировке в зависимости от возможностей бюджета муниципального образования Юго-Восточное Суворовского района на очередной финансовый год.</w:t>
      </w:r>
    </w:p>
    <w:p w:rsidR="00F566D5" w:rsidRPr="00C22D6B" w:rsidRDefault="00F145B8" w:rsidP="00F145B8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5.</w:t>
      </w:r>
      <w:r w:rsidRPr="00C22D6B">
        <w:rPr>
          <w:rFonts w:ascii="Times New Roman" w:hAnsi="Times New Roman"/>
          <w:b/>
          <w:bCs/>
          <w:sz w:val="26"/>
          <w:szCs w:val="26"/>
        </w:rPr>
        <w:t>Этапы и сроки реализации программы</w:t>
      </w:r>
    </w:p>
    <w:p w:rsidR="0041223A" w:rsidRPr="00C22D6B" w:rsidRDefault="0041223A" w:rsidP="00F145B8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F145B8" w:rsidRPr="00C22D6B" w:rsidRDefault="00F145B8" w:rsidP="00F145B8">
      <w:pPr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Муниципальная программа будет реализована в один этап:</w:t>
      </w:r>
      <w:r w:rsidR="00816ABC" w:rsidRPr="00C22D6B">
        <w:rPr>
          <w:sz w:val="26"/>
          <w:szCs w:val="26"/>
        </w:rPr>
        <w:t xml:space="preserve"> </w:t>
      </w:r>
      <w:r w:rsidR="000573B0" w:rsidRPr="00C22D6B">
        <w:rPr>
          <w:sz w:val="26"/>
          <w:szCs w:val="26"/>
        </w:rPr>
        <w:t>2019 – 2025</w:t>
      </w:r>
      <w:r w:rsidRPr="00C22D6B">
        <w:rPr>
          <w:sz w:val="26"/>
          <w:szCs w:val="26"/>
        </w:rPr>
        <w:t xml:space="preserve"> годы.</w:t>
      </w:r>
    </w:p>
    <w:p w:rsidR="00F145B8" w:rsidRPr="00C22D6B" w:rsidRDefault="00F145B8" w:rsidP="00F145B8">
      <w:pPr>
        <w:ind w:firstLine="709"/>
        <w:jc w:val="both"/>
        <w:rPr>
          <w:b/>
          <w:sz w:val="26"/>
          <w:szCs w:val="26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A60F8E" w:rsidRDefault="00A60F8E" w:rsidP="00A60F8E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:rsidR="00F566D5" w:rsidRPr="00C22D6B" w:rsidRDefault="00F566D5" w:rsidP="00A60F8E">
      <w:pPr>
        <w:tabs>
          <w:tab w:val="left" w:pos="3375"/>
        </w:tabs>
        <w:ind w:firstLine="709"/>
        <w:jc w:val="center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lastRenderedPageBreak/>
        <w:t>ПОДПРОГРАММА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22D6B">
        <w:rPr>
          <w:b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</w:t>
      </w:r>
      <w:r w:rsidR="007D0F24" w:rsidRPr="00C22D6B">
        <w:rPr>
          <w:b/>
          <w:sz w:val="26"/>
          <w:szCs w:val="26"/>
        </w:rPr>
        <w:t>9 - 2025</w:t>
      </w:r>
      <w:r w:rsidRPr="00C22D6B">
        <w:rPr>
          <w:b/>
          <w:sz w:val="26"/>
          <w:szCs w:val="26"/>
        </w:rPr>
        <w:t xml:space="preserve"> годы»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>ПАСПОРТ</w:t>
      </w:r>
    </w:p>
    <w:p w:rsidR="00F566D5" w:rsidRPr="00C22D6B" w:rsidRDefault="00F566D5" w:rsidP="005A7C4B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подпрограммы: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</w:t>
      </w:r>
      <w:r w:rsidR="006F0372" w:rsidRPr="00C22D6B">
        <w:rPr>
          <w:rFonts w:ascii="Times New Roman" w:hAnsi="Times New Roman"/>
          <w:b/>
          <w:sz w:val="26"/>
          <w:szCs w:val="26"/>
        </w:rPr>
        <w:t>9-2025</w:t>
      </w:r>
      <w:r w:rsidRPr="00C22D6B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F566D5" w:rsidRPr="00F22A2A" w:rsidRDefault="00F566D5" w:rsidP="005A7C4B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89"/>
      </w:tblGrid>
      <w:tr w:rsidR="00F566D5" w:rsidRPr="005A7C4B" w:rsidTr="005A7C4B">
        <w:tc>
          <w:tcPr>
            <w:tcW w:w="1244" w:type="pct"/>
            <w:hideMark/>
          </w:tcPr>
          <w:p w:rsidR="00F566D5" w:rsidRPr="006F0372" w:rsidRDefault="00F566D5" w:rsidP="00A064C2">
            <w:r w:rsidRPr="006F0372">
              <w:rPr>
                <w:bCs/>
              </w:rPr>
              <w:t xml:space="preserve">Наименование </w:t>
            </w:r>
            <w:r w:rsidR="004C15C4" w:rsidRPr="006F0372">
              <w:rPr>
                <w:bCs/>
              </w:rPr>
              <w:t xml:space="preserve"> муниципальной </w:t>
            </w:r>
            <w:r w:rsidR="00A064C2" w:rsidRPr="006F0372">
              <w:rPr>
                <w:bCs/>
              </w:rPr>
              <w:t>п</w:t>
            </w:r>
            <w:r w:rsidRPr="006F0372">
              <w:rPr>
                <w:bCs/>
              </w:rPr>
              <w:t>одпрограммы</w:t>
            </w:r>
          </w:p>
        </w:tc>
        <w:tc>
          <w:tcPr>
            <w:tcW w:w="3756" w:type="pct"/>
            <w:hideMark/>
          </w:tcPr>
          <w:p w:rsidR="00F566D5" w:rsidRPr="006F0372" w:rsidRDefault="00F566D5" w:rsidP="00DB47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F0372">
              <w:rPr>
                <w:rFonts w:ascii="Times New Roman" w:hAnsi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</w:t>
            </w:r>
            <w:r w:rsidR="000573B0" w:rsidRPr="006F0372">
              <w:rPr>
                <w:rFonts w:ascii="Times New Roman" w:hAnsi="Times New Roman"/>
                <w:sz w:val="24"/>
                <w:szCs w:val="24"/>
              </w:rPr>
              <w:t>9-2025</w:t>
            </w:r>
            <w:r w:rsidRPr="006F037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F0372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F566D5" w:rsidRPr="005A7C4B" w:rsidTr="005A7C4B">
        <w:tc>
          <w:tcPr>
            <w:tcW w:w="1244" w:type="pct"/>
            <w:hideMark/>
          </w:tcPr>
          <w:p w:rsidR="00F566D5" w:rsidRPr="006F0372" w:rsidRDefault="00DA116B" w:rsidP="00DA116B">
            <w:r w:rsidRPr="006F0372">
              <w:rPr>
                <w:bCs/>
              </w:rPr>
              <w:t xml:space="preserve">Ответственный исполнитель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rPr>
                <w:bCs/>
              </w:rPr>
              <w:t>п</w:t>
            </w:r>
            <w:r w:rsidR="00F566D5" w:rsidRPr="006F0372">
              <w:rPr>
                <w:bCs/>
              </w:rPr>
              <w:t>одпрограммы</w:t>
            </w:r>
          </w:p>
        </w:tc>
        <w:tc>
          <w:tcPr>
            <w:tcW w:w="3756" w:type="pct"/>
            <w:hideMark/>
          </w:tcPr>
          <w:p w:rsidR="00F566D5" w:rsidRPr="006F0372" w:rsidRDefault="00F566D5" w:rsidP="00DB479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F566D5" w:rsidRPr="005A7C4B" w:rsidTr="005A7C4B">
        <w:tc>
          <w:tcPr>
            <w:tcW w:w="1244" w:type="pct"/>
            <w:hideMark/>
          </w:tcPr>
          <w:p w:rsidR="00F566D5" w:rsidRPr="006F0372" w:rsidRDefault="00DA116B" w:rsidP="00DA116B">
            <w:r w:rsidRPr="006F0372">
              <w:rPr>
                <w:bCs/>
              </w:rPr>
              <w:t xml:space="preserve">Соисполнитель </w:t>
            </w:r>
            <w:r w:rsidR="004C15C4" w:rsidRPr="006F0372">
              <w:rPr>
                <w:bCs/>
              </w:rPr>
              <w:t>муниципальной</w:t>
            </w:r>
            <w:r w:rsidRPr="006F0372">
              <w:rPr>
                <w:bCs/>
              </w:rPr>
              <w:t xml:space="preserve"> п</w:t>
            </w:r>
            <w:r w:rsidR="00F566D5" w:rsidRPr="006F0372">
              <w:rPr>
                <w:bCs/>
              </w:rPr>
              <w:t>одпрограммы</w:t>
            </w:r>
          </w:p>
        </w:tc>
        <w:tc>
          <w:tcPr>
            <w:tcW w:w="3756" w:type="pct"/>
            <w:hideMark/>
          </w:tcPr>
          <w:p w:rsidR="00F566D5" w:rsidRPr="006F0372" w:rsidRDefault="00F566D5" w:rsidP="00DA116B">
            <w:pPr>
              <w:jc w:val="both"/>
            </w:pPr>
            <w:r w:rsidRPr="006F0372">
              <w:t xml:space="preserve">Администрация муниципального образования </w:t>
            </w:r>
            <w:r w:rsidR="0036667B" w:rsidRPr="006F0372">
              <w:t>Суворовск</w:t>
            </w:r>
            <w:r w:rsidR="00DA116B" w:rsidRPr="006F0372">
              <w:t>ий</w:t>
            </w:r>
            <w:r w:rsidR="0036667B" w:rsidRPr="006F0372">
              <w:t xml:space="preserve"> район</w:t>
            </w:r>
          </w:p>
        </w:tc>
      </w:tr>
      <w:tr w:rsidR="00F566D5" w:rsidRPr="005A7C4B" w:rsidTr="006F0372">
        <w:trPr>
          <w:trHeight w:val="1150"/>
        </w:trPr>
        <w:tc>
          <w:tcPr>
            <w:tcW w:w="1244" w:type="pct"/>
            <w:hideMark/>
          </w:tcPr>
          <w:p w:rsidR="00F566D5" w:rsidRPr="006F0372" w:rsidRDefault="00DA116B" w:rsidP="00DA116B">
            <w:r w:rsidRPr="006F0372">
              <w:rPr>
                <w:bCs/>
              </w:rPr>
              <w:t xml:space="preserve">Цель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rPr>
                <w:bCs/>
              </w:rPr>
              <w:t>п</w:t>
            </w:r>
            <w:r w:rsidR="00F566D5" w:rsidRPr="006F0372">
              <w:rPr>
                <w:bCs/>
              </w:rPr>
              <w:t>одпрограммы</w:t>
            </w:r>
          </w:p>
        </w:tc>
        <w:tc>
          <w:tcPr>
            <w:tcW w:w="3756" w:type="pct"/>
            <w:hideMark/>
          </w:tcPr>
          <w:p w:rsidR="00F566D5" w:rsidRPr="006F0372" w:rsidRDefault="00DA116B" w:rsidP="00FF32E4">
            <w:pPr>
              <w:shd w:val="clear" w:color="auto" w:fill="FFFFFF"/>
              <w:spacing w:line="312" w:lineRule="atLeast"/>
              <w:jc w:val="both"/>
              <w:textAlignment w:val="baseline"/>
            </w:pPr>
            <w:r w:rsidRPr="006F0372">
              <w:t>С</w:t>
            </w:r>
            <w:r w:rsidR="00F566D5" w:rsidRPr="006F0372">
              <w:t xml:space="preserve">оздание </w:t>
            </w:r>
            <w:r w:rsidRPr="006F0372">
              <w:t>условий для обеспечения безопасного пребывания населения на водных объектах</w:t>
            </w:r>
            <w:r w:rsidR="00FF32E4" w:rsidRPr="006F0372">
              <w:t>, расположенных на территории муниципального образования Юго-Восточное Суворовского района.</w:t>
            </w:r>
          </w:p>
        </w:tc>
      </w:tr>
      <w:tr w:rsidR="00DA116B" w:rsidRPr="005A7C4B" w:rsidTr="006F0372">
        <w:trPr>
          <w:trHeight w:val="1026"/>
        </w:trPr>
        <w:tc>
          <w:tcPr>
            <w:tcW w:w="1244" w:type="pct"/>
            <w:hideMark/>
          </w:tcPr>
          <w:p w:rsidR="00DA116B" w:rsidRPr="006F0372" w:rsidRDefault="00FF32E4" w:rsidP="00FF32E4">
            <w:pPr>
              <w:rPr>
                <w:bCs/>
              </w:rPr>
            </w:pPr>
            <w:r w:rsidRPr="006F0372">
              <w:t xml:space="preserve">Задачи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t>подпрограммы</w:t>
            </w:r>
          </w:p>
        </w:tc>
        <w:tc>
          <w:tcPr>
            <w:tcW w:w="3756" w:type="pct"/>
            <w:hideMark/>
          </w:tcPr>
          <w:p w:rsidR="00DA116B" w:rsidRPr="006F0372" w:rsidRDefault="00513DB9" w:rsidP="00513DB9">
            <w:pPr>
              <w:jc w:val="both"/>
            </w:pPr>
            <w:r w:rsidRPr="006F0372">
              <w:t>-</w:t>
            </w:r>
            <w:r w:rsidR="00DA116B" w:rsidRPr="006F0372">
              <w:t xml:space="preserve"> </w:t>
            </w:r>
            <w:r w:rsidRPr="006F0372">
              <w:t>обеспечение безопасности на водных объектах при прохождении весеннего паводка;</w:t>
            </w:r>
          </w:p>
          <w:p w:rsidR="00513DB9" w:rsidRPr="006F0372" w:rsidRDefault="00513DB9" w:rsidP="00513DB9">
            <w:pPr>
              <w:jc w:val="both"/>
            </w:pPr>
            <w:r w:rsidRPr="006F0372">
              <w:t>- обеспечение безопасности на водных объектах при организации летнего отдыха населения</w:t>
            </w:r>
            <w:r w:rsidR="00184944" w:rsidRPr="006F0372">
              <w:t>.</w:t>
            </w:r>
          </w:p>
        </w:tc>
      </w:tr>
      <w:tr w:rsidR="00A064C2" w:rsidRPr="005A7C4B" w:rsidTr="00184944">
        <w:trPr>
          <w:trHeight w:val="1410"/>
        </w:trPr>
        <w:tc>
          <w:tcPr>
            <w:tcW w:w="1244" w:type="pct"/>
            <w:hideMark/>
          </w:tcPr>
          <w:p w:rsidR="00A064C2" w:rsidRPr="006F0372" w:rsidRDefault="00A064C2" w:rsidP="007E7361">
            <w:pPr>
              <w:widowControl w:val="0"/>
              <w:spacing w:line="228" w:lineRule="auto"/>
            </w:pPr>
            <w:r w:rsidRPr="006F0372">
              <w:rPr>
                <w:bCs/>
              </w:rPr>
              <w:t xml:space="preserve">Целевые показатели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rPr>
                <w:bCs/>
              </w:rPr>
              <w:t>подпрограммы</w:t>
            </w:r>
          </w:p>
        </w:tc>
        <w:tc>
          <w:tcPr>
            <w:tcW w:w="3756" w:type="pct"/>
            <w:hideMark/>
          </w:tcPr>
          <w:p w:rsidR="00A064C2" w:rsidRPr="006F0372" w:rsidRDefault="00A064C2" w:rsidP="00A064C2">
            <w:pPr>
              <w:widowControl w:val="0"/>
              <w:shd w:val="clear" w:color="auto" w:fill="FFFFFF"/>
              <w:spacing w:line="228" w:lineRule="auto"/>
              <w:ind w:firstLine="175"/>
              <w:jc w:val="both"/>
              <w:textAlignment w:val="baseline"/>
              <w:rPr>
                <w:color w:val="333333"/>
              </w:rPr>
            </w:pPr>
            <w:r w:rsidRPr="006F0372">
              <w:rPr>
                <w:color w:val="333333"/>
              </w:rPr>
              <w:t xml:space="preserve">- </w:t>
            </w:r>
            <w:r w:rsidRPr="006F0372">
              <w:t>создание организованных мест массового отдыха людей на воде (пляжей) и общественных спасательных постов является главной составляющей в создании комплексной безопасности населения на водных объектах района;</w:t>
            </w:r>
          </w:p>
          <w:p w:rsidR="00A064C2" w:rsidRPr="006F0372" w:rsidRDefault="00A064C2" w:rsidP="00A064C2">
            <w:pPr>
              <w:pStyle w:val="ConsPlusNonformat"/>
              <w:spacing w:line="228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sz w:val="24"/>
                <w:szCs w:val="24"/>
              </w:rPr>
              <w:t xml:space="preserve">- обеспечение необходимых условий для безопасной жизнедеятельности и устойчивого социально-экономического развития </w:t>
            </w:r>
            <w:r w:rsidR="00495FAC" w:rsidRPr="006F0372">
              <w:rPr>
                <w:rFonts w:ascii="Times New Roman" w:hAnsi="Times New Roman"/>
                <w:sz w:val="24"/>
                <w:szCs w:val="24"/>
              </w:rPr>
              <w:t>МО Юго-Восточное</w:t>
            </w:r>
            <w:r w:rsidRPr="006F03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64C2" w:rsidRPr="006F0372" w:rsidRDefault="00A064C2" w:rsidP="00A064C2">
            <w:pPr>
              <w:pStyle w:val="ConsPlusNonformat"/>
              <w:tabs>
                <w:tab w:val="left" w:pos="-524"/>
                <w:tab w:val="left" w:pos="2880"/>
              </w:tabs>
              <w:spacing w:line="228" w:lineRule="auto"/>
              <w:ind w:right="34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sz w:val="24"/>
                <w:szCs w:val="24"/>
              </w:rPr>
              <w:t>- сокращения негативной деятельности человека на окружающую среду.</w:t>
            </w:r>
          </w:p>
        </w:tc>
      </w:tr>
      <w:tr w:rsidR="00A064C2" w:rsidRPr="005A7C4B" w:rsidTr="005A7C4B">
        <w:tc>
          <w:tcPr>
            <w:tcW w:w="1244" w:type="pct"/>
            <w:hideMark/>
          </w:tcPr>
          <w:p w:rsidR="00A064C2" w:rsidRPr="006F0372" w:rsidRDefault="00A064C2" w:rsidP="0041223A">
            <w:r w:rsidRPr="006F0372">
              <w:rPr>
                <w:bCs/>
              </w:rPr>
              <w:t xml:space="preserve">Сроки и этапы реализации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rPr>
                <w:bCs/>
              </w:rPr>
              <w:t>подпрограммы</w:t>
            </w:r>
          </w:p>
        </w:tc>
        <w:tc>
          <w:tcPr>
            <w:tcW w:w="3756" w:type="pct"/>
          </w:tcPr>
          <w:p w:rsidR="00A064C2" w:rsidRPr="006F0372" w:rsidRDefault="00A064C2" w:rsidP="000573B0">
            <w:pPr>
              <w:jc w:val="both"/>
            </w:pPr>
            <w:r w:rsidRPr="006F0372">
              <w:t>Подпрограмма будет реализована в 1 этап: 20</w:t>
            </w:r>
            <w:r w:rsidR="000573B0" w:rsidRPr="006F0372">
              <w:t>19 – 2025</w:t>
            </w:r>
            <w:r w:rsidRPr="006F0372">
              <w:t>годы.</w:t>
            </w:r>
          </w:p>
        </w:tc>
      </w:tr>
      <w:tr w:rsidR="00A064C2" w:rsidRPr="005A7C4B" w:rsidTr="005A7C4B">
        <w:tc>
          <w:tcPr>
            <w:tcW w:w="1244" w:type="pct"/>
          </w:tcPr>
          <w:p w:rsidR="00A064C2" w:rsidRPr="006F0372" w:rsidRDefault="00495FAC" w:rsidP="005A7C4B">
            <w:r w:rsidRPr="006F0372">
              <w:t xml:space="preserve">Ресурсное обеспечение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t>подпрограммы</w:t>
            </w:r>
          </w:p>
        </w:tc>
        <w:tc>
          <w:tcPr>
            <w:tcW w:w="3756" w:type="pct"/>
            <w:hideMark/>
          </w:tcPr>
          <w:p w:rsidR="00A064C2" w:rsidRPr="006F0372" w:rsidRDefault="00A064C2" w:rsidP="00DB479F">
            <w:pPr>
              <w:jc w:val="both"/>
            </w:pPr>
            <w:r w:rsidRPr="006F0372">
              <w:t>Объем финансовых средств по подпрограмме –</w:t>
            </w:r>
            <w:r w:rsidR="00531CC3">
              <w:rPr>
                <w:b/>
                <w:bCs/>
              </w:rPr>
              <w:t>1 238,47518</w:t>
            </w:r>
            <w:r w:rsidR="00531CC3" w:rsidRPr="007D0F24">
              <w:rPr>
                <w:bCs/>
              </w:rPr>
              <w:t xml:space="preserve"> </w:t>
            </w:r>
            <w:r w:rsidRPr="006F0372">
              <w:t>тыс. руб., в том числе:</w:t>
            </w:r>
          </w:p>
          <w:p w:rsidR="000573B0" w:rsidRPr="006F0372" w:rsidRDefault="000573B0" w:rsidP="00DB479F">
            <w:pPr>
              <w:jc w:val="both"/>
            </w:pPr>
          </w:p>
          <w:p w:rsidR="00531CC3" w:rsidRPr="007D0F24" w:rsidRDefault="00531CC3" w:rsidP="00531CC3">
            <w:pPr>
              <w:jc w:val="both"/>
            </w:pPr>
            <w:r w:rsidRPr="007D0F24">
              <w:t xml:space="preserve">2019 год – </w:t>
            </w:r>
            <w:r>
              <w:rPr>
                <w:bCs/>
              </w:rPr>
              <w:t>148,60000</w:t>
            </w:r>
            <w:r w:rsidRPr="007D0F24">
              <w:rPr>
                <w:bCs/>
              </w:rPr>
              <w:t xml:space="preserve"> тыс. руб., в т.ч. </w:t>
            </w:r>
            <w:r>
              <w:rPr>
                <w:bCs/>
              </w:rPr>
              <w:t>148,60000</w:t>
            </w:r>
            <w:r w:rsidRPr="007D0F24">
              <w:rPr>
                <w:bCs/>
              </w:rPr>
              <w:t xml:space="preserve"> тыс. руб. из бюджета МО Суворовский район</w:t>
            </w:r>
          </w:p>
          <w:p w:rsidR="00531CC3" w:rsidRPr="007D0F24" w:rsidRDefault="00531CC3" w:rsidP="00531CC3">
            <w:pPr>
              <w:jc w:val="both"/>
            </w:pPr>
            <w:r w:rsidRPr="007D0F24">
              <w:rPr>
                <w:color w:val="000000"/>
              </w:rPr>
              <w:t xml:space="preserve">2020 год – </w:t>
            </w:r>
            <w:r>
              <w:rPr>
                <w:color w:val="000000"/>
              </w:rPr>
              <w:t>124,53700</w:t>
            </w:r>
            <w:r w:rsidRPr="007D0F24">
              <w:rPr>
                <w:color w:val="000000"/>
              </w:rPr>
              <w:t xml:space="preserve"> тыс. руб.</w:t>
            </w:r>
            <w:r w:rsidRPr="007D0F24">
              <w:rPr>
                <w:bCs/>
              </w:rPr>
              <w:t xml:space="preserve"> в т.ч. </w:t>
            </w:r>
            <w:r>
              <w:rPr>
                <w:color w:val="000000"/>
              </w:rPr>
              <w:t>124,53700</w:t>
            </w:r>
            <w:r w:rsidRPr="007D0F24">
              <w:rPr>
                <w:color w:val="000000"/>
              </w:rPr>
              <w:t xml:space="preserve"> </w:t>
            </w:r>
            <w:r w:rsidRPr="007D0F24">
              <w:rPr>
                <w:bCs/>
              </w:rPr>
              <w:t>тыс. руб. из бюджета МО Суворовский район</w:t>
            </w:r>
          </w:p>
          <w:p w:rsidR="00531CC3" w:rsidRPr="007D0F24" w:rsidRDefault="00531CC3" w:rsidP="00531CC3">
            <w:pPr>
              <w:jc w:val="both"/>
            </w:pPr>
            <w:r w:rsidRPr="007D0F24">
              <w:rPr>
                <w:color w:val="000000"/>
              </w:rPr>
              <w:t xml:space="preserve">2021 год – </w:t>
            </w:r>
            <w:r>
              <w:rPr>
                <w:color w:val="000000"/>
              </w:rPr>
              <w:t>189,72394</w:t>
            </w:r>
            <w:r w:rsidRPr="007D0F24">
              <w:rPr>
                <w:color w:val="000000"/>
              </w:rPr>
              <w:t xml:space="preserve"> тыс. руб.</w:t>
            </w:r>
            <w:r w:rsidRPr="007D0F24">
              <w:rPr>
                <w:bCs/>
              </w:rPr>
              <w:t xml:space="preserve"> в т.ч. 149,5</w:t>
            </w:r>
            <w:r>
              <w:rPr>
                <w:bCs/>
              </w:rPr>
              <w:t>0000</w:t>
            </w:r>
            <w:r w:rsidRPr="007D0F24">
              <w:rPr>
                <w:bCs/>
              </w:rPr>
              <w:t xml:space="preserve"> тыс. руб. из </w:t>
            </w:r>
            <w:r w:rsidR="00572C40">
              <w:rPr>
                <w:bCs/>
              </w:rPr>
              <w:lastRenderedPageBreak/>
              <w:t xml:space="preserve">бюджета </w:t>
            </w:r>
            <w:r w:rsidRPr="007D0F24">
              <w:rPr>
                <w:bCs/>
              </w:rPr>
              <w:t xml:space="preserve"> МО Суворовский район</w:t>
            </w:r>
          </w:p>
          <w:p w:rsidR="00531CC3" w:rsidRPr="007D0F24" w:rsidRDefault="00531CC3" w:rsidP="00531CC3">
            <w:pPr>
              <w:jc w:val="both"/>
            </w:pPr>
            <w:r w:rsidRPr="007D0F24">
              <w:rPr>
                <w:color w:val="000000"/>
              </w:rPr>
              <w:t xml:space="preserve">2022 год – </w:t>
            </w:r>
            <w:r>
              <w:rPr>
                <w:color w:val="000000"/>
              </w:rPr>
              <w:t>175,61424</w:t>
            </w:r>
            <w:r w:rsidRPr="007D0F24">
              <w:rPr>
                <w:color w:val="000000"/>
              </w:rPr>
              <w:t xml:space="preserve"> тыс. руб.</w:t>
            </w:r>
            <w:r w:rsidRPr="007D0F24">
              <w:rPr>
                <w:bCs/>
              </w:rPr>
              <w:t xml:space="preserve"> в т.ч. </w:t>
            </w:r>
            <w:r>
              <w:rPr>
                <w:color w:val="000000"/>
              </w:rPr>
              <w:t>10</w:t>
            </w:r>
            <w:r w:rsidRPr="007D0F24">
              <w:rPr>
                <w:color w:val="000000"/>
              </w:rPr>
              <w:t>5,</w:t>
            </w:r>
            <w:r>
              <w:rPr>
                <w:color w:val="000000"/>
              </w:rPr>
              <w:t>48771</w:t>
            </w:r>
            <w:r w:rsidRPr="007D0F24">
              <w:rPr>
                <w:color w:val="000000"/>
              </w:rPr>
              <w:t xml:space="preserve"> </w:t>
            </w:r>
            <w:r w:rsidRPr="007D0F24">
              <w:rPr>
                <w:bCs/>
              </w:rPr>
              <w:t>из бюджета МО Суворовский район</w:t>
            </w:r>
          </w:p>
          <w:p w:rsidR="00531CC3" w:rsidRPr="007D0F24" w:rsidRDefault="00531CC3" w:rsidP="00531CC3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2023 год –</w:t>
            </w:r>
            <w:r>
              <w:rPr>
                <w:color w:val="000000"/>
              </w:rPr>
              <w:t xml:space="preserve"> 3</w:t>
            </w:r>
            <w:r w:rsidRPr="007D0F24">
              <w:rPr>
                <w:color w:val="000000"/>
              </w:rPr>
              <w:t>00,00000 тыс. руб.</w:t>
            </w:r>
            <w:r w:rsidR="000F1487">
              <w:t xml:space="preserve"> </w:t>
            </w:r>
            <w:r w:rsidR="000F1487" w:rsidRPr="000F1487">
              <w:rPr>
                <w:color w:val="000000"/>
              </w:rPr>
              <w:t xml:space="preserve">в т.ч. </w:t>
            </w:r>
            <w:r w:rsidR="000F1487">
              <w:rPr>
                <w:color w:val="000000"/>
              </w:rPr>
              <w:t>200,00000</w:t>
            </w:r>
            <w:r w:rsidR="000F1487" w:rsidRPr="000F1487">
              <w:rPr>
                <w:color w:val="000000"/>
              </w:rPr>
              <w:t xml:space="preserve"> из бюджета МО Суворовский район</w:t>
            </w:r>
          </w:p>
          <w:p w:rsidR="00531CC3" w:rsidRPr="007D0F24" w:rsidRDefault="00531CC3" w:rsidP="00531CC3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2024 год</w:t>
            </w:r>
            <w:r>
              <w:rPr>
                <w:color w:val="000000"/>
              </w:rPr>
              <w:t xml:space="preserve"> </w:t>
            </w:r>
            <w:r w:rsidRPr="007D0F2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15</w:t>
            </w:r>
            <w:r w:rsidRPr="007D0F24">
              <w:rPr>
                <w:color w:val="000000"/>
              </w:rPr>
              <w:t>0,00000 тыс. руб.</w:t>
            </w:r>
          </w:p>
          <w:p w:rsidR="00A064C2" w:rsidRPr="006F0372" w:rsidRDefault="00531CC3" w:rsidP="00531CC3">
            <w:pPr>
              <w:jc w:val="both"/>
              <w:rPr>
                <w:color w:val="000000"/>
              </w:rPr>
            </w:pPr>
            <w:r w:rsidRPr="007D0F24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</w:t>
            </w:r>
            <w:r w:rsidRPr="007D0F24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 </w:t>
            </w:r>
            <w:r w:rsidRPr="007D0F2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150</w:t>
            </w:r>
            <w:r w:rsidRPr="007D0F24">
              <w:rPr>
                <w:color w:val="000000"/>
              </w:rPr>
              <w:t>,00000 тыс. руб.</w:t>
            </w:r>
          </w:p>
        </w:tc>
      </w:tr>
      <w:tr w:rsidR="00A064C2" w:rsidRPr="005A7C4B" w:rsidTr="005A7C4B">
        <w:tc>
          <w:tcPr>
            <w:tcW w:w="1244" w:type="pct"/>
            <w:hideMark/>
          </w:tcPr>
          <w:p w:rsidR="00A064C2" w:rsidRPr="006F0372" w:rsidRDefault="00A064C2" w:rsidP="00B32EFF">
            <w:r w:rsidRPr="006F0372">
              <w:lastRenderedPageBreak/>
              <w:t xml:space="preserve">Ожидаемые результаты реализации </w:t>
            </w:r>
            <w:r w:rsidR="004C15C4" w:rsidRPr="006F0372">
              <w:rPr>
                <w:bCs/>
              </w:rPr>
              <w:t xml:space="preserve">муниципальной </w:t>
            </w:r>
            <w:r w:rsidRPr="006F0372">
              <w:t>подпрограммы</w:t>
            </w:r>
          </w:p>
        </w:tc>
        <w:tc>
          <w:tcPr>
            <w:tcW w:w="3756" w:type="pct"/>
            <w:hideMark/>
          </w:tcPr>
          <w:p w:rsidR="00A064C2" w:rsidRPr="006F0372" w:rsidRDefault="00A064C2" w:rsidP="005A7C4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sz w:val="24"/>
                <w:szCs w:val="24"/>
              </w:rPr>
              <w:t>В результате выполнения мероприятий, намеченных настоящей подпрограммой, предполагается:</w:t>
            </w:r>
          </w:p>
          <w:p w:rsidR="00A064C2" w:rsidRPr="006F0372" w:rsidRDefault="00A064C2" w:rsidP="00B32EFF">
            <w:pPr>
              <w:jc w:val="both"/>
            </w:pPr>
            <w:r w:rsidRPr="006F0372">
              <w:t>- обеспечить безопасность на водных объектах при прохождении весеннего паводка;</w:t>
            </w:r>
          </w:p>
          <w:p w:rsidR="00A064C2" w:rsidRPr="006F0372" w:rsidRDefault="00A064C2" w:rsidP="00B32EF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72">
              <w:rPr>
                <w:sz w:val="24"/>
                <w:szCs w:val="24"/>
              </w:rPr>
              <w:t xml:space="preserve">- </w:t>
            </w:r>
            <w:r w:rsidRPr="006F0372">
              <w:rPr>
                <w:rFonts w:ascii="Times New Roman" w:hAnsi="Times New Roman"/>
                <w:sz w:val="24"/>
                <w:szCs w:val="24"/>
              </w:rPr>
              <w:t>обеспечить безопасность на водных объектах при организации летнего отдыха населения.</w:t>
            </w:r>
          </w:p>
          <w:p w:rsidR="00A064C2" w:rsidRPr="006F0372" w:rsidRDefault="00A064C2" w:rsidP="00B32EFF">
            <w:pPr>
              <w:jc w:val="both"/>
              <w:textAlignment w:val="baseline"/>
            </w:pPr>
            <w:r w:rsidRPr="006F0372">
              <w:t>- обеспечить безопасный пропуск паводковых вод.</w:t>
            </w:r>
          </w:p>
        </w:tc>
      </w:tr>
    </w:tbl>
    <w:p w:rsidR="00B32EFF" w:rsidRDefault="00B32EFF" w:rsidP="005A7C4B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566D5" w:rsidRPr="00C22D6B" w:rsidRDefault="00F566D5" w:rsidP="005A7C4B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1. Содержание проблемы и обоснование ее решения программн</w:t>
      </w:r>
      <w:r w:rsidR="00531CC3">
        <w:rPr>
          <w:rFonts w:ascii="Times New Roman" w:hAnsi="Times New Roman"/>
          <w:b/>
          <w:sz w:val="26"/>
          <w:szCs w:val="26"/>
        </w:rPr>
        <w:t>ым</w:t>
      </w:r>
      <w:r w:rsidRPr="00C22D6B">
        <w:rPr>
          <w:rFonts w:ascii="Times New Roman" w:hAnsi="Times New Roman"/>
          <w:b/>
          <w:sz w:val="26"/>
          <w:szCs w:val="26"/>
        </w:rPr>
        <w:t xml:space="preserve"> - целевым методом</w:t>
      </w:r>
    </w:p>
    <w:p w:rsidR="005A7C4B" w:rsidRPr="00C22D6B" w:rsidRDefault="005A7C4B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Сферой реализации </w:t>
      </w:r>
      <w:r w:rsidR="0041223A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 является организация эффективной деятельности в области гражданской обороны, защиты населения и территорий от ЧС, обеспечения безопасности людей на водных объектах.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Создание организованных мест массового отдыха людей на воде (пляжей) является главной составляющей в создании комплексной безопасности населения на водных объектах.</w:t>
      </w:r>
    </w:p>
    <w:p w:rsidR="00F566D5" w:rsidRPr="00C22D6B" w:rsidRDefault="00F566D5" w:rsidP="005A7C4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Ежегодно весной в период паводка на территории муниципального образования, повышается уровень воды в реке и водоемах.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Снижение рисков и смягчение последствий ЧС природного, техногенного характера, предотвращение г</w:t>
      </w:r>
      <w:r w:rsidR="0041223A" w:rsidRPr="00C22D6B">
        <w:rPr>
          <w:sz w:val="26"/>
          <w:szCs w:val="26"/>
        </w:rPr>
        <w:t>ибели людей достигается за счёт</w:t>
      </w:r>
      <w:r w:rsidRPr="00C22D6B">
        <w:rPr>
          <w:sz w:val="26"/>
          <w:szCs w:val="26"/>
        </w:rPr>
        <w:t xml:space="preserve"> повышения эффективности реализации полномочий органов местного самоуправления в области обеспечения безопасно</w:t>
      </w:r>
      <w:r w:rsidR="0041223A" w:rsidRPr="00C22D6B">
        <w:rPr>
          <w:sz w:val="26"/>
          <w:szCs w:val="26"/>
        </w:rPr>
        <w:t>сти жизнедеятельности населения.</w:t>
      </w:r>
      <w:r w:rsidRPr="00C22D6B">
        <w:rPr>
          <w:sz w:val="26"/>
          <w:szCs w:val="26"/>
        </w:rPr>
        <w:t xml:space="preserve"> Для предотвращения ЧС на территории муниципального образования существенное значение имеет система принимаемых мер.</w:t>
      </w:r>
    </w:p>
    <w:p w:rsidR="00F566D5" w:rsidRPr="00C22D6B" w:rsidRDefault="00F566D5" w:rsidP="005A7C4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среде, поэтому своевременное оповещение и информирование населения о ЧС играет большую роль.</w:t>
      </w:r>
    </w:p>
    <w:p w:rsidR="00F566D5" w:rsidRPr="00C22D6B" w:rsidRDefault="00F566D5" w:rsidP="005A7C4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</w:t>
      </w:r>
      <w:r w:rsidR="00531CC3">
        <w:rPr>
          <w:rFonts w:ascii="Times New Roman" w:hAnsi="Times New Roman"/>
          <w:sz w:val="26"/>
          <w:szCs w:val="26"/>
        </w:rPr>
        <w:t>ых</w:t>
      </w:r>
      <w:r w:rsidRPr="00C22D6B">
        <w:rPr>
          <w:rFonts w:ascii="Times New Roman" w:hAnsi="Times New Roman"/>
          <w:sz w:val="26"/>
          <w:szCs w:val="26"/>
        </w:rPr>
        <w:t xml:space="preserve"> - целевых методов, реализующих системный подход.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К обстоятельствам, возникновение которых может негативно отразиться на реализации </w:t>
      </w:r>
      <w:r w:rsidR="00F51662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 в целом и не позволит достичь плановых показателей, относятся: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а) сокращение объемов финансирования мероприятий из бюджетов муниципального образования;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б) резкое изменение климата, существенно изменяющее вероятностные показатели ЧС.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С учетом уровня угроз для безопасного развития муниципального </w:t>
      </w:r>
      <w:r w:rsidRPr="00C22D6B">
        <w:rPr>
          <w:sz w:val="26"/>
          <w:szCs w:val="26"/>
        </w:rPr>
        <w:lastRenderedPageBreak/>
        <w:t>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Юго-Восточное Суворовского района. Характер проблемы требует долговременной стратегии и организационно - 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 xml:space="preserve">2. Цели и задачи муниципальной </w:t>
      </w:r>
      <w:r w:rsidR="00BB4CF1" w:rsidRPr="00C22D6B">
        <w:rPr>
          <w:b/>
          <w:sz w:val="26"/>
          <w:szCs w:val="26"/>
        </w:rPr>
        <w:t>п</w:t>
      </w:r>
      <w:r w:rsidRPr="00C22D6B">
        <w:rPr>
          <w:b/>
          <w:sz w:val="26"/>
          <w:szCs w:val="26"/>
        </w:rPr>
        <w:t>одпрограммы</w:t>
      </w:r>
    </w:p>
    <w:p w:rsidR="005A7C4B" w:rsidRPr="00C22D6B" w:rsidRDefault="005A7C4B" w:rsidP="005A7C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566D5" w:rsidRPr="00C22D6B" w:rsidRDefault="00F566D5" w:rsidP="00770ECF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Цель </w:t>
      </w:r>
      <w:r w:rsidR="00EE49A5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 xml:space="preserve">одпрограммы – </w:t>
      </w:r>
    </w:p>
    <w:p w:rsidR="00770ECF" w:rsidRPr="00C22D6B" w:rsidRDefault="00770ECF" w:rsidP="00770ECF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Создание условий для обеспечения безопасного пребывания населения на водных объектах, расположенных на территории муниципального образования Юго-Восточное Суворовского района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Задачами </w:t>
      </w:r>
      <w:r w:rsidR="00096910" w:rsidRPr="00C22D6B">
        <w:rPr>
          <w:sz w:val="26"/>
          <w:szCs w:val="26"/>
        </w:rPr>
        <w:t>подп</w:t>
      </w:r>
      <w:r w:rsidRPr="00C22D6B">
        <w:rPr>
          <w:sz w:val="26"/>
          <w:szCs w:val="26"/>
        </w:rPr>
        <w:t>рограммы являются:</w:t>
      </w:r>
    </w:p>
    <w:p w:rsidR="00770ECF" w:rsidRPr="00C22D6B" w:rsidRDefault="00770ECF" w:rsidP="00770ECF">
      <w:pPr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- обеспечение безопасности на водных объектах пр</w:t>
      </w:r>
      <w:r w:rsidR="00BB4CF1" w:rsidRPr="00C22D6B">
        <w:rPr>
          <w:sz w:val="26"/>
          <w:szCs w:val="26"/>
        </w:rPr>
        <w:t>и прохождении весеннего паводка, организация переправы на р. Упа;</w:t>
      </w:r>
    </w:p>
    <w:p w:rsidR="00770ECF" w:rsidRPr="00C22D6B" w:rsidRDefault="00770ECF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- обеспечение безопасности на водных объектах при организации летнего отдыха населения.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Достижение целей и решение задач </w:t>
      </w:r>
      <w:r w:rsidR="00770ECF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 xml:space="preserve">одпрограммы обеспечивается путем выполнения основных мероприятий. Состав мероприятий </w:t>
      </w:r>
      <w:r w:rsidR="00770ECF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 может корректироваться по мере решения ее задач.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Отдельные мероприятия являются взаимозависимыми, успешное выполнение одного мероприятия может зависеть от выполнения других. Последовательность выполнения отдельных мероприятий и решения задач подпрограммы определяется ответственным исполнителем и участниками муниципальной </w:t>
      </w:r>
      <w:r w:rsidR="00770ECF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одпрограммы.</w:t>
      </w:r>
    </w:p>
    <w:p w:rsidR="00C22D6B" w:rsidRDefault="00C22D6B" w:rsidP="005A7C4B">
      <w:pPr>
        <w:ind w:firstLine="709"/>
        <w:jc w:val="center"/>
        <w:rPr>
          <w:b/>
          <w:sz w:val="28"/>
          <w:szCs w:val="28"/>
        </w:rPr>
      </w:pPr>
    </w:p>
    <w:p w:rsidR="00F566D5" w:rsidRPr="00C22D6B" w:rsidRDefault="00F566D5" w:rsidP="005A7C4B">
      <w:pPr>
        <w:ind w:firstLine="709"/>
        <w:jc w:val="center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 xml:space="preserve">3. Ресурсное обеспечение </w:t>
      </w:r>
      <w:r w:rsidR="00770ECF" w:rsidRPr="00C22D6B">
        <w:rPr>
          <w:b/>
          <w:sz w:val="26"/>
          <w:szCs w:val="26"/>
        </w:rPr>
        <w:t>п</w:t>
      </w:r>
      <w:r w:rsidRPr="00C22D6B">
        <w:rPr>
          <w:b/>
          <w:sz w:val="26"/>
          <w:szCs w:val="26"/>
        </w:rPr>
        <w:t>одпрограммы</w:t>
      </w:r>
    </w:p>
    <w:p w:rsidR="00F566D5" w:rsidRDefault="00F566D5" w:rsidP="005A7C4B">
      <w:pPr>
        <w:pStyle w:val="ConsPlusNormal"/>
        <w:widowControl/>
        <w:ind w:firstLine="709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05"/>
        <w:gridCol w:w="1116"/>
        <w:gridCol w:w="1116"/>
        <w:gridCol w:w="705"/>
        <w:gridCol w:w="757"/>
        <w:gridCol w:w="705"/>
        <w:gridCol w:w="705"/>
        <w:gridCol w:w="705"/>
        <w:gridCol w:w="705"/>
      </w:tblGrid>
      <w:tr w:rsidR="006F0372" w:rsidTr="00531CC3">
        <w:tc>
          <w:tcPr>
            <w:tcW w:w="1951" w:type="dxa"/>
            <w:vMerge w:val="restart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5" w:type="dxa"/>
            <w:vMerge w:val="restart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14" w:type="dxa"/>
            <w:gridSpan w:val="8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</w:t>
            </w:r>
          </w:p>
        </w:tc>
      </w:tr>
      <w:tr w:rsidR="006F0372" w:rsidTr="00531CC3">
        <w:tc>
          <w:tcPr>
            <w:tcW w:w="1951" w:type="dxa"/>
            <w:vMerge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98" w:type="dxa"/>
            <w:gridSpan w:val="7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6F0372" w:rsidTr="00531CC3">
        <w:tc>
          <w:tcPr>
            <w:tcW w:w="1951" w:type="dxa"/>
            <w:vMerge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5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7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5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5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5" w:type="dxa"/>
          </w:tcPr>
          <w:p w:rsidR="006F0372" w:rsidRPr="006F0372" w:rsidRDefault="006F0372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6F0372" w:rsidTr="00531CC3">
        <w:tc>
          <w:tcPr>
            <w:tcW w:w="1951" w:type="dxa"/>
          </w:tcPr>
          <w:p w:rsidR="00572C40" w:rsidRPr="00572C40" w:rsidRDefault="00572C40" w:rsidP="00572C40">
            <w:r w:rsidRPr="00572C40">
              <w:t>Мероприятия по подпрограмме</w:t>
            </w:r>
          </w:p>
          <w:p w:rsidR="006F0372" w:rsidRPr="006F0372" w:rsidRDefault="006F0372" w:rsidP="006F03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6F0372" w:rsidRPr="006F0372" w:rsidRDefault="006F0372" w:rsidP="00531CC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37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16" w:type="dxa"/>
          </w:tcPr>
          <w:p w:rsidR="006F0372" w:rsidRPr="006F0372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1238,47518</w:t>
            </w:r>
          </w:p>
        </w:tc>
        <w:tc>
          <w:tcPr>
            <w:tcW w:w="1116" w:type="dxa"/>
          </w:tcPr>
          <w:p w:rsidR="006F0372" w:rsidRPr="000F1487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1487">
              <w:rPr>
                <w:rFonts w:ascii="Times New Roman" w:hAnsi="Times New Roman"/>
                <w:sz w:val="24"/>
                <w:szCs w:val="24"/>
              </w:rPr>
              <w:t>148,60000</w:t>
            </w:r>
          </w:p>
        </w:tc>
        <w:tc>
          <w:tcPr>
            <w:tcW w:w="705" w:type="dxa"/>
          </w:tcPr>
          <w:p w:rsidR="006F0372" w:rsidRPr="000F1487" w:rsidRDefault="000F1487" w:rsidP="000F14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1487">
              <w:rPr>
                <w:rFonts w:ascii="Times New Roman" w:hAnsi="Times New Roman"/>
                <w:sz w:val="24"/>
                <w:szCs w:val="24"/>
              </w:rPr>
              <w:t>124,53700</w:t>
            </w:r>
          </w:p>
        </w:tc>
        <w:tc>
          <w:tcPr>
            <w:tcW w:w="757" w:type="dxa"/>
          </w:tcPr>
          <w:p w:rsidR="006F0372" w:rsidRPr="000F1487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1487">
              <w:rPr>
                <w:rFonts w:ascii="Times New Roman" w:hAnsi="Times New Roman"/>
                <w:sz w:val="24"/>
                <w:szCs w:val="24"/>
              </w:rPr>
              <w:t>189,72394</w:t>
            </w:r>
          </w:p>
        </w:tc>
        <w:tc>
          <w:tcPr>
            <w:tcW w:w="705" w:type="dxa"/>
          </w:tcPr>
          <w:p w:rsidR="006F0372" w:rsidRPr="006F0372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175,61424</w:t>
            </w:r>
          </w:p>
        </w:tc>
        <w:tc>
          <w:tcPr>
            <w:tcW w:w="705" w:type="dxa"/>
          </w:tcPr>
          <w:p w:rsidR="006F0372" w:rsidRPr="006F0372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705" w:type="dxa"/>
          </w:tcPr>
          <w:p w:rsidR="006F0372" w:rsidRPr="006F0372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705" w:type="dxa"/>
          </w:tcPr>
          <w:p w:rsidR="006F0372" w:rsidRPr="006F0372" w:rsidRDefault="000F1487" w:rsidP="005A7C4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</w:tr>
    </w:tbl>
    <w:p w:rsidR="006F0372" w:rsidRPr="00C22D6B" w:rsidRDefault="006F0372" w:rsidP="005A7C4B">
      <w:pPr>
        <w:pStyle w:val="ConsPlusNormal"/>
        <w:widowControl/>
        <w:ind w:firstLine="709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F566D5" w:rsidRPr="00C22D6B" w:rsidRDefault="00F566D5" w:rsidP="005A7C4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 xml:space="preserve">Объемы финансирования мероприятий </w:t>
      </w:r>
      <w:r w:rsidR="00B32EFF" w:rsidRPr="00C22D6B">
        <w:rPr>
          <w:rFonts w:ascii="Times New Roman" w:hAnsi="Times New Roman"/>
          <w:sz w:val="26"/>
          <w:szCs w:val="26"/>
        </w:rPr>
        <w:t>п</w:t>
      </w:r>
      <w:r w:rsidRPr="00C22D6B">
        <w:rPr>
          <w:rFonts w:ascii="Times New Roman" w:hAnsi="Times New Roman"/>
          <w:sz w:val="26"/>
          <w:szCs w:val="26"/>
        </w:rPr>
        <w:t>одпрограммы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5A7C4B" w:rsidRPr="00C22D6B" w:rsidRDefault="005A7C4B" w:rsidP="005A7C4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66D5" w:rsidRPr="00C22D6B" w:rsidRDefault="00F566D5" w:rsidP="005A7C4B">
      <w:pPr>
        <w:ind w:firstLine="709"/>
        <w:jc w:val="center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>4. Срок реализации</w:t>
      </w:r>
      <w:r w:rsidR="00BB4CF1" w:rsidRPr="00C22D6B">
        <w:rPr>
          <w:b/>
          <w:sz w:val="26"/>
          <w:szCs w:val="26"/>
        </w:rPr>
        <w:t xml:space="preserve"> муниципальной подпрограммы</w:t>
      </w:r>
    </w:p>
    <w:p w:rsidR="00F566D5" w:rsidRPr="00C22D6B" w:rsidRDefault="00F566D5" w:rsidP="005A7C4B">
      <w:pPr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П</w:t>
      </w:r>
      <w:r w:rsidR="00096910" w:rsidRPr="00C22D6B">
        <w:rPr>
          <w:sz w:val="26"/>
          <w:szCs w:val="26"/>
        </w:rPr>
        <w:t>одп</w:t>
      </w:r>
      <w:r w:rsidRPr="00C22D6B">
        <w:rPr>
          <w:sz w:val="26"/>
          <w:szCs w:val="26"/>
        </w:rPr>
        <w:t>рограмма</w:t>
      </w:r>
      <w:r w:rsidR="00D36E78" w:rsidRPr="00C22D6B">
        <w:rPr>
          <w:sz w:val="26"/>
          <w:szCs w:val="26"/>
        </w:rPr>
        <w:t xml:space="preserve"> будет реализована в 1 этап: 2019 – 2025</w:t>
      </w:r>
      <w:r w:rsidRPr="00C22D6B">
        <w:rPr>
          <w:sz w:val="26"/>
          <w:szCs w:val="26"/>
        </w:rPr>
        <w:t xml:space="preserve"> годы.</w:t>
      </w:r>
    </w:p>
    <w:p w:rsidR="00BB4CF1" w:rsidRPr="00C22D6B" w:rsidRDefault="00BB4CF1" w:rsidP="005A7C4B">
      <w:pPr>
        <w:ind w:firstLine="709"/>
        <w:jc w:val="both"/>
        <w:rPr>
          <w:sz w:val="26"/>
          <w:szCs w:val="26"/>
        </w:rPr>
      </w:pPr>
    </w:p>
    <w:p w:rsidR="004C22B4" w:rsidRPr="00C22D6B" w:rsidRDefault="00BB4CF1" w:rsidP="004C22B4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>5</w:t>
      </w:r>
      <w:r w:rsidR="004C22B4" w:rsidRPr="00C22D6B">
        <w:rPr>
          <w:b/>
          <w:sz w:val="26"/>
          <w:szCs w:val="26"/>
        </w:rPr>
        <w:t xml:space="preserve">. Перечень основных мероприятий по реализации </w:t>
      </w:r>
      <w:r w:rsidRPr="00C22D6B">
        <w:rPr>
          <w:b/>
          <w:bCs/>
          <w:sz w:val="26"/>
          <w:szCs w:val="26"/>
        </w:rPr>
        <w:t>муниципальной</w:t>
      </w:r>
      <w:r w:rsidRPr="00C22D6B">
        <w:rPr>
          <w:bCs/>
          <w:sz w:val="26"/>
          <w:szCs w:val="26"/>
        </w:rPr>
        <w:t xml:space="preserve"> </w:t>
      </w:r>
      <w:r w:rsidR="004C22B4" w:rsidRPr="00C22D6B">
        <w:rPr>
          <w:b/>
          <w:sz w:val="26"/>
          <w:szCs w:val="26"/>
        </w:rPr>
        <w:t>подпрограммы</w:t>
      </w:r>
    </w:p>
    <w:p w:rsidR="004C22B4" w:rsidRPr="00C22D6B" w:rsidRDefault="004C22B4" w:rsidP="004C22B4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«Снижение рисков и смягчение последствий чрезвычайных ситуаций природного и техногенного характера»</w:t>
      </w:r>
    </w:p>
    <w:p w:rsidR="005B0E80" w:rsidRDefault="005B0E80" w:rsidP="004C22B4">
      <w:pPr>
        <w:shd w:val="clear" w:color="auto" w:fill="FFFFFF"/>
        <w:jc w:val="center"/>
        <w:textAlignment w:val="baseline"/>
        <w:rPr>
          <w:sz w:val="25"/>
          <w:szCs w:val="25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708"/>
        <w:gridCol w:w="709"/>
        <w:gridCol w:w="709"/>
        <w:gridCol w:w="709"/>
        <w:gridCol w:w="850"/>
        <w:gridCol w:w="851"/>
        <w:gridCol w:w="1098"/>
      </w:tblGrid>
      <w:tr w:rsidR="005B0E80" w:rsidTr="006F2DE4">
        <w:tc>
          <w:tcPr>
            <w:tcW w:w="2376" w:type="dxa"/>
            <w:vMerge w:val="restart"/>
          </w:tcPr>
          <w:p w:rsidR="005B0E80" w:rsidRPr="005B0E80" w:rsidRDefault="005B0E80" w:rsidP="004C22B4">
            <w:pPr>
              <w:jc w:val="center"/>
              <w:textAlignment w:val="baseline"/>
            </w:pPr>
            <w:r w:rsidRPr="005B0E80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6096" w:type="dxa"/>
            <w:gridSpan w:val="8"/>
          </w:tcPr>
          <w:p w:rsidR="005B0E80" w:rsidRPr="005B0E80" w:rsidRDefault="005B0E80" w:rsidP="004C22B4">
            <w:pPr>
              <w:jc w:val="center"/>
              <w:textAlignment w:val="baseline"/>
            </w:pPr>
            <w:r w:rsidRPr="005B0E80">
              <w:rPr>
                <w:b/>
              </w:rPr>
              <w:t>Объем финансирования (тыс. руб.)</w:t>
            </w:r>
          </w:p>
        </w:tc>
        <w:tc>
          <w:tcPr>
            <w:tcW w:w="1098" w:type="dxa"/>
            <w:vMerge w:val="restart"/>
          </w:tcPr>
          <w:p w:rsid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Ответствен</w:t>
            </w:r>
          </w:p>
          <w:p w:rsid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ные за реализацию мероприя</w:t>
            </w:r>
          </w:p>
          <w:p w:rsidR="005B0E80" w:rsidRPr="005B0E80" w:rsidRDefault="005B0E80" w:rsidP="004C22B4">
            <w:pPr>
              <w:jc w:val="center"/>
              <w:textAlignment w:val="baseline"/>
            </w:pPr>
            <w:r w:rsidRPr="005B0E80">
              <w:rPr>
                <w:b/>
              </w:rPr>
              <w:t>тий</w:t>
            </w:r>
          </w:p>
        </w:tc>
      </w:tr>
      <w:tr w:rsidR="005B0E80" w:rsidTr="006F2DE4">
        <w:tc>
          <w:tcPr>
            <w:tcW w:w="2376" w:type="dxa"/>
            <w:vMerge/>
          </w:tcPr>
          <w:p w:rsidR="005B0E80" w:rsidRDefault="005B0E80" w:rsidP="004C22B4">
            <w:pPr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851" w:type="dxa"/>
            <w:vMerge w:val="restart"/>
          </w:tcPr>
          <w:p w:rsidR="005B0E80" w:rsidRPr="005B0E80" w:rsidRDefault="005B0E80" w:rsidP="004C22B4">
            <w:pPr>
              <w:jc w:val="center"/>
              <w:textAlignment w:val="baseline"/>
            </w:pPr>
            <w:r w:rsidRPr="005B0E80">
              <w:rPr>
                <w:b/>
              </w:rPr>
              <w:t>Всего</w:t>
            </w:r>
          </w:p>
        </w:tc>
        <w:tc>
          <w:tcPr>
            <w:tcW w:w="5245" w:type="dxa"/>
            <w:gridSpan w:val="7"/>
          </w:tcPr>
          <w:p w:rsidR="005B0E80" w:rsidRPr="005B0E80" w:rsidRDefault="005B0E80" w:rsidP="004C22B4">
            <w:pPr>
              <w:jc w:val="center"/>
              <w:textAlignment w:val="baseline"/>
            </w:pPr>
            <w:r w:rsidRPr="005B0E80">
              <w:rPr>
                <w:b/>
              </w:rPr>
              <w:t>В том числе по годам</w:t>
            </w:r>
          </w:p>
        </w:tc>
        <w:tc>
          <w:tcPr>
            <w:tcW w:w="1098" w:type="dxa"/>
            <w:vMerge/>
          </w:tcPr>
          <w:p w:rsidR="005B0E80" w:rsidRDefault="005B0E80" w:rsidP="004C22B4">
            <w:pPr>
              <w:jc w:val="center"/>
              <w:textAlignment w:val="baseline"/>
              <w:rPr>
                <w:sz w:val="25"/>
                <w:szCs w:val="25"/>
              </w:rPr>
            </w:pPr>
          </w:p>
        </w:tc>
      </w:tr>
      <w:tr w:rsidR="005B0E80" w:rsidTr="006F2DE4">
        <w:tc>
          <w:tcPr>
            <w:tcW w:w="2376" w:type="dxa"/>
            <w:vMerge/>
          </w:tcPr>
          <w:p w:rsidR="005B0E80" w:rsidRDefault="005B0E80" w:rsidP="004C22B4">
            <w:pPr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</w:tcPr>
          <w:p w:rsidR="005B0E80" w:rsidRPr="005B0E80" w:rsidRDefault="005B0E80" w:rsidP="004C22B4">
            <w:pPr>
              <w:jc w:val="center"/>
              <w:textAlignment w:val="baseline"/>
            </w:pPr>
          </w:p>
        </w:tc>
        <w:tc>
          <w:tcPr>
            <w:tcW w:w="709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2019</w:t>
            </w:r>
          </w:p>
        </w:tc>
        <w:tc>
          <w:tcPr>
            <w:tcW w:w="708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2020</w:t>
            </w:r>
          </w:p>
        </w:tc>
        <w:tc>
          <w:tcPr>
            <w:tcW w:w="709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2021</w:t>
            </w:r>
          </w:p>
        </w:tc>
        <w:tc>
          <w:tcPr>
            <w:tcW w:w="709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2022</w:t>
            </w:r>
          </w:p>
        </w:tc>
        <w:tc>
          <w:tcPr>
            <w:tcW w:w="709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2023</w:t>
            </w:r>
          </w:p>
        </w:tc>
        <w:tc>
          <w:tcPr>
            <w:tcW w:w="850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2024</w:t>
            </w:r>
          </w:p>
        </w:tc>
        <w:tc>
          <w:tcPr>
            <w:tcW w:w="851" w:type="dxa"/>
          </w:tcPr>
          <w:p w:rsidR="005B0E80" w:rsidRPr="005B0E80" w:rsidRDefault="005B0E80" w:rsidP="004C22B4">
            <w:pPr>
              <w:jc w:val="center"/>
              <w:textAlignment w:val="baseline"/>
              <w:rPr>
                <w:b/>
              </w:rPr>
            </w:pPr>
            <w:r w:rsidRPr="005B0E80">
              <w:rPr>
                <w:b/>
              </w:rPr>
              <w:t>2025</w:t>
            </w:r>
          </w:p>
        </w:tc>
        <w:tc>
          <w:tcPr>
            <w:tcW w:w="1098" w:type="dxa"/>
            <w:vMerge/>
          </w:tcPr>
          <w:p w:rsidR="005B0E80" w:rsidRDefault="005B0E80" w:rsidP="004C22B4">
            <w:pPr>
              <w:jc w:val="center"/>
              <w:textAlignment w:val="baseline"/>
              <w:rPr>
                <w:sz w:val="25"/>
                <w:szCs w:val="25"/>
              </w:rPr>
            </w:pPr>
          </w:p>
        </w:tc>
      </w:tr>
      <w:tr w:rsidR="00AB66D0" w:rsidTr="006F2DE4">
        <w:trPr>
          <w:cantSplit/>
          <w:trHeight w:val="1134"/>
        </w:trPr>
        <w:tc>
          <w:tcPr>
            <w:tcW w:w="2376" w:type="dxa"/>
          </w:tcPr>
          <w:p w:rsidR="00AB66D0" w:rsidRPr="00694559" w:rsidRDefault="00AB66D0" w:rsidP="005B0E80">
            <w:pPr>
              <w:widowControl w:val="0"/>
              <w:jc w:val="both"/>
            </w:pPr>
            <w:r w:rsidRPr="00694559">
              <w:t>Обеспечение безопасности населения на воде в летний период (подготовка пляжей</w:t>
            </w:r>
            <w:r>
              <w:t>):</w:t>
            </w:r>
            <w:r w:rsidRPr="00694559">
              <w:t xml:space="preserve"> </w:t>
            </w:r>
            <w:r>
              <w:t xml:space="preserve"> </w:t>
            </w:r>
          </w:p>
          <w:p w:rsidR="00AB66D0" w:rsidRPr="00694559" w:rsidRDefault="00AB66D0" w:rsidP="005B0E80">
            <w:pPr>
              <w:widowControl w:val="0"/>
              <w:jc w:val="both"/>
            </w:pPr>
            <w:r w:rsidRPr="00694559">
              <w:t xml:space="preserve">- оказание услуг по организации безопасного отдыха населения на пляже (содержание </w:t>
            </w:r>
            <w:r>
              <w:t>4</w:t>
            </w:r>
            <w:r w:rsidRPr="00694559">
              <w:t>-х спасателей и 1 медсестры);</w:t>
            </w:r>
          </w:p>
          <w:p w:rsidR="00AB66D0" w:rsidRPr="00694559" w:rsidRDefault="00AB66D0" w:rsidP="005B0E80">
            <w:pPr>
              <w:widowControl w:val="0"/>
              <w:jc w:val="both"/>
            </w:pPr>
            <w:r w:rsidRPr="00694559">
              <w:t xml:space="preserve">- оказание услуг по организации обучения спасателей;  </w:t>
            </w:r>
          </w:p>
          <w:p w:rsidR="00AB66D0" w:rsidRPr="00694559" w:rsidRDefault="00AB66D0" w:rsidP="005B0E80">
            <w:pPr>
              <w:widowControl w:val="0"/>
              <w:jc w:val="both"/>
            </w:pPr>
            <w:r w:rsidRPr="00694559">
              <w:t>- санитарно-химическое, бактериологическое, паразитологическое исследование воды;</w:t>
            </w:r>
          </w:p>
          <w:p w:rsidR="00AB66D0" w:rsidRPr="00694559" w:rsidRDefault="00AB66D0" w:rsidP="005B0E80">
            <w:pPr>
              <w:widowControl w:val="0"/>
              <w:jc w:val="both"/>
            </w:pPr>
            <w:r w:rsidRPr="00694559">
              <w:t>- микробиологические и паразитологические показатели песка;</w:t>
            </w:r>
          </w:p>
          <w:p w:rsidR="00AB66D0" w:rsidRDefault="00AB66D0" w:rsidP="005B0E80">
            <w:pPr>
              <w:jc w:val="center"/>
              <w:textAlignment w:val="baseline"/>
              <w:rPr>
                <w:sz w:val="25"/>
                <w:szCs w:val="25"/>
              </w:rPr>
            </w:pPr>
            <w:r w:rsidRPr="00694559">
              <w:t>- акарицидная обработка пляжа</w:t>
            </w:r>
            <w:r w:rsidR="00AB6426">
              <w:t xml:space="preserve">, покупка пляжного оборудования </w:t>
            </w:r>
            <w:r w:rsidRPr="005300FD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</w:t>
            </w:r>
            <w:r w:rsidRPr="005300FD">
              <w:rPr>
                <w:spacing w:val="-20"/>
              </w:rPr>
              <w:t xml:space="preserve"> </w:t>
            </w:r>
          </w:p>
        </w:tc>
        <w:tc>
          <w:tcPr>
            <w:tcW w:w="851" w:type="dxa"/>
          </w:tcPr>
          <w:p w:rsidR="00AB66D0" w:rsidRPr="007A7717" w:rsidRDefault="00AB66D0" w:rsidP="005B0E80">
            <w:pPr>
              <w:widowControl w:val="0"/>
              <w:ind w:left="-108" w:right="-108"/>
              <w:jc w:val="center"/>
            </w:pPr>
            <w:r>
              <w:t>728,12471</w:t>
            </w:r>
          </w:p>
        </w:tc>
        <w:tc>
          <w:tcPr>
            <w:tcW w:w="709" w:type="dxa"/>
          </w:tcPr>
          <w:p w:rsidR="00AB66D0" w:rsidRPr="007A7717" w:rsidRDefault="00AB66D0" w:rsidP="005B0E80">
            <w:pPr>
              <w:widowControl w:val="0"/>
              <w:ind w:left="-108" w:right="-108"/>
              <w:jc w:val="center"/>
            </w:pPr>
            <w:r w:rsidRPr="007A7717">
              <w:t>148,600000</w:t>
            </w:r>
          </w:p>
        </w:tc>
        <w:tc>
          <w:tcPr>
            <w:tcW w:w="708" w:type="dxa"/>
          </w:tcPr>
          <w:p w:rsidR="00AB66D0" w:rsidRPr="007A7717" w:rsidRDefault="00AB66D0" w:rsidP="005B0E80">
            <w:pPr>
              <w:widowControl w:val="0"/>
              <w:ind w:left="-108" w:right="-108"/>
              <w:jc w:val="center"/>
            </w:pPr>
            <w:r w:rsidRPr="007A7717">
              <w:t>124,53700</w:t>
            </w:r>
          </w:p>
        </w:tc>
        <w:tc>
          <w:tcPr>
            <w:tcW w:w="709" w:type="dxa"/>
          </w:tcPr>
          <w:p w:rsidR="00AB66D0" w:rsidRPr="007A7717" w:rsidRDefault="00AB66D0" w:rsidP="005B0E80">
            <w:pPr>
              <w:widowControl w:val="0"/>
              <w:ind w:left="-108" w:right="-108"/>
              <w:jc w:val="center"/>
            </w:pPr>
            <w:r>
              <w:t>149,50000</w:t>
            </w:r>
          </w:p>
        </w:tc>
        <w:tc>
          <w:tcPr>
            <w:tcW w:w="709" w:type="dxa"/>
          </w:tcPr>
          <w:p w:rsidR="00AB66D0" w:rsidRPr="007A7717" w:rsidRDefault="00AB66D0" w:rsidP="005B0E80">
            <w:pPr>
              <w:widowControl w:val="0"/>
              <w:ind w:left="-108" w:right="-108"/>
              <w:jc w:val="center"/>
            </w:pPr>
            <w:r w:rsidRPr="007A7717">
              <w:t>105,48771</w:t>
            </w:r>
          </w:p>
        </w:tc>
        <w:tc>
          <w:tcPr>
            <w:tcW w:w="709" w:type="dxa"/>
          </w:tcPr>
          <w:p w:rsidR="00AB66D0" w:rsidRPr="007A7717" w:rsidRDefault="00AB66D0" w:rsidP="005B0E80">
            <w:pPr>
              <w:widowControl w:val="0"/>
              <w:ind w:left="-108" w:right="-108"/>
              <w:jc w:val="center"/>
            </w:pPr>
            <w:r w:rsidRPr="007A7717">
              <w:t>200,00000</w:t>
            </w:r>
          </w:p>
        </w:tc>
        <w:tc>
          <w:tcPr>
            <w:tcW w:w="850" w:type="dxa"/>
          </w:tcPr>
          <w:p w:rsidR="00AB66D0" w:rsidRPr="007A7717" w:rsidRDefault="00AB66D0" w:rsidP="005B0E80">
            <w:pPr>
              <w:jc w:val="center"/>
              <w:textAlignment w:val="baseline"/>
              <w:rPr>
                <w:sz w:val="25"/>
                <w:szCs w:val="25"/>
              </w:rPr>
            </w:pPr>
            <w:r w:rsidRPr="007A7717">
              <w:rPr>
                <w:sz w:val="25"/>
                <w:szCs w:val="25"/>
              </w:rPr>
              <w:t>0,00000</w:t>
            </w:r>
          </w:p>
        </w:tc>
        <w:tc>
          <w:tcPr>
            <w:tcW w:w="851" w:type="dxa"/>
          </w:tcPr>
          <w:p w:rsidR="00AB66D0" w:rsidRPr="007A7717" w:rsidRDefault="00AB66D0" w:rsidP="005B0E80">
            <w:pPr>
              <w:jc w:val="center"/>
              <w:textAlignment w:val="baseline"/>
              <w:rPr>
                <w:sz w:val="25"/>
                <w:szCs w:val="25"/>
              </w:rPr>
            </w:pPr>
            <w:r w:rsidRPr="007A7717">
              <w:rPr>
                <w:sz w:val="25"/>
                <w:szCs w:val="25"/>
              </w:rPr>
              <w:t>0,00000</w:t>
            </w:r>
          </w:p>
        </w:tc>
        <w:tc>
          <w:tcPr>
            <w:tcW w:w="1098" w:type="dxa"/>
            <w:vMerge w:val="restart"/>
            <w:textDirection w:val="btLr"/>
          </w:tcPr>
          <w:p w:rsidR="00AB66D0" w:rsidRPr="006F2DE4" w:rsidRDefault="00AB66D0" w:rsidP="006F2DE4">
            <w:pPr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 w:rsidRPr="006F2DE4">
              <w:rPr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AB66D0" w:rsidTr="006F2DE4">
        <w:tc>
          <w:tcPr>
            <w:tcW w:w="2376" w:type="dxa"/>
          </w:tcPr>
          <w:p w:rsidR="00AB66D0" w:rsidRDefault="00AB66D0" w:rsidP="006F2DE4">
            <w:pPr>
              <w:jc w:val="center"/>
              <w:textAlignment w:val="baseline"/>
              <w:rPr>
                <w:sz w:val="25"/>
                <w:szCs w:val="25"/>
              </w:rPr>
            </w:pPr>
            <w:r>
              <w:t>Организация переправы через р. Упа в районе с. Мишнево</w:t>
            </w:r>
          </w:p>
        </w:tc>
        <w:tc>
          <w:tcPr>
            <w:tcW w:w="851" w:type="dxa"/>
          </w:tcPr>
          <w:p w:rsidR="00AB66D0" w:rsidRPr="004C22B4" w:rsidRDefault="00AB66D0" w:rsidP="006F2DE4">
            <w:pPr>
              <w:widowControl w:val="0"/>
              <w:ind w:left="-108" w:right="-108"/>
              <w:jc w:val="center"/>
            </w:pPr>
            <w:r>
              <w:t>510,35047</w:t>
            </w:r>
          </w:p>
        </w:tc>
        <w:tc>
          <w:tcPr>
            <w:tcW w:w="709" w:type="dxa"/>
          </w:tcPr>
          <w:p w:rsidR="00AB66D0" w:rsidRPr="004C22B4" w:rsidRDefault="00AB66D0" w:rsidP="006F2DE4">
            <w:pPr>
              <w:widowControl w:val="0"/>
              <w:ind w:left="-108" w:right="-108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AB66D0" w:rsidRPr="004C22B4" w:rsidRDefault="00AB66D0" w:rsidP="006F2DE4">
            <w:pPr>
              <w:widowControl w:val="0"/>
              <w:ind w:left="-108" w:right="-108"/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AB66D0" w:rsidRPr="004C22B4" w:rsidRDefault="00AB66D0" w:rsidP="006F2DE4">
            <w:pPr>
              <w:widowControl w:val="0"/>
              <w:ind w:left="-108" w:right="-108"/>
              <w:jc w:val="center"/>
            </w:pPr>
            <w:r>
              <w:t>40,22394</w:t>
            </w:r>
          </w:p>
        </w:tc>
        <w:tc>
          <w:tcPr>
            <w:tcW w:w="709" w:type="dxa"/>
          </w:tcPr>
          <w:p w:rsidR="00AB66D0" w:rsidRPr="004C22B4" w:rsidRDefault="00AB66D0" w:rsidP="006F2DE4">
            <w:pPr>
              <w:widowControl w:val="0"/>
              <w:ind w:left="-108" w:right="-108"/>
              <w:jc w:val="center"/>
            </w:pPr>
            <w:r>
              <w:t>70,12653</w:t>
            </w:r>
          </w:p>
        </w:tc>
        <w:tc>
          <w:tcPr>
            <w:tcW w:w="709" w:type="dxa"/>
          </w:tcPr>
          <w:p w:rsidR="00AB66D0" w:rsidRPr="004C22B4" w:rsidRDefault="00AB66D0" w:rsidP="006F2DE4">
            <w:pPr>
              <w:widowControl w:val="0"/>
              <w:ind w:left="-108" w:right="-108"/>
              <w:jc w:val="center"/>
            </w:pPr>
            <w:r>
              <w:t>100,00000</w:t>
            </w:r>
          </w:p>
        </w:tc>
        <w:tc>
          <w:tcPr>
            <w:tcW w:w="850" w:type="dxa"/>
          </w:tcPr>
          <w:p w:rsidR="00AB66D0" w:rsidRDefault="00AB66D0" w:rsidP="006F2DE4">
            <w:pPr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150,00000</w:t>
            </w:r>
          </w:p>
        </w:tc>
        <w:tc>
          <w:tcPr>
            <w:tcW w:w="851" w:type="dxa"/>
          </w:tcPr>
          <w:p w:rsidR="00AB66D0" w:rsidRDefault="00AB66D0" w:rsidP="006F2DE4">
            <w:pPr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150,00000</w:t>
            </w:r>
          </w:p>
        </w:tc>
        <w:tc>
          <w:tcPr>
            <w:tcW w:w="1098" w:type="dxa"/>
            <w:vMerge/>
          </w:tcPr>
          <w:p w:rsidR="00AB66D0" w:rsidRDefault="00AB66D0" w:rsidP="006F2DE4">
            <w:pPr>
              <w:jc w:val="center"/>
              <w:textAlignment w:val="baseline"/>
              <w:rPr>
                <w:sz w:val="25"/>
                <w:szCs w:val="25"/>
              </w:rPr>
            </w:pPr>
          </w:p>
        </w:tc>
      </w:tr>
      <w:tr w:rsidR="006F2DE4" w:rsidTr="006F2DE4">
        <w:tc>
          <w:tcPr>
            <w:tcW w:w="2376" w:type="dxa"/>
          </w:tcPr>
          <w:p w:rsidR="006F2DE4" w:rsidRDefault="006F2DE4" w:rsidP="006F2DE4">
            <w:pPr>
              <w:jc w:val="center"/>
              <w:textAlignment w:val="baseline"/>
              <w:rPr>
                <w:sz w:val="25"/>
                <w:szCs w:val="25"/>
              </w:rPr>
            </w:pPr>
            <w:r>
              <w:t>Итого по подпрограмме</w:t>
            </w:r>
          </w:p>
        </w:tc>
        <w:tc>
          <w:tcPr>
            <w:tcW w:w="851" w:type="dxa"/>
          </w:tcPr>
          <w:p w:rsidR="006F2DE4" w:rsidRPr="00516C39" w:rsidRDefault="006F2DE4" w:rsidP="006F2DE4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1238,47518</w:t>
            </w:r>
          </w:p>
        </w:tc>
        <w:tc>
          <w:tcPr>
            <w:tcW w:w="709" w:type="dxa"/>
          </w:tcPr>
          <w:p w:rsidR="006F2DE4" w:rsidRPr="00516C39" w:rsidRDefault="006F2DE4" w:rsidP="006F2DE4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148,60000</w:t>
            </w:r>
          </w:p>
        </w:tc>
        <w:tc>
          <w:tcPr>
            <w:tcW w:w="708" w:type="dxa"/>
          </w:tcPr>
          <w:p w:rsidR="006F2DE4" w:rsidRPr="00516C39" w:rsidRDefault="006F2DE4" w:rsidP="006F2DE4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124,53700</w:t>
            </w:r>
          </w:p>
        </w:tc>
        <w:tc>
          <w:tcPr>
            <w:tcW w:w="709" w:type="dxa"/>
          </w:tcPr>
          <w:p w:rsidR="006F2DE4" w:rsidRPr="00516C39" w:rsidRDefault="006F2DE4" w:rsidP="006F2DE4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189,72394</w:t>
            </w:r>
          </w:p>
        </w:tc>
        <w:tc>
          <w:tcPr>
            <w:tcW w:w="709" w:type="dxa"/>
          </w:tcPr>
          <w:p w:rsidR="006F2DE4" w:rsidRPr="00516C39" w:rsidRDefault="006F2DE4" w:rsidP="006F2DE4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175,61424</w:t>
            </w:r>
          </w:p>
        </w:tc>
        <w:tc>
          <w:tcPr>
            <w:tcW w:w="709" w:type="dxa"/>
          </w:tcPr>
          <w:p w:rsidR="006F2DE4" w:rsidRPr="00BB4CF1" w:rsidRDefault="006F2DE4" w:rsidP="006F2DE4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300,00000</w:t>
            </w:r>
          </w:p>
        </w:tc>
        <w:tc>
          <w:tcPr>
            <w:tcW w:w="850" w:type="dxa"/>
          </w:tcPr>
          <w:p w:rsidR="006F2DE4" w:rsidRPr="006F2DE4" w:rsidRDefault="006F2DE4" w:rsidP="006F2DE4">
            <w:pPr>
              <w:jc w:val="center"/>
              <w:textAlignment w:val="baseline"/>
              <w:rPr>
                <w:b/>
                <w:sz w:val="25"/>
                <w:szCs w:val="25"/>
              </w:rPr>
            </w:pPr>
            <w:r w:rsidRPr="006F2DE4">
              <w:rPr>
                <w:b/>
                <w:sz w:val="25"/>
                <w:szCs w:val="25"/>
              </w:rPr>
              <w:t>150,00000</w:t>
            </w:r>
          </w:p>
        </w:tc>
        <w:tc>
          <w:tcPr>
            <w:tcW w:w="851" w:type="dxa"/>
          </w:tcPr>
          <w:p w:rsidR="006F2DE4" w:rsidRPr="006F2DE4" w:rsidRDefault="006F2DE4" w:rsidP="006F2DE4">
            <w:pPr>
              <w:jc w:val="center"/>
              <w:textAlignment w:val="baseline"/>
              <w:rPr>
                <w:b/>
                <w:sz w:val="25"/>
                <w:szCs w:val="25"/>
              </w:rPr>
            </w:pPr>
            <w:r w:rsidRPr="006F2DE4">
              <w:rPr>
                <w:b/>
                <w:sz w:val="25"/>
                <w:szCs w:val="25"/>
              </w:rPr>
              <w:t>150,00000</w:t>
            </w:r>
          </w:p>
        </w:tc>
        <w:tc>
          <w:tcPr>
            <w:tcW w:w="1098" w:type="dxa"/>
          </w:tcPr>
          <w:p w:rsidR="006F2DE4" w:rsidRDefault="006F2DE4" w:rsidP="006F2DE4">
            <w:pPr>
              <w:jc w:val="center"/>
              <w:textAlignment w:val="baseline"/>
              <w:rPr>
                <w:sz w:val="25"/>
                <w:szCs w:val="25"/>
              </w:rPr>
            </w:pPr>
          </w:p>
        </w:tc>
      </w:tr>
    </w:tbl>
    <w:p w:rsidR="00A60F8E" w:rsidRDefault="00A60F8E" w:rsidP="00733163">
      <w:pPr>
        <w:widowControl w:val="0"/>
        <w:autoSpaceDE w:val="0"/>
        <w:autoSpaceDN w:val="0"/>
        <w:adjustRightInd w:val="0"/>
        <w:spacing w:line="228" w:lineRule="auto"/>
        <w:outlineLvl w:val="1"/>
        <w:rPr>
          <w:rFonts w:ascii="PT Astra Serif" w:hAnsi="PT Astra Serif"/>
          <w:b/>
          <w:sz w:val="28"/>
          <w:szCs w:val="28"/>
        </w:rPr>
        <w:sectPr w:rsidR="00A60F8E" w:rsidSect="00A60F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3163" w:rsidRDefault="00733163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ascii="PT Astra Serif" w:hAnsi="PT Astra Serif"/>
          <w:b/>
          <w:sz w:val="16"/>
          <w:szCs w:val="16"/>
        </w:rPr>
      </w:pPr>
      <w:r w:rsidRPr="005A35CF">
        <w:rPr>
          <w:rFonts w:ascii="PT Astra Serif" w:hAnsi="PT Astra Serif"/>
          <w:b/>
          <w:sz w:val="28"/>
          <w:szCs w:val="28"/>
        </w:rPr>
        <w:t>6. Перечень показателей (индикаторов) результативности и эффективности Подпрограммы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rFonts w:ascii="PT Astra Serif" w:hAnsi="PT Astra Serif"/>
        </w:rPr>
      </w:pPr>
      <w:r w:rsidRPr="005A35CF">
        <w:rPr>
          <w:rFonts w:ascii="PT Astra Serif" w:hAnsi="PT Astra Serif"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5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850"/>
        <w:gridCol w:w="1135"/>
        <w:gridCol w:w="850"/>
        <w:gridCol w:w="851"/>
        <w:gridCol w:w="850"/>
        <w:gridCol w:w="993"/>
        <w:gridCol w:w="1134"/>
        <w:gridCol w:w="1134"/>
        <w:gridCol w:w="2409"/>
      </w:tblGrid>
      <w:tr w:rsidR="005A35CF" w:rsidRPr="000056A8" w:rsidTr="000056A8">
        <w:trPr>
          <w:trHeight w:val="268"/>
        </w:trPr>
        <w:tc>
          <w:tcPr>
            <w:tcW w:w="530" w:type="dxa"/>
            <w:vMerge w:val="restart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№</w:t>
            </w:r>
          </w:p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п/п</w:t>
            </w:r>
          </w:p>
        </w:tc>
        <w:tc>
          <w:tcPr>
            <w:tcW w:w="2980" w:type="dxa"/>
            <w:vMerge w:val="restart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Показатель (индикатор)  </w:t>
            </w:r>
          </w:p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(наименование)              </w:t>
            </w:r>
          </w:p>
        </w:tc>
        <w:tc>
          <w:tcPr>
            <w:tcW w:w="850" w:type="dxa"/>
            <w:vMerge w:val="restart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17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356" w:type="dxa"/>
            <w:gridSpan w:val="8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Значения показателей</w:t>
            </w:r>
          </w:p>
        </w:tc>
      </w:tr>
      <w:tr w:rsidR="005A35CF" w:rsidRPr="000056A8" w:rsidTr="000056A8">
        <w:trPr>
          <w:trHeight w:val="286"/>
        </w:trPr>
        <w:tc>
          <w:tcPr>
            <w:tcW w:w="530" w:type="dxa"/>
            <w:vMerge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2019г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2020г</w:t>
            </w:r>
          </w:p>
        </w:tc>
        <w:tc>
          <w:tcPr>
            <w:tcW w:w="851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2021 г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2022 г</w:t>
            </w:r>
          </w:p>
        </w:tc>
        <w:tc>
          <w:tcPr>
            <w:tcW w:w="993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2023 г</w:t>
            </w:r>
          </w:p>
        </w:tc>
        <w:tc>
          <w:tcPr>
            <w:tcW w:w="1134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2024 г</w:t>
            </w:r>
          </w:p>
        </w:tc>
        <w:tc>
          <w:tcPr>
            <w:tcW w:w="1134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2025г</w:t>
            </w:r>
          </w:p>
        </w:tc>
        <w:tc>
          <w:tcPr>
            <w:tcW w:w="2409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13" w:right="-108" w:hanging="136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Плановое значение по окончании </w:t>
            </w:r>
            <w:r w:rsidRPr="000056A8">
              <w:rPr>
                <w:spacing w:val="-20"/>
                <w:sz w:val="22"/>
                <w:szCs w:val="22"/>
              </w:rPr>
              <w:t>Программы</w:t>
            </w:r>
          </w:p>
        </w:tc>
      </w:tr>
      <w:tr w:rsidR="005A35CF" w:rsidRPr="000056A8" w:rsidTr="000056A8">
        <w:tc>
          <w:tcPr>
            <w:tcW w:w="53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</w:t>
            </w:r>
          </w:p>
        </w:tc>
      </w:tr>
      <w:tr w:rsidR="005A35CF" w:rsidRPr="000056A8" w:rsidTr="000056A8">
        <w:tc>
          <w:tcPr>
            <w:tcW w:w="13716" w:type="dxa"/>
            <w:gridSpan w:val="11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Подпрограмма: «Снижение рисков и смягчение последствий чрезвычайных ситуаций природного и техногенного характера</w:t>
            </w:r>
            <w:r w:rsidRPr="000056A8">
              <w:rPr>
                <w:b/>
                <w:sz w:val="22"/>
                <w:szCs w:val="22"/>
              </w:rPr>
              <w:t>»</w:t>
            </w:r>
          </w:p>
        </w:tc>
      </w:tr>
      <w:tr w:rsidR="005A35CF" w:rsidRPr="000056A8" w:rsidTr="000056A8">
        <w:trPr>
          <w:trHeight w:val="228"/>
        </w:trPr>
        <w:tc>
          <w:tcPr>
            <w:tcW w:w="53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Количество населения, оповещаемого в случае возникновения ЧС   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тыс. чел.</w:t>
            </w:r>
          </w:p>
        </w:tc>
        <w:tc>
          <w:tcPr>
            <w:tcW w:w="1135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3,082</w:t>
            </w:r>
          </w:p>
        </w:tc>
        <w:tc>
          <w:tcPr>
            <w:tcW w:w="850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3,006</w:t>
            </w:r>
          </w:p>
        </w:tc>
        <w:tc>
          <w:tcPr>
            <w:tcW w:w="851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2,992</w:t>
            </w:r>
          </w:p>
        </w:tc>
        <w:tc>
          <w:tcPr>
            <w:tcW w:w="850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2,822</w:t>
            </w:r>
          </w:p>
        </w:tc>
        <w:tc>
          <w:tcPr>
            <w:tcW w:w="993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2,889</w:t>
            </w:r>
          </w:p>
        </w:tc>
        <w:tc>
          <w:tcPr>
            <w:tcW w:w="1134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2,889</w:t>
            </w:r>
          </w:p>
        </w:tc>
        <w:tc>
          <w:tcPr>
            <w:tcW w:w="1134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2,889</w:t>
            </w:r>
          </w:p>
        </w:tc>
        <w:tc>
          <w:tcPr>
            <w:tcW w:w="2409" w:type="dxa"/>
          </w:tcPr>
          <w:p w:rsidR="005A35CF" w:rsidRPr="000056A8" w:rsidRDefault="00733163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2,889</w:t>
            </w:r>
          </w:p>
        </w:tc>
      </w:tr>
      <w:tr w:rsidR="005A35CF" w:rsidRPr="000056A8" w:rsidTr="000056A8">
        <w:tc>
          <w:tcPr>
            <w:tcW w:w="53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Процент населения, оповещаемого в случае возникновения ЧС     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процент</w:t>
            </w:r>
          </w:p>
        </w:tc>
        <w:tc>
          <w:tcPr>
            <w:tcW w:w="1135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90</w:t>
            </w:r>
          </w:p>
        </w:tc>
        <w:tc>
          <w:tcPr>
            <w:tcW w:w="2409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90</w:t>
            </w:r>
          </w:p>
        </w:tc>
      </w:tr>
      <w:tr w:rsidR="005A35CF" w:rsidRPr="000056A8" w:rsidTr="000056A8">
        <w:tc>
          <w:tcPr>
            <w:tcW w:w="53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Количество населения, информируемого в случае возникновения ЧС  </w:t>
            </w:r>
          </w:p>
        </w:tc>
        <w:tc>
          <w:tcPr>
            <w:tcW w:w="850" w:type="dxa"/>
          </w:tcPr>
          <w:p w:rsidR="005A35CF" w:rsidRPr="000056A8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тыс. чел.</w:t>
            </w:r>
          </w:p>
        </w:tc>
        <w:tc>
          <w:tcPr>
            <w:tcW w:w="1135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1,550</w:t>
            </w:r>
          </w:p>
        </w:tc>
        <w:tc>
          <w:tcPr>
            <w:tcW w:w="850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1,500</w:t>
            </w:r>
          </w:p>
        </w:tc>
        <w:tc>
          <w:tcPr>
            <w:tcW w:w="851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1,550</w:t>
            </w:r>
          </w:p>
        </w:tc>
        <w:tc>
          <w:tcPr>
            <w:tcW w:w="850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1,500</w:t>
            </w:r>
          </w:p>
        </w:tc>
        <w:tc>
          <w:tcPr>
            <w:tcW w:w="993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1,448</w:t>
            </w:r>
          </w:p>
        </w:tc>
        <w:tc>
          <w:tcPr>
            <w:tcW w:w="1134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1,448</w:t>
            </w:r>
          </w:p>
        </w:tc>
        <w:tc>
          <w:tcPr>
            <w:tcW w:w="1134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1,448</w:t>
            </w:r>
          </w:p>
        </w:tc>
        <w:tc>
          <w:tcPr>
            <w:tcW w:w="2409" w:type="dxa"/>
          </w:tcPr>
          <w:p w:rsidR="005A35CF" w:rsidRPr="000056A8" w:rsidRDefault="000056A8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1,448</w:t>
            </w:r>
          </w:p>
        </w:tc>
      </w:tr>
      <w:tr w:rsidR="000056A8" w:rsidRPr="000056A8" w:rsidTr="000056A8">
        <w:tc>
          <w:tcPr>
            <w:tcW w:w="530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 xml:space="preserve">Процент населения, информируемого в случае возникновения ЧС  </w:t>
            </w:r>
          </w:p>
        </w:tc>
        <w:tc>
          <w:tcPr>
            <w:tcW w:w="850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процент</w:t>
            </w:r>
          </w:p>
        </w:tc>
        <w:tc>
          <w:tcPr>
            <w:tcW w:w="1135" w:type="dxa"/>
          </w:tcPr>
          <w:p w:rsidR="000056A8" w:rsidRPr="000056A8" w:rsidRDefault="000056A8" w:rsidP="000056A8">
            <w:pPr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0056A8" w:rsidRPr="000056A8" w:rsidRDefault="000056A8" w:rsidP="000056A8">
            <w:pPr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</w:tcPr>
          <w:p w:rsidR="000056A8" w:rsidRPr="000056A8" w:rsidRDefault="000056A8" w:rsidP="000056A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sz w:val="22"/>
                <w:szCs w:val="22"/>
              </w:rPr>
            </w:pPr>
            <w:r w:rsidRPr="000056A8">
              <w:rPr>
                <w:sz w:val="22"/>
                <w:szCs w:val="22"/>
              </w:rPr>
              <w:t>32</w:t>
            </w:r>
          </w:p>
        </w:tc>
      </w:tr>
    </w:tbl>
    <w:p w:rsidR="005A35CF" w:rsidRPr="00A60F8E" w:rsidRDefault="005A35CF" w:rsidP="00A60F8E">
      <w:pPr>
        <w:rPr>
          <w:sz w:val="25"/>
          <w:szCs w:val="25"/>
        </w:rPr>
        <w:sectPr w:rsidR="005A35CF" w:rsidRPr="00A60F8E" w:rsidSect="00A60F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0F8E" w:rsidRDefault="00A60F8E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«Количество населения, оповещаемого в случае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возникновения чрезвычайных ситуаций»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528"/>
      </w:tblGrid>
      <w:tr w:rsidR="00585391" w:rsidRPr="006754DA" w:rsidTr="00733163">
        <w:trPr>
          <w:trHeight w:val="1070"/>
          <w:tblCellSpacing w:w="5" w:type="nil"/>
        </w:trPr>
        <w:tc>
          <w:tcPr>
            <w:tcW w:w="3828" w:type="dxa"/>
            <w:gridSpan w:val="2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Хромов Виктор Алексеевич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–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зам.главы администрации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  муниципального образования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Юго-Восточное </w:t>
            </w:r>
            <w:r w:rsidRPr="005A35CF">
              <w:rPr>
                <w:rFonts w:ascii="PT Astra Serif" w:hAnsi="PT Astra Serif"/>
                <w:sz w:val="22"/>
                <w:szCs w:val="22"/>
              </w:rPr>
              <w:t>Суво</w:t>
            </w:r>
            <w:r>
              <w:rPr>
                <w:rFonts w:ascii="PT Astra Serif" w:hAnsi="PT Astra Serif"/>
                <w:sz w:val="22"/>
                <w:szCs w:val="22"/>
              </w:rPr>
              <w:t>ровского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:rsidR="00585391" w:rsidRPr="00A60F8E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85391" w:rsidRPr="00585391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A35CF"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-</w:t>
            </w:r>
            <w:r w:rsidRPr="005A35CF">
              <w:rPr>
                <w:rFonts w:ascii="PT Astra Serif" w:hAnsi="PT Astra Serif"/>
                <w:sz w:val="22"/>
                <w:szCs w:val="22"/>
                <w:lang w:val="en-US"/>
              </w:rPr>
              <w:t>mail</w:t>
            </w: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: Viktor.Hromov@tularegion.org</w:t>
            </w:r>
          </w:p>
        </w:tc>
      </w:tr>
      <w:tr w:rsidR="00585391" w:rsidRPr="005A35CF" w:rsidTr="00733163">
        <w:trPr>
          <w:trHeight w:val="126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585391" w:rsidRPr="005A35CF" w:rsidTr="00733163">
        <w:trPr>
          <w:trHeight w:val="283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Количество населения, оповещаемого в случае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возникновения чрезвычайных ситуаций</w:t>
            </w:r>
          </w:p>
        </w:tc>
      </w:tr>
      <w:tr w:rsidR="00585391" w:rsidRPr="005A35CF" w:rsidTr="00733163">
        <w:trPr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тыс. чел.</w:t>
            </w:r>
          </w:p>
        </w:tc>
      </w:tr>
      <w:tr w:rsidR="00585391" w:rsidRPr="005A35CF" w:rsidTr="00733163">
        <w:trPr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Непосредственный</w:t>
            </w:r>
          </w:p>
        </w:tc>
      </w:tr>
      <w:tr w:rsidR="00585391" w:rsidRPr="005A35CF" w:rsidTr="00733163">
        <w:trPr>
          <w:trHeight w:val="457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технических характеристик системы и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данных о плотности населения</w:t>
            </w:r>
          </w:p>
        </w:tc>
      </w:tr>
      <w:tr w:rsidR="00585391" w:rsidRPr="005A35CF" w:rsidTr="00733163">
        <w:trPr>
          <w:trHeight w:val="334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проверок технического состояния</w:t>
            </w:r>
          </w:p>
        </w:tc>
      </w:tr>
    </w:tbl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Calibri"/>
          <w:sz w:val="20"/>
          <w:szCs w:val="20"/>
        </w:rPr>
      </w:pP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«Количество населения, информируемого в случае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возникновения чрезвычайных ситуаций»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0"/>
          <w:szCs w:val="20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47"/>
        <w:gridCol w:w="5528"/>
      </w:tblGrid>
      <w:tr w:rsidR="00585391" w:rsidRPr="006754DA" w:rsidTr="00733163">
        <w:trPr>
          <w:trHeight w:val="1112"/>
          <w:tblCellSpacing w:w="5" w:type="nil"/>
          <w:jc w:val="center"/>
        </w:trPr>
        <w:tc>
          <w:tcPr>
            <w:tcW w:w="3810" w:type="dxa"/>
            <w:gridSpan w:val="2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85391" w:rsidRPr="005A35CF" w:rsidTr="00733163">
        <w:trPr>
          <w:trHeight w:val="188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585391" w:rsidRPr="005A35CF" w:rsidTr="00733163">
        <w:trPr>
          <w:trHeight w:val="95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Количество населения, информируемого в случае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возникновения чрезвычайных ситуаций</w:t>
            </w:r>
          </w:p>
        </w:tc>
      </w:tr>
      <w:tr w:rsidR="00585391" w:rsidRPr="005A35CF" w:rsidTr="00733163">
        <w:trPr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тыс. чел.</w:t>
            </w:r>
          </w:p>
        </w:tc>
      </w:tr>
      <w:tr w:rsidR="00585391" w:rsidRPr="005A35CF" w:rsidTr="00733163">
        <w:trPr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Непосредственный</w:t>
            </w:r>
          </w:p>
        </w:tc>
      </w:tr>
      <w:tr w:rsidR="00585391" w:rsidRPr="005A35CF" w:rsidTr="00733163">
        <w:trPr>
          <w:trHeight w:val="217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технических характеристик системы и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данных о плотности населения</w:t>
            </w:r>
          </w:p>
        </w:tc>
      </w:tr>
      <w:tr w:rsidR="00585391" w:rsidRPr="005A35CF" w:rsidTr="00733163">
        <w:trPr>
          <w:trHeight w:val="245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проверок технического состояния</w:t>
            </w:r>
          </w:p>
        </w:tc>
      </w:tr>
    </w:tbl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«Процент населения, оповещаемого в случае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возникновения чрезвычайных ситуаций»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sz w:val="20"/>
          <w:szCs w:val="20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47"/>
        <w:gridCol w:w="5507"/>
      </w:tblGrid>
      <w:tr w:rsidR="00585391" w:rsidRPr="006754DA" w:rsidTr="00733163">
        <w:trPr>
          <w:trHeight w:val="65"/>
          <w:tblCellSpacing w:w="5" w:type="nil"/>
          <w:jc w:val="center"/>
        </w:trPr>
        <w:tc>
          <w:tcPr>
            <w:tcW w:w="3810" w:type="dxa"/>
            <w:gridSpan w:val="2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07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85391" w:rsidRPr="005A35CF" w:rsidTr="00733163">
        <w:trPr>
          <w:trHeight w:val="60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50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585391" w:rsidRPr="005A35CF" w:rsidTr="00733163">
        <w:trPr>
          <w:trHeight w:val="400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0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Процент населения, оповещаемого в случае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возникновения чрезвычайных ситуаций</w:t>
            </w:r>
          </w:p>
        </w:tc>
      </w:tr>
      <w:tr w:rsidR="00585391" w:rsidRPr="005A35CF" w:rsidTr="00733163">
        <w:trPr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50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Процент</w:t>
            </w:r>
          </w:p>
        </w:tc>
      </w:tr>
      <w:tr w:rsidR="00585391" w:rsidRPr="005A35CF" w:rsidTr="00733163">
        <w:trPr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50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Конечный</w:t>
            </w:r>
          </w:p>
        </w:tc>
      </w:tr>
      <w:tr w:rsidR="00585391" w:rsidRPr="005A35CF" w:rsidTr="00733163">
        <w:trPr>
          <w:trHeight w:val="207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показателя</w:t>
            </w:r>
          </w:p>
        </w:tc>
        <w:tc>
          <w:tcPr>
            <w:tcW w:w="550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технических характеристик системы и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данных о плотности населения</w:t>
            </w:r>
          </w:p>
        </w:tc>
      </w:tr>
      <w:tr w:rsidR="00585391" w:rsidRPr="005A35CF" w:rsidTr="00733163">
        <w:trPr>
          <w:trHeight w:val="429"/>
          <w:tblCellSpacing w:w="5" w:type="nil"/>
          <w:jc w:val="center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4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показателя</w:t>
            </w:r>
          </w:p>
        </w:tc>
        <w:tc>
          <w:tcPr>
            <w:tcW w:w="5507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проверок технического состояния</w:t>
            </w:r>
          </w:p>
        </w:tc>
      </w:tr>
    </w:tbl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«Процент населения, информируемого в случае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возникновения чрезвычайных ситуаций»</w:t>
      </w:r>
    </w:p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528"/>
      </w:tblGrid>
      <w:tr w:rsidR="00585391" w:rsidRPr="006754DA" w:rsidTr="00733163">
        <w:trPr>
          <w:trHeight w:val="1077"/>
          <w:tblCellSpacing w:w="5" w:type="nil"/>
        </w:trPr>
        <w:tc>
          <w:tcPr>
            <w:tcW w:w="3828" w:type="dxa"/>
            <w:gridSpan w:val="2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85391" w:rsidRPr="005A35CF" w:rsidTr="00733163">
        <w:trPr>
          <w:trHeight w:val="122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585391" w:rsidRPr="005A35CF" w:rsidTr="00733163">
        <w:trPr>
          <w:trHeight w:val="400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Процент населения, информируемого в случае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возникновения чрезвычайных ситуаций</w:t>
            </w:r>
          </w:p>
        </w:tc>
      </w:tr>
      <w:tr w:rsidR="00585391" w:rsidRPr="005A35CF" w:rsidTr="00733163">
        <w:trPr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Процент</w:t>
            </w:r>
          </w:p>
        </w:tc>
      </w:tr>
      <w:tr w:rsidR="00585391" w:rsidRPr="005A35CF" w:rsidTr="00733163">
        <w:trPr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Конечный</w:t>
            </w:r>
          </w:p>
        </w:tc>
      </w:tr>
      <w:tr w:rsidR="00585391" w:rsidRPr="005A35CF" w:rsidTr="00733163">
        <w:trPr>
          <w:trHeight w:val="467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технических характеристик системы и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данных о плотности населения</w:t>
            </w:r>
          </w:p>
        </w:tc>
      </w:tr>
      <w:tr w:rsidR="00585391" w:rsidRPr="005A35CF" w:rsidTr="00733163">
        <w:trPr>
          <w:trHeight w:val="303"/>
          <w:tblCellSpacing w:w="5" w:type="nil"/>
        </w:trPr>
        <w:tc>
          <w:tcPr>
            <w:tcW w:w="363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</w:t>
            </w:r>
          </w:p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Показателя</w:t>
            </w:r>
          </w:p>
        </w:tc>
        <w:tc>
          <w:tcPr>
            <w:tcW w:w="5528" w:type="dxa"/>
          </w:tcPr>
          <w:p w:rsidR="00585391" w:rsidRPr="005A35CF" w:rsidRDefault="00585391" w:rsidP="0073316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проверок технического состояния</w:t>
            </w:r>
          </w:p>
        </w:tc>
      </w:tr>
    </w:tbl>
    <w:p w:rsidR="00585391" w:rsidRPr="005A35CF" w:rsidRDefault="00585391" w:rsidP="00585391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B0E80" w:rsidRDefault="005B0E80" w:rsidP="004C22B4">
      <w:pPr>
        <w:shd w:val="clear" w:color="auto" w:fill="FFFFFF"/>
        <w:jc w:val="center"/>
        <w:textAlignment w:val="baseline"/>
        <w:rPr>
          <w:sz w:val="25"/>
          <w:szCs w:val="25"/>
        </w:rPr>
      </w:pPr>
    </w:p>
    <w:p w:rsidR="00585391" w:rsidRDefault="00585391" w:rsidP="004C22B4">
      <w:pPr>
        <w:shd w:val="clear" w:color="auto" w:fill="FFFFFF"/>
        <w:jc w:val="center"/>
        <w:textAlignment w:val="baseline"/>
        <w:rPr>
          <w:sz w:val="25"/>
          <w:szCs w:val="25"/>
        </w:rPr>
      </w:pPr>
    </w:p>
    <w:p w:rsidR="00F566D5" w:rsidRPr="00C22D6B" w:rsidRDefault="00F566D5" w:rsidP="005A7C4B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ПОДПРОГРАММА</w:t>
      </w:r>
      <w:r w:rsidR="005A7C4B" w:rsidRPr="00C22D6B">
        <w:rPr>
          <w:rFonts w:ascii="Times New Roman" w:hAnsi="Times New Roman"/>
          <w:b/>
          <w:sz w:val="26"/>
          <w:szCs w:val="26"/>
        </w:rPr>
        <w:t xml:space="preserve"> </w:t>
      </w:r>
      <w:r w:rsidRPr="00C22D6B">
        <w:rPr>
          <w:rFonts w:ascii="Times New Roman" w:hAnsi="Times New Roman"/>
          <w:b/>
          <w:sz w:val="26"/>
          <w:szCs w:val="26"/>
        </w:rPr>
        <w:t xml:space="preserve">«Пожарная безопасность </w:t>
      </w:r>
      <w:r w:rsidR="000F047D" w:rsidRPr="00C22D6B">
        <w:rPr>
          <w:rFonts w:ascii="Times New Roman" w:hAnsi="Times New Roman"/>
          <w:b/>
          <w:sz w:val="26"/>
          <w:szCs w:val="26"/>
        </w:rPr>
        <w:t>в муниципальном</w:t>
      </w:r>
      <w:r w:rsidRPr="00C22D6B">
        <w:rPr>
          <w:rFonts w:ascii="Times New Roman" w:hAnsi="Times New Roman"/>
          <w:b/>
          <w:sz w:val="26"/>
          <w:szCs w:val="26"/>
        </w:rPr>
        <w:t xml:space="preserve"> образовани</w:t>
      </w:r>
      <w:r w:rsidR="00693729" w:rsidRPr="00C22D6B">
        <w:rPr>
          <w:rFonts w:ascii="Times New Roman" w:hAnsi="Times New Roman"/>
          <w:b/>
          <w:sz w:val="26"/>
          <w:szCs w:val="26"/>
        </w:rPr>
        <w:t>и</w:t>
      </w:r>
      <w:r w:rsidRPr="00C22D6B">
        <w:rPr>
          <w:rFonts w:ascii="Times New Roman" w:hAnsi="Times New Roman"/>
          <w:b/>
          <w:sz w:val="26"/>
          <w:szCs w:val="26"/>
        </w:rPr>
        <w:t xml:space="preserve"> Юго-Восточное Суворовского района на 201</w:t>
      </w:r>
      <w:r w:rsidR="00794E31" w:rsidRPr="00C22D6B">
        <w:rPr>
          <w:rFonts w:ascii="Times New Roman" w:hAnsi="Times New Roman"/>
          <w:b/>
          <w:sz w:val="26"/>
          <w:szCs w:val="26"/>
        </w:rPr>
        <w:t>9-2025</w:t>
      </w:r>
      <w:r w:rsidRPr="00C22D6B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C22D6B">
        <w:rPr>
          <w:b/>
          <w:sz w:val="26"/>
          <w:szCs w:val="26"/>
        </w:rPr>
        <w:t>ПАСПОРТ</w:t>
      </w:r>
      <w:r w:rsidR="005A7C4B" w:rsidRPr="00C22D6B">
        <w:rPr>
          <w:b/>
          <w:sz w:val="26"/>
          <w:szCs w:val="26"/>
        </w:rPr>
        <w:t xml:space="preserve"> </w:t>
      </w:r>
      <w:r w:rsidRPr="00C22D6B">
        <w:rPr>
          <w:b/>
          <w:sz w:val="26"/>
          <w:szCs w:val="26"/>
        </w:rPr>
        <w:t>подпрограммы:</w:t>
      </w:r>
      <w:r w:rsidR="00E33812" w:rsidRPr="00C22D6B">
        <w:rPr>
          <w:b/>
          <w:sz w:val="26"/>
          <w:szCs w:val="26"/>
        </w:rPr>
        <w:t xml:space="preserve"> </w:t>
      </w:r>
      <w:r w:rsidRPr="00C22D6B">
        <w:rPr>
          <w:b/>
          <w:bCs/>
          <w:sz w:val="26"/>
          <w:szCs w:val="26"/>
        </w:rPr>
        <w:t>«Пожарная безопасность в муниципальном образовании Юго-Восточное Суворовского района на 201</w:t>
      </w:r>
      <w:r w:rsidR="00D36E78" w:rsidRPr="00C22D6B">
        <w:rPr>
          <w:b/>
          <w:bCs/>
          <w:sz w:val="26"/>
          <w:szCs w:val="26"/>
        </w:rPr>
        <w:t>9-2025</w:t>
      </w:r>
      <w:r w:rsidRPr="00C22D6B">
        <w:rPr>
          <w:b/>
          <w:bCs/>
          <w:sz w:val="26"/>
          <w:szCs w:val="26"/>
        </w:rPr>
        <w:t xml:space="preserve"> годы»</w:t>
      </w:r>
    </w:p>
    <w:p w:rsidR="00F566D5" w:rsidRPr="005A7C4B" w:rsidRDefault="00F566D5" w:rsidP="005A7C4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225"/>
      </w:tblGrid>
      <w:tr w:rsidR="00F566D5" w:rsidRPr="005A7C4B" w:rsidTr="005A7C4B">
        <w:tc>
          <w:tcPr>
            <w:tcW w:w="1225" w:type="pct"/>
            <w:hideMark/>
          </w:tcPr>
          <w:p w:rsidR="00F566D5" w:rsidRPr="00794E31" w:rsidRDefault="00F566D5" w:rsidP="00A84173">
            <w:pPr>
              <w:jc w:val="both"/>
            </w:pPr>
            <w:r w:rsidRPr="00794E31">
              <w:rPr>
                <w:bCs/>
              </w:rPr>
              <w:t xml:space="preserve">Наименование </w:t>
            </w:r>
            <w:r w:rsidR="00BB4CF1" w:rsidRPr="00794E31">
              <w:rPr>
                <w:bCs/>
              </w:rPr>
              <w:t xml:space="preserve">муниципальной </w:t>
            </w:r>
            <w:r w:rsidR="00A84173" w:rsidRPr="00794E31">
              <w:rPr>
                <w:bCs/>
              </w:rPr>
              <w:t>п</w:t>
            </w:r>
            <w:r w:rsidRPr="00794E31">
              <w:rPr>
                <w:bCs/>
              </w:rPr>
              <w:t>одпрограммы</w:t>
            </w:r>
          </w:p>
        </w:tc>
        <w:tc>
          <w:tcPr>
            <w:tcW w:w="3775" w:type="pct"/>
            <w:hideMark/>
          </w:tcPr>
          <w:p w:rsidR="00F566D5" w:rsidRPr="00794E31" w:rsidRDefault="00F566D5" w:rsidP="00D36E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 xml:space="preserve">«Пожарная безопасность </w:t>
            </w:r>
            <w:r w:rsidR="00693729" w:rsidRPr="00794E31">
              <w:rPr>
                <w:rFonts w:ascii="Times New Roman" w:hAnsi="Times New Roman"/>
                <w:sz w:val="24"/>
                <w:szCs w:val="24"/>
              </w:rPr>
              <w:t>в</w:t>
            </w:r>
            <w:r w:rsidRPr="00794E31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693729" w:rsidRPr="00794E31">
              <w:rPr>
                <w:rFonts w:ascii="Times New Roman" w:hAnsi="Times New Roman"/>
                <w:sz w:val="24"/>
                <w:szCs w:val="24"/>
              </w:rPr>
              <w:t>м</w:t>
            </w:r>
            <w:r w:rsidRPr="00794E31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693729" w:rsidRPr="00794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794E31">
              <w:rPr>
                <w:rFonts w:ascii="Times New Roman" w:hAnsi="Times New Roman"/>
                <w:sz w:val="24"/>
                <w:szCs w:val="24"/>
              </w:rPr>
              <w:t xml:space="preserve"> Юго-</w:t>
            </w:r>
            <w:r w:rsidR="000F047D" w:rsidRPr="00794E31">
              <w:rPr>
                <w:rFonts w:ascii="Times New Roman" w:hAnsi="Times New Roman"/>
                <w:sz w:val="24"/>
                <w:szCs w:val="24"/>
              </w:rPr>
              <w:t>Восточное Суворовского</w:t>
            </w:r>
            <w:r w:rsidRPr="00794E31">
              <w:rPr>
                <w:rFonts w:ascii="Times New Roman" w:hAnsi="Times New Roman"/>
                <w:sz w:val="24"/>
                <w:szCs w:val="24"/>
              </w:rPr>
              <w:t xml:space="preserve"> района на 20</w:t>
            </w:r>
            <w:r w:rsidR="00D36E78" w:rsidRPr="00794E31">
              <w:rPr>
                <w:rFonts w:ascii="Times New Roman" w:hAnsi="Times New Roman"/>
                <w:sz w:val="24"/>
                <w:szCs w:val="24"/>
              </w:rPr>
              <w:t>19-2025</w:t>
            </w:r>
            <w:r w:rsidRPr="00794E31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</w:tr>
      <w:tr w:rsidR="00A84173" w:rsidRPr="005A7C4B" w:rsidTr="005A7C4B">
        <w:tc>
          <w:tcPr>
            <w:tcW w:w="1225" w:type="pct"/>
            <w:hideMark/>
          </w:tcPr>
          <w:p w:rsidR="00A84173" w:rsidRPr="00794E31" w:rsidRDefault="00A84173" w:rsidP="00A84173">
            <w:pPr>
              <w:jc w:val="both"/>
            </w:pPr>
            <w:r w:rsidRPr="00794E31">
              <w:rPr>
                <w:bCs/>
              </w:rPr>
              <w:t xml:space="preserve">Исполнитель </w:t>
            </w:r>
            <w:r w:rsidR="00BB4CF1" w:rsidRPr="00794E31">
              <w:rPr>
                <w:bCs/>
              </w:rPr>
              <w:t xml:space="preserve">муниципальной </w:t>
            </w:r>
            <w:r w:rsidRPr="00794E31">
              <w:rPr>
                <w:bCs/>
              </w:rPr>
              <w:t>подпрограммы</w:t>
            </w:r>
          </w:p>
        </w:tc>
        <w:tc>
          <w:tcPr>
            <w:tcW w:w="3775" w:type="pct"/>
            <w:hideMark/>
          </w:tcPr>
          <w:p w:rsidR="00A84173" w:rsidRPr="00794E31" w:rsidRDefault="00A84173" w:rsidP="007B287B">
            <w:pPr>
              <w:jc w:val="both"/>
            </w:pPr>
            <w:r w:rsidRPr="00794E31">
              <w:t>Администрация муниципального образования Юго-Восточное Суворовского района.</w:t>
            </w:r>
          </w:p>
        </w:tc>
      </w:tr>
      <w:tr w:rsidR="00A84173" w:rsidRPr="005A7C4B" w:rsidTr="005A7C4B">
        <w:tc>
          <w:tcPr>
            <w:tcW w:w="1225" w:type="pct"/>
            <w:hideMark/>
          </w:tcPr>
          <w:p w:rsidR="00A84173" w:rsidRPr="00794E31" w:rsidRDefault="00A84173" w:rsidP="00A84173">
            <w:pPr>
              <w:jc w:val="both"/>
            </w:pPr>
            <w:r w:rsidRPr="00794E31">
              <w:rPr>
                <w:bCs/>
              </w:rPr>
              <w:t xml:space="preserve">Соисполнители </w:t>
            </w:r>
            <w:r w:rsidR="00BB4CF1" w:rsidRPr="00794E31">
              <w:rPr>
                <w:bCs/>
              </w:rPr>
              <w:t xml:space="preserve">муниципальной </w:t>
            </w:r>
            <w:r w:rsidRPr="00794E31">
              <w:rPr>
                <w:bCs/>
              </w:rPr>
              <w:t>подпрограммы</w:t>
            </w:r>
          </w:p>
        </w:tc>
        <w:tc>
          <w:tcPr>
            <w:tcW w:w="3775" w:type="pct"/>
            <w:hideMark/>
          </w:tcPr>
          <w:p w:rsidR="00A84173" w:rsidRPr="00794E31" w:rsidRDefault="00F66E29" w:rsidP="00495FA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A84173" w:rsidRPr="005A7C4B" w:rsidTr="005A7C4B">
        <w:tc>
          <w:tcPr>
            <w:tcW w:w="1225" w:type="pct"/>
            <w:hideMark/>
          </w:tcPr>
          <w:p w:rsidR="00A84173" w:rsidRPr="00794E31" w:rsidRDefault="00A84173" w:rsidP="00A84173">
            <w:pPr>
              <w:jc w:val="both"/>
            </w:pPr>
            <w:r w:rsidRPr="00794E31">
              <w:rPr>
                <w:bCs/>
              </w:rPr>
              <w:t xml:space="preserve">Цель </w:t>
            </w:r>
            <w:r w:rsidR="00BB4CF1" w:rsidRPr="00794E31">
              <w:rPr>
                <w:bCs/>
              </w:rPr>
              <w:t xml:space="preserve">муниципальной </w:t>
            </w:r>
            <w:r w:rsidRPr="00794E31">
              <w:rPr>
                <w:bCs/>
              </w:rPr>
              <w:t>подпрограммы</w:t>
            </w:r>
          </w:p>
        </w:tc>
        <w:tc>
          <w:tcPr>
            <w:tcW w:w="3775" w:type="pct"/>
            <w:hideMark/>
          </w:tcPr>
          <w:p w:rsidR="00A84173" w:rsidRPr="00794E31" w:rsidRDefault="00A84173" w:rsidP="005A7C4B">
            <w:pPr>
              <w:jc w:val="both"/>
            </w:pPr>
            <w:r w:rsidRPr="00794E31">
              <w:t>Создание условий, направленных на повышение эффективности деятельности администрации муниципального образования по защите населения и территорий района от угроз чрезвычайных ситуаций природного и техногенного характера (далее – ЧС) и пожаров.</w:t>
            </w:r>
          </w:p>
        </w:tc>
      </w:tr>
      <w:tr w:rsidR="00A84173" w:rsidRPr="005A7C4B" w:rsidTr="005A7C4B">
        <w:tc>
          <w:tcPr>
            <w:tcW w:w="1225" w:type="pct"/>
            <w:hideMark/>
          </w:tcPr>
          <w:p w:rsidR="00A84173" w:rsidRPr="00794E31" w:rsidRDefault="00A84173" w:rsidP="00A84173">
            <w:pPr>
              <w:jc w:val="both"/>
            </w:pPr>
            <w:r w:rsidRPr="00794E31">
              <w:rPr>
                <w:bCs/>
              </w:rPr>
              <w:t xml:space="preserve">Задачи </w:t>
            </w:r>
            <w:r w:rsidR="00BB4CF1" w:rsidRPr="00794E31">
              <w:rPr>
                <w:bCs/>
              </w:rPr>
              <w:t xml:space="preserve">муниципальной </w:t>
            </w:r>
            <w:r w:rsidRPr="00794E31">
              <w:rPr>
                <w:bCs/>
              </w:rPr>
              <w:t>подпрограммы</w:t>
            </w:r>
          </w:p>
        </w:tc>
        <w:tc>
          <w:tcPr>
            <w:tcW w:w="3775" w:type="pct"/>
            <w:hideMark/>
          </w:tcPr>
          <w:p w:rsidR="00A84173" w:rsidRPr="00794E31" w:rsidRDefault="00A84173" w:rsidP="005A7C4B">
            <w:pPr>
              <w:jc w:val="both"/>
            </w:pPr>
            <w:r w:rsidRPr="00794E31">
              <w:t>- сокращение количества пожаров;</w:t>
            </w:r>
          </w:p>
          <w:p w:rsidR="00A84173" w:rsidRPr="00794E31" w:rsidRDefault="00A84173" w:rsidP="005A7C4B">
            <w:pPr>
              <w:jc w:val="both"/>
            </w:pPr>
            <w:r w:rsidRPr="00794E31">
              <w:t>- сокращение людских и материальных потерь от ЧС и пожаров;</w:t>
            </w:r>
          </w:p>
          <w:p w:rsidR="00A84173" w:rsidRPr="00794E31" w:rsidRDefault="00A84173" w:rsidP="00A064C2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A84173" w:rsidRPr="005A7C4B" w:rsidTr="005A7C4B">
        <w:tc>
          <w:tcPr>
            <w:tcW w:w="1225" w:type="pct"/>
            <w:hideMark/>
          </w:tcPr>
          <w:p w:rsidR="00A84173" w:rsidRPr="00794E31" w:rsidRDefault="00495FAC" w:rsidP="00495FAC">
            <w:pPr>
              <w:jc w:val="both"/>
            </w:pPr>
            <w:r w:rsidRPr="00794E31">
              <w:rPr>
                <w:bCs/>
              </w:rPr>
              <w:t>Ц</w:t>
            </w:r>
            <w:r w:rsidR="00A84173" w:rsidRPr="00794E31">
              <w:rPr>
                <w:bCs/>
              </w:rPr>
              <w:t xml:space="preserve">елевые индикаторы и показатели </w:t>
            </w:r>
            <w:r w:rsidR="00BB4CF1" w:rsidRPr="00794E31">
              <w:rPr>
                <w:bCs/>
              </w:rPr>
              <w:t xml:space="preserve">муниципальной </w:t>
            </w:r>
            <w:r w:rsidRPr="00794E31">
              <w:rPr>
                <w:bCs/>
              </w:rPr>
              <w:t>п</w:t>
            </w:r>
            <w:r w:rsidR="00A84173" w:rsidRPr="00794E31">
              <w:rPr>
                <w:bCs/>
              </w:rPr>
              <w:t>одпрограммы</w:t>
            </w:r>
          </w:p>
        </w:tc>
        <w:tc>
          <w:tcPr>
            <w:tcW w:w="3775" w:type="pct"/>
            <w:hideMark/>
          </w:tcPr>
          <w:p w:rsidR="00A84173" w:rsidRPr="00794E31" w:rsidRDefault="00A84173" w:rsidP="005A7C4B">
            <w:pPr>
              <w:pStyle w:val="ConsPlusNonformat"/>
              <w:widowControl/>
              <w:tabs>
                <w:tab w:val="left" w:pos="-524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</w:t>
            </w:r>
            <w:r w:rsidR="00495FAC" w:rsidRPr="00794E31">
              <w:rPr>
                <w:rFonts w:ascii="Times New Roman" w:hAnsi="Times New Roman"/>
                <w:sz w:val="24"/>
                <w:szCs w:val="24"/>
              </w:rPr>
              <w:t>п</w:t>
            </w:r>
            <w:r w:rsidRPr="00794E31">
              <w:rPr>
                <w:rFonts w:ascii="Times New Roman" w:hAnsi="Times New Roman"/>
                <w:sz w:val="24"/>
                <w:szCs w:val="24"/>
              </w:rPr>
              <w:t>одпрограммы оценивается с использованием следующих групп целевых показателей, характеризующих:</w:t>
            </w:r>
          </w:p>
          <w:p w:rsidR="00A84173" w:rsidRPr="00794E31" w:rsidRDefault="00A84173" w:rsidP="005A7C4B">
            <w:pPr>
              <w:pStyle w:val="ConsPlusNonformat"/>
              <w:widowControl/>
              <w:tabs>
                <w:tab w:val="left" w:pos="360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>снижение ущерба от пожаров, в том числе:</w:t>
            </w:r>
          </w:p>
          <w:p w:rsidR="00A84173" w:rsidRPr="00794E31" w:rsidRDefault="00A84173" w:rsidP="005A7C4B">
            <w:pPr>
              <w:pStyle w:val="ConsPlusNonformat"/>
              <w:widowControl/>
              <w:tabs>
                <w:tab w:val="left" w:pos="-949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>- снижение по отношению к показателю предыдущего года количества гибели людей;</w:t>
            </w:r>
          </w:p>
          <w:p w:rsidR="00A84173" w:rsidRPr="00794E31" w:rsidRDefault="00A84173" w:rsidP="005A7C4B">
            <w:pPr>
              <w:pStyle w:val="ConsPlusNonformat"/>
              <w:widowControl/>
              <w:tabs>
                <w:tab w:val="left" w:pos="-108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lastRenderedPageBreak/>
              <w:t>- снижение по отношению к показателю предыдущего года количества пострадавшего населения;</w:t>
            </w:r>
          </w:p>
          <w:p w:rsidR="00A84173" w:rsidRPr="00794E31" w:rsidRDefault="00A84173" w:rsidP="005A7C4B">
            <w:pPr>
              <w:pStyle w:val="ConsPlusNonformat"/>
              <w:widowControl/>
              <w:tabs>
                <w:tab w:val="left" w:pos="-1233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 xml:space="preserve">- снижение по отношению к показателю предыдущего года экономического ущерба; </w:t>
            </w:r>
          </w:p>
          <w:p w:rsidR="00A84173" w:rsidRPr="00794E31" w:rsidRDefault="00A84173" w:rsidP="005A7C4B">
            <w:pPr>
              <w:pStyle w:val="ConsPlusNonformat"/>
              <w:widowControl/>
              <w:tabs>
                <w:tab w:val="left" w:pos="421"/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>- повышение эффективности обеспечения, систем мониторинга прогнозирования ЧС, в том числе связанных с пожарами:</w:t>
            </w:r>
          </w:p>
          <w:p w:rsidR="00A84173" w:rsidRPr="00794E31" w:rsidRDefault="00A84173" w:rsidP="005A7C4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затрат на мероприятия по предупреждению пожаров; </w:t>
            </w:r>
          </w:p>
          <w:p w:rsidR="00A84173" w:rsidRPr="00794E31" w:rsidRDefault="00A84173" w:rsidP="005A7C4B">
            <w:pPr>
              <w:jc w:val="both"/>
            </w:pPr>
            <w:r w:rsidRPr="00794E31">
              <w:t>- достижение установленного значения соотношения размера затрат на мероприятия по снижению рисков ЧС, пожаров и размера предотвращенного ущерба</w:t>
            </w:r>
          </w:p>
        </w:tc>
      </w:tr>
      <w:tr w:rsidR="00A84173" w:rsidRPr="005A7C4B" w:rsidTr="005A7C4B">
        <w:tc>
          <w:tcPr>
            <w:tcW w:w="1225" w:type="pct"/>
            <w:hideMark/>
          </w:tcPr>
          <w:p w:rsidR="00A84173" w:rsidRPr="00794E31" w:rsidRDefault="00A84173" w:rsidP="00495FAC">
            <w:pPr>
              <w:jc w:val="both"/>
            </w:pPr>
            <w:r w:rsidRPr="00794E31">
              <w:rPr>
                <w:bCs/>
              </w:rPr>
              <w:lastRenderedPageBreak/>
              <w:t xml:space="preserve">Сроки и этапы реализации </w:t>
            </w:r>
            <w:r w:rsidR="00BB4CF1" w:rsidRPr="00794E31">
              <w:rPr>
                <w:bCs/>
              </w:rPr>
              <w:t xml:space="preserve">муниципальной </w:t>
            </w:r>
            <w:r w:rsidR="00495FAC" w:rsidRPr="00794E31">
              <w:rPr>
                <w:bCs/>
              </w:rPr>
              <w:t>п</w:t>
            </w:r>
            <w:r w:rsidRPr="00794E31">
              <w:rPr>
                <w:bCs/>
              </w:rPr>
              <w:t>одпрограммы</w:t>
            </w:r>
          </w:p>
        </w:tc>
        <w:tc>
          <w:tcPr>
            <w:tcW w:w="3775" w:type="pct"/>
          </w:tcPr>
          <w:p w:rsidR="00A84173" w:rsidRPr="00794E31" w:rsidRDefault="00A84173" w:rsidP="005A7C4B">
            <w:pPr>
              <w:jc w:val="both"/>
            </w:pPr>
            <w:r w:rsidRPr="00794E31">
              <w:t xml:space="preserve">Подпрограмма </w:t>
            </w:r>
            <w:r w:rsidR="00D36E78" w:rsidRPr="00794E31">
              <w:t>будет реализована в 1 этап: 2019 – 2025</w:t>
            </w:r>
            <w:r w:rsidRPr="00794E31">
              <w:t xml:space="preserve"> годы.</w:t>
            </w:r>
          </w:p>
        </w:tc>
      </w:tr>
      <w:tr w:rsidR="00495FAC" w:rsidRPr="005A7C4B" w:rsidTr="005A7C4B">
        <w:tc>
          <w:tcPr>
            <w:tcW w:w="1225" w:type="pct"/>
            <w:hideMark/>
          </w:tcPr>
          <w:p w:rsidR="00495FAC" w:rsidRPr="00794E31" w:rsidRDefault="00495FAC" w:rsidP="002C26B0">
            <w:pPr>
              <w:jc w:val="both"/>
            </w:pPr>
            <w:r w:rsidRPr="00794E31">
              <w:t xml:space="preserve">Ресурсное обеспечение </w:t>
            </w:r>
            <w:r w:rsidR="00BB4CF1" w:rsidRPr="00794E31">
              <w:rPr>
                <w:bCs/>
              </w:rPr>
              <w:t xml:space="preserve">муниципальной </w:t>
            </w:r>
            <w:r w:rsidRPr="00794E31">
              <w:t>подпрограммы</w:t>
            </w:r>
          </w:p>
          <w:p w:rsidR="00495FAC" w:rsidRPr="00794E31" w:rsidRDefault="00495FAC" w:rsidP="002C26B0">
            <w:pPr>
              <w:jc w:val="both"/>
            </w:pPr>
          </w:p>
        </w:tc>
        <w:tc>
          <w:tcPr>
            <w:tcW w:w="3775" w:type="pct"/>
          </w:tcPr>
          <w:p w:rsidR="00495FAC" w:rsidRPr="00794E31" w:rsidRDefault="00495FAC" w:rsidP="002C26B0">
            <w:pPr>
              <w:jc w:val="both"/>
            </w:pPr>
            <w:r w:rsidRPr="00794E31">
              <w:t xml:space="preserve">Объем финансовых средств по подпрограмме – </w:t>
            </w:r>
            <w:r w:rsidR="009D5320">
              <w:rPr>
                <w:b/>
              </w:rPr>
              <w:t>94</w:t>
            </w:r>
            <w:r w:rsidR="006F2DE4" w:rsidRPr="00071160">
              <w:rPr>
                <w:b/>
              </w:rPr>
              <w:t>8,80000</w:t>
            </w:r>
            <w:r w:rsidRPr="00794E31">
              <w:t>тыс. руб., в том числе:</w:t>
            </w:r>
          </w:p>
          <w:p w:rsidR="00495FAC" w:rsidRPr="00794E31" w:rsidRDefault="00D36E78" w:rsidP="002C26B0">
            <w:pPr>
              <w:jc w:val="both"/>
            </w:pPr>
            <w:r w:rsidRPr="00794E31">
              <w:t>2019</w:t>
            </w:r>
            <w:r w:rsidR="00495FAC" w:rsidRPr="00794E31">
              <w:t xml:space="preserve"> год – </w:t>
            </w:r>
            <w:r w:rsidR="006F2DE4">
              <w:t>99</w:t>
            </w:r>
            <w:r w:rsidRPr="00794E31">
              <w:t>,</w:t>
            </w:r>
            <w:r w:rsidR="006F2DE4">
              <w:t>6</w:t>
            </w:r>
            <w:r w:rsidRPr="00794E31">
              <w:t>0000</w:t>
            </w:r>
            <w:r w:rsidR="00495FAC" w:rsidRPr="00794E31">
              <w:t xml:space="preserve"> тыс. руб.</w:t>
            </w:r>
          </w:p>
          <w:p w:rsidR="00495FAC" w:rsidRPr="00794E31" w:rsidRDefault="00D36E78" w:rsidP="002C26B0">
            <w:pPr>
              <w:jc w:val="both"/>
            </w:pPr>
            <w:r w:rsidRPr="00794E31">
              <w:t>2020</w:t>
            </w:r>
            <w:r w:rsidR="00495FAC" w:rsidRPr="00794E31">
              <w:t xml:space="preserve"> год – </w:t>
            </w:r>
            <w:r w:rsidR="006F2DE4">
              <w:t>99</w:t>
            </w:r>
            <w:r w:rsidR="006F2DE4" w:rsidRPr="00794E31">
              <w:t>,</w:t>
            </w:r>
            <w:r w:rsidR="006F2DE4">
              <w:t>6</w:t>
            </w:r>
            <w:r w:rsidR="006F2DE4" w:rsidRPr="00794E31">
              <w:t xml:space="preserve">0000 </w:t>
            </w:r>
            <w:r w:rsidR="00495FAC" w:rsidRPr="00794E31">
              <w:t>тыс. руб.</w:t>
            </w:r>
          </w:p>
          <w:p w:rsidR="00495FAC" w:rsidRPr="00794E31" w:rsidRDefault="00D36E78" w:rsidP="002C26B0">
            <w:pPr>
              <w:jc w:val="both"/>
            </w:pPr>
            <w:r w:rsidRPr="00794E31">
              <w:t>2021</w:t>
            </w:r>
            <w:r w:rsidR="00495FAC" w:rsidRPr="00794E31">
              <w:t xml:space="preserve"> год –</w:t>
            </w:r>
            <w:r w:rsidR="006F2DE4">
              <w:t xml:space="preserve">  </w:t>
            </w:r>
            <w:r w:rsidR="00495FAC" w:rsidRPr="00794E31">
              <w:t>0,</w:t>
            </w:r>
            <w:r w:rsidR="006F2DE4">
              <w:t>0000</w:t>
            </w:r>
            <w:r w:rsidR="00495FAC" w:rsidRPr="00794E31">
              <w:t>0тыс. руб.</w:t>
            </w:r>
          </w:p>
          <w:p w:rsidR="00495FAC" w:rsidRPr="00794E31" w:rsidRDefault="00D36E78" w:rsidP="002C26B0">
            <w:pPr>
              <w:jc w:val="both"/>
            </w:pPr>
            <w:r w:rsidRPr="00794E31">
              <w:t>2022</w:t>
            </w:r>
            <w:r w:rsidR="00495FAC" w:rsidRPr="00794E31">
              <w:t xml:space="preserve"> год –</w:t>
            </w:r>
            <w:r w:rsidR="00617AAB">
              <w:t xml:space="preserve"> 99</w:t>
            </w:r>
            <w:r w:rsidR="00617AAB" w:rsidRPr="00794E31">
              <w:t>,</w:t>
            </w:r>
            <w:r w:rsidR="00617AAB">
              <w:t>6</w:t>
            </w:r>
            <w:r w:rsidR="00617AAB" w:rsidRPr="00794E31">
              <w:t xml:space="preserve">0000 </w:t>
            </w:r>
            <w:r w:rsidR="00495FAC" w:rsidRPr="00794E31">
              <w:t>тыс. руб.</w:t>
            </w:r>
          </w:p>
          <w:p w:rsidR="00495FAC" w:rsidRPr="00794E31" w:rsidRDefault="00D36E78" w:rsidP="002C26B0">
            <w:pPr>
              <w:jc w:val="both"/>
            </w:pPr>
            <w:r w:rsidRPr="00794E31">
              <w:t>2023</w:t>
            </w:r>
            <w:r w:rsidR="00495FAC" w:rsidRPr="00794E31">
              <w:t xml:space="preserve"> год – </w:t>
            </w:r>
            <w:r w:rsidR="009D5320">
              <w:t>350</w:t>
            </w:r>
            <w:r w:rsidR="00495FAC" w:rsidRPr="00794E31">
              <w:t>,0</w:t>
            </w:r>
            <w:r w:rsidRPr="00794E31">
              <w:t>0000</w:t>
            </w:r>
            <w:r w:rsidR="00495FAC" w:rsidRPr="00794E31">
              <w:t>тыс. руб.</w:t>
            </w:r>
          </w:p>
          <w:p w:rsidR="00D36E78" w:rsidRPr="00794E31" w:rsidRDefault="00D36E78" w:rsidP="00D36E78">
            <w:pPr>
              <w:jc w:val="both"/>
            </w:pPr>
            <w:r w:rsidRPr="00794E31">
              <w:t>2024 год – 150,00000тыс. руб.</w:t>
            </w:r>
          </w:p>
          <w:p w:rsidR="00D36E78" w:rsidRPr="00794E31" w:rsidRDefault="00D36E78" w:rsidP="002C26B0">
            <w:pPr>
              <w:jc w:val="both"/>
            </w:pPr>
            <w:r w:rsidRPr="00794E31">
              <w:t>2025 год – 150,00000тыс. руб.</w:t>
            </w:r>
          </w:p>
        </w:tc>
      </w:tr>
      <w:tr w:rsidR="00495FAC" w:rsidRPr="005A7C4B" w:rsidTr="005A7C4B">
        <w:tc>
          <w:tcPr>
            <w:tcW w:w="1225" w:type="pct"/>
            <w:hideMark/>
          </w:tcPr>
          <w:p w:rsidR="00495FAC" w:rsidRPr="00794E31" w:rsidRDefault="00495FAC" w:rsidP="005A7C4B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E31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</w:t>
            </w:r>
            <w:r w:rsidR="003F3192" w:rsidRPr="00794E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4CF1" w:rsidRPr="00794E3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="00BB4CF1" w:rsidRPr="00794E31">
              <w:rPr>
                <w:bCs/>
                <w:sz w:val="24"/>
                <w:szCs w:val="24"/>
              </w:rPr>
              <w:t xml:space="preserve"> </w:t>
            </w:r>
            <w:r w:rsidR="003F3192" w:rsidRPr="00794E31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  <w:r w:rsidRPr="00794E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75" w:type="pct"/>
            <w:hideMark/>
          </w:tcPr>
          <w:p w:rsidR="00495FAC" w:rsidRPr="00794E31" w:rsidRDefault="003F3192" w:rsidP="005A7C4B">
            <w:pPr>
              <w:jc w:val="both"/>
            </w:pPr>
            <w:r w:rsidRPr="00794E31">
              <w:t>-</w:t>
            </w:r>
            <w:r w:rsidR="00495FAC" w:rsidRPr="00794E31">
              <w:t xml:space="preserve"> </w:t>
            </w:r>
            <w:r w:rsidRPr="00794E31">
              <w:t>с</w:t>
            </w:r>
            <w:r w:rsidR="00495FAC" w:rsidRPr="00794E31">
              <w:t>овершенствование противопожарной защиты учреждений культуры муниципального образования.</w:t>
            </w:r>
          </w:p>
          <w:p w:rsidR="00495FAC" w:rsidRPr="00794E31" w:rsidRDefault="003F3192" w:rsidP="005A7C4B">
            <w:pPr>
              <w:jc w:val="both"/>
            </w:pPr>
            <w:r w:rsidRPr="00794E31">
              <w:t>-</w:t>
            </w:r>
            <w:r w:rsidR="00495FAC" w:rsidRPr="00794E31">
              <w:t xml:space="preserve"> </w:t>
            </w:r>
            <w:r w:rsidRPr="00794E31">
              <w:t>с</w:t>
            </w:r>
            <w:r w:rsidR="00495FAC" w:rsidRPr="00794E31">
              <w:t>овершенствование противопожарной защиты на территории муниципального образования Юго-Восточное.</w:t>
            </w:r>
          </w:p>
          <w:p w:rsidR="00495FAC" w:rsidRPr="00794E31" w:rsidRDefault="003F3192" w:rsidP="005A7C4B">
            <w:pPr>
              <w:tabs>
                <w:tab w:val="left" w:pos="460"/>
              </w:tabs>
              <w:jc w:val="both"/>
            </w:pPr>
            <w:r w:rsidRPr="00794E31">
              <w:t>-</w:t>
            </w:r>
            <w:r w:rsidR="00495FAC" w:rsidRPr="00794E31">
              <w:t xml:space="preserve"> </w:t>
            </w:r>
            <w:r w:rsidRPr="00794E31">
              <w:t>о</w:t>
            </w:r>
            <w:r w:rsidR="00495FAC" w:rsidRPr="00794E31">
              <w:t xml:space="preserve">рганизация и развитие системы подготовки руководящего состава и специалистов органов исполнительной власти муниципальных образований и населения к действиям в чрезвычайных ситуациях, связанных с пожарами, на территории. </w:t>
            </w:r>
          </w:p>
          <w:p w:rsidR="00495FAC" w:rsidRPr="00794E31" w:rsidRDefault="003F3192" w:rsidP="003F3192">
            <w:pPr>
              <w:tabs>
                <w:tab w:val="left" w:pos="460"/>
              </w:tabs>
              <w:jc w:val="both"/>
            </w:pPr>
            <w:r w:rsidRPr="00794E31">
              <w:t>-</w:t>
            </w:r>
            <w:r w:rsidR="00495FAC" w:rsidRPr="00794E31">
              <w:t xml:space="preserve"> </w:t>
            </w:r>
            <w:r w:rsidRPr="00794E31">
              <w:t>с</w:t>
            </w:r>
            <w:r w:rsidR="00495FAC" w:rsidRPr="00794E31">
              <w:t>овершенствование систем мониторинга и прогнозирования чрезвычайных ситуаций, связанных с пожарами на территории муниципального образования.</w:t>
            </w:r>
          </w:p>
        </w:tc>
      </w:tr>
    </w:tbl>
    <w:p w:rsidR="003F3192" w:rsidRDefault="003F3192" w:rsidP="003F3192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566D5" w:rsidRPr="00C22D6B" w:rsidRDefault="00F566D5" w:rsidP="003F3192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22D6B">
        <w:rPr>
          <w:rFonts w:ascii="Times New Roman" w:hAnsi="Times New Roman"/>
          <w:b/>
          <w:sz w:val="26"/>
          <w:szCs w:val="26"/>
        </w:rPr>
        <w:t>1. Содержание проблемы и обоснование ее решения программно-целевым методом</w:t>
      </w:r>
    </w:p>
    <w:p w:rsidR="005A7C4B" w:rsidRPr="00C22D6B" w:rsidRDefault="005A7C4B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Обеспечение пожарной безопасности остается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Реализация </w:t>
      </w:r>
      <w:r w:rsidR="00A84173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 позволит решать задачи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муниципального бюджета.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К обстоятельствам, возникновение которых может негативно отразиться на реализации </w:t>
      </w:r>
      <w:r w:rsidR="003F3192" w:rsidRPr="00C22D6B">
        <w:rPr>
          <w:sz w:val="26"/>
          <w:szCs w:val="26"/>
        </w:rPr>
        <w:t>п</w:t>
      </w:r>
      <w:r w:rsidRPr="00C22D6B">
        <w:rPr>
          <w:sz w:val="26"/>
          <w:szCs w:val="26"/>
        </w:rPr>
        <w:t>одпрограммы в целом и не позволит достичь плановых показателей, относятся: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а) сокращение объемов финансирования мероприятий из бюджета муниципального образования;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lastRenderedPageBreak/>
        <w:t>б) несвоевременное выполнение работ по противопожарной защите территории муниципального образования;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в) резкое изменение климата, существенно изменяющее вероятностные показатели ЧС.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Решение этих сложных задач возможно только целевыми программными методами, сосредоточив основные усилия на решении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пожаров, а также на сохранение здоровья людей, снижения материальных потерь.</w:t>
      </w: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</w:p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t xml:space="preserve">2. Цели и задачи муниципальной </w:t>
      </w:r>
      <w:r w:rsidR="00BB4CF1" w:rsidRPr="00C22D6B">
        <w:rPr>
          <w:b/>
          <w:sz w:val="26"/>
          <w:szCs w:val="26"/>
        </w:rPr>
        <w:t>под</w:t>
      </w:r>
      <w:r w:rsidRPr="00C22D6B">
        <w:rPr>
          <w:b/>
          <w:sz w:val="26"/>
          <w:szCs w:val="26"/>
        </w:rPr>
        <w:t>программы</w:t>
      </w:r>
    </w:p>
    <w:p w:rsidR="005A7C4B" w:rsidRPr="00C22D6B" w:rsidRDefault="005A7C4B" w:rsidP="005A7C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Приоритетами государственной политики в области обеспечения уменьшения рисков от пожаров на территории муниципального образования Юго-Восточное Суворовского района, являются повышение эффективности мероприятий по минимизации риска пожаров, угроз жизни и здоровью людей.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Цел</w:t>
      </w:r>
      <w:r w:rsidR="003F3192" w:rsidRPr="00C22D6B">
        <w:rPr>
          <w:sz w:val="26"/>
          <w:szCs w:val="26"/>
        </w:rPr>
        <w:t>ью</w:t>
      </w:r>
      <w:r w:rsidRPr="00C22D6B">
        <w:rPr>
          <w:sz w:val="26"/>
          <w:szCs w:val="26"/>
        </w:rPr>
        <w:t xml:space="preserve"> </w:t>
      </w:r>
      <w:r w:rsidR="003F3192" w:rsidRPr="00C22D6B">
        <w:rPr>
          <w:sz w:val="26"/>
          <w:szCs w:val="26"/>
        </w:rPr>
        <w:t>муниципальной п</w:t>
      </w:r>
      <w:r w:rsidRPr="00C22D6B">
        <w:rPr>
          <w:sz w:val="26"/>
          <w:szCs w:val="26"/>
        </w:rPr>
        <w:t>одпрограммы является:</w:t>
      </w:r>
    </w:p>
    <w:p w:rsidR="003F3192" w:rsidRPr="00C22D6B" w:rsidRDefault="003F3192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>Создание условий, направленных на повышение эффективности деятельности администрации муниципального образования по защите населения и территорий района от угроз чрезвычайных ситуаций природного и техногенного характера (далее – ЧС) и пожаров.</w:t>
      </w:r>
    </w:p>
    <w:p w:rsidR="00F566D5" w:rsidRPr="00C22D6B" w:rsidRDefault="00F566D5" w:rsidP="005A7C4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22D6B">
        <w:rPr>
          <w:sz w:val="26"/>
          <w:szCs w:val="26"/>
        </w:rPr>
        <w:t xml:space="preserve">Основными задачами, решение которых предусмотрено </w:t>
      </w:r>
      <w:r w:rsidR="003F3192" w:rsidRPr="00C22D6B">
        <w:rPr>
          <w:sz w:val="26"/>
          <w:szCs w:val="26"/>
        </w:rPr>
        <w:t>муниципальной п</w:t>
      </w:r>
      <w:r w:rsidRPr="00C22D6B">
        <w:rPr>
          <w:sz w:val="26"/>
          <w:szCs w:val="26"/>
        </w:rPr>
        <w:t>одпрограммой, являются:</w:t>
      </w:r>
    </w:p>
    <w:p w:rsidR="003F3192" w:rsidRPr="00C22D6B" w:rsidRDefault="003F3192" w:rsidP="003F3192">
      <w:pPr>
        <w:jc w:val="both"/>
        <w:rPr>
          <w:sz w:val="26"/>
          <w:szCs w:val="26"/>
        </w:rPr>
      </w:pPr>
      <w:r w:rsidRPr="00C22D6B">
        <w:rPr>
          <w:sz w:val="26"/>
          <w:szCs w:val="26"/>
        </w:rPr>
        <w:t>- сокращение количества пожаров;</w:t>
      </w:r>
    </w:p>
    <w:p w:rsidR="003F3192" w:rsidRPr="00C22D6B" w:rsidRDefault="003F3192" w:rsidP="003F3192">
      <w:pPr>
        <w:jc w:val="both"/>
        <w:rPr>
          <w:sz w:val="26"/>
          <w:szCs w:val="26"/>
        </w:rPr>
      </w:pPr>
      <w:r w:rsidRPr="00C22D6B">
        <w:rPr>
          <w:sz w:val="26"/>
          <w:szCs w:val="26"/>
        </w:rPr>
        <w:t>- сокращение людских и материальных потерь от ЧС и пожаров;</w:t>
      </w:r>
    </w:p>
    <w:p w:rsidR="00D4065F" w:rsidRPr="00C22D6B" w:rsidRDefault="003F3192" w:rsidP="003F3192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6"/>
          <w:szCs w:val="26"/>
        </w:rPr>
      </w:pPr>
      <w:r w:rsidRPr="00C22D6B">
        <w:rPr>
          <w:rFonts w:ascii="Times New Roman" w:hAnsi="Times New Roman"/>
          <w:sz w:val="26"/>
          <w:szCs w:val="26"/>
        </w:rPr>
        <w:t>- обеспечение необходимых условий для безопасной жизнедеятельности и устойчивого социально-экономического развития муниципального образования</w:t>
      </w:r>
    </w:p>
    <w:p w:rsidR="003F3192" w:rsidRPr="005A7C4B" w:rsidRDefault="003F3192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66D5" w:rsidRPr="00F22A2A" w:rsidRDefault="00F566D5" w:rsidP="005A7C4B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2A2A">
        <w:rPr>
          <w:rFonts w:ascii="Times New Roman" w:hAnsi="Times New Roman"/>
          <w:b/>
          <w:sz w:val="28"/>
          <w:szCs w:val="28"/>
        </w:rPr>
        <w:t xml:space="preserve">3. Ресурсное обеспечение </w:t>
      </w:r>
      <w:r w:rsidR="003F3192">
        <w:rPr>
          <w:rFonts w:ascii="Times New Roman" w:hAnsi="Times New Roman"/>
          <w:b/>
          <w:sz w:val="28"/>
          <w:szCs w:val="28"/>
        </w:rPr>
        <w:t>муниципальной п</w:t>
      </w:r>
      <w:r w:rsidRPr="00F22A2A">
        <w:rPr>
          <w:rFonts w:ascii="Times New Roman" w:hAnsi="Times New Roman"/>
          <w:b/>
          <w:sz w:val="28"/>
          <w:szCs w:val="28"/>
        </w:rPr>
        <w:t>одпрограммы</w:t>
      </w:r>
    </w:p>
    <w:p w:rsidR="00F566D5" w:rsidRPr="005A7C4B" w:rsidRDefault="00F566D5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17"/>
        <w:gridCol w:w="992"/>
        <w:gridCol w:w="851"/>
        <w:gridCol w:w="850"/>
        <w:gridCol w:w="851"/>
        <w:gridCol w:w="850"/>
        <w:gridCol w:w="851"/>
        <w:gridCol w:w="850"/>
        <w:gridCol w:w="919"/>
      </w:tblGrid>
      <w:tr w:rsidR="00585391" w:rsidRPr="00F22A2A" w:rsidTr="00733163">
        <w:trPr>
          <w:cantSplit/>
          <w:trHeight w:val="312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85391" w:rsidRPr="00794E31" w:rsidRDefault="00585391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85391" w:rsidRPr="00794E31" w:rsidRDefault="00585391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31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391" w:rsidRPr="00794E31" w:rsidRDefault="00585391" w:rsidP="00424871">
            <w:pPr>
              <w:spacing w:after="200" w:line="276" w:lineRule="auto"/>
              <w:jc w:val="center"/>
            </w:pPr>
            <w:r w:rsidRPr="00794E31">
              <w:rPr>
                <w:b/>
              </w:rPr>
              <w:t>Потребность</w:t>
            </w:r>
          </w:p>
        </w:tc>
      </w:tr>
      <w:tr w:rsidR="00585391" w:rsidRPr="00F22A2A" w:rsidTr="00733163">
        <w:trPr>
          <w:cantSplit/>
          <w:trHeight w:val="292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5391" w:rsidRPr="00794E31" w:rsidRDefault="00585391" w:rsidP="002B71F3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5391" w:rsidRPr="00794E31" w:rsidRDefault="00585391" w:rsidP="002B71F3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85391" w:rsidRPr="00794E31" w:rsidRDefault="00585391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3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391" w:rsidRPr="00794E31" w:rsidRDefault="00585391" w:rsidP="00424871">
            <w:pPr>
              <w:spacing w:after="200" w:line="276" w:lineRule="auto"/>
              <w:jc w:val="center"/>
            </w:pPr>
            <w:r w:rsidRPr="00794E31">
              <w:rPr>
                <w:b/>
              </w:rPr>
              <w:t>В том числе по годам:</w:t>
            </w:r>
          </w:p>
        </w:tc>
      </w:tr>
      <w:tr w:rsidR="00585391" w:rsidRPr="00F22A2A" w:rsidTr="00733163">
        <w:trPr>
          <w:cantSplit/>
          <w:trHeight w:val="240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91" w:rsidRPr="00794E31" w:rsidRDefault="00585391" w:rsidP="002B71F3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91" w:rsidRPr="00794E31" w:rsidRDefault="00585391" w:rsidP="002B71F3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91" w:rsidRPr="00794E31" w:rsidRDefault="00585391" w:rsidP="002B71F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391" w:rsidRPr="00794E31" w:rsidRDefault="00585391" w:rsidP="00D40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3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1" w:rsidRPr="00794E31" w:rsidRDefault="00585391">
            <w:pPr>
              <w:spacing w:after="200" w:line="276" w:lineRule="auto"/>
              <w:rPr>
                <w:b/>
              </w:rPr>
            </w:pPr>
            <w:r w:rsidRPr="00794E31">
              <w:rPr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1" w:rsidRPr="00794E31" w:rsidRDefault="00585391">
            <w:pPr>
              <w:spacing w:after="200" w:line="276" w:lineRule="auto"/>
              <w:rPr>
                <w:b/>
              </w:rPr>
            </w:pPr>
            <w:r w:rsidRPr="00794E31">
              <w:rPr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1" w:rsidRPr="00794E31" w:rsidRDefault="00585391">
            <w:pPr>
              <w:spacing w:after="200" w:line="276" w:lineRule="auto"/>
              <w:rPr>
                <w:b/>
              </w:rPr>
            </w:pPr>
            <w:r w:rsidRPr="00794E31">
              <w:rPr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1" w:rsidRPr="00794E31" w:rsidRDefault="00585391">
            <w:pPr>
              <w:spacing w:after="200" w:line="276" w:lineRule="auto"/>
              <w:rPr>
                <w:b/>
              </w:rPr>
            </w:pPr>
            <w:r w:rsidRPr="00794E31">
              <w:rPr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1" w:rsidRPr="00794E31" w:rsidRDefault="00585391">
            <w:pPr>
              <w:spacing w:after="200" w:line="276" w:lineRule="auto"/>
              <w:rPr>
                <w:b/>
              </w:rPr>
            </w:pPr>
            <w:r w:rsidRPr="00794E31">
              <w:rPr>
                <w:b/>
              </w:rPr>
              <w:t>2024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1" w:rsidRPr="00794E31" w:rsidRDefault="0058539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794E31" w:rsidRPr="00F22A2A" w:rsidTr="00617AAB">
        <w:trPr>
          <w:cantSplit/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E31" w:rsidRPr="00794E31" w:rsidRDefault="00794E31" w:rsidP="00BC17F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>Мероприятия по подпрограмме</w:t>
            </w:r>
          </w:p>
          <w:p w:rsidR="00794E31" w:rsidRPr="00794E31" w:rsidRDefault="00794E31" w:rsidP="00BC17F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E31" w:rsidRPr="00794E31" w:rsidRDefault="00794E31" w:rsidP="002B7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E31" w:rsidRPr="00794E31" w:rsidRDefault="009D5320" w:rsidP="00D4065F">
            <w:r>
              <w:t>948</w:t>
            </w:r>
            <w:r w:rsidR="00617AAB">
              <w:t>,800000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31" w:rsidRPr="00617AAB" w:rsidRDefault="00617AAB" w:rsidP="00E146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AB">
              <w:rPr>
                <w:rFonts w:ascii="Times New Roman" w:hAnsi="Times New Roman"/>
                <w:sz w:val="24"/>
                <w:szCs w:val="24"/>
              </w:rPr>
              <w:t>99,60000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617AAB" w:rsidP="00E146A4">
            <w:pPr>
              <w:spacing w:after="200" w:line="276" w:lineRule="auto"/>
              <w:jc w:val="center"/>
            </w:pPr>
            <w:r>
              <w:t>99,60000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617AAB" w:rsidP="00E146A4">
            <w:pPr>
              <w:spacing w:after="200" w:line="276" w:lineRule="auto"/>
              <w:jc w:val="center"/>
            </w:pPr>
            <w: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617AAB" w:rsidP="00E146A4">
            <w:pPr>
              <w:spacing w:after="200" w:line="276" w:lineRule="auto"/>
              <w:jc w:val="center"/>
            </w:pPr>
            <w:r>
              <w:t>99,60000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9D5320" w:rsidP="00E146A4">
            <w:pPr>
              <w:spacing w:after="200" w:line="276" w:lineRule="auto"/>
              <w:jc w:val="center"/>
            </w:pPr>
            <w:r>
              <w:t>350</w:t>
            </w:r>
            <w:r w:rsidR="00617AAB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794E31" w:rsidP="00E4744C">
            <w:pPr>
              <w:spacing w:after="200" w:line="276" w:lineRule="auto"/>
              <w:jc w:val="center"/>
            </w:pPr>
            <w:r w:rsidRPr="00794E31">
              <w:t>150,00000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617AAB" w:rsidP="00E4744C">
            <w:pPr>
              <w:spacing w:after="200" w:line="276" w:lineRule="auto"/>
              <w:jc w:val="center"/>
            </w:pPr>
            <w:r w:rsidRPr="00794E31">
              <w:t>150,00000</w:t>
            </w:r>
          </w:p>
        </w:tc>
      </w:tr>
    </w:tbl>
    <w:p w:rsidR="00F566D5" w:rsidRPr="00C22D6B" w:rsidRDefault="00F566D5" w:rsidP="005A7C4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 xml:space="preserve">Объемы финансирования мероприятий </w:t>
      </w:r>
      <w:r w:rsidR="0076388D" w:rsidRPr="00C22D6B">
        <w:rPr>
          <w:sz w:val="26"/>
          <w:szCs w:val="26"/>
        </w:rPr>
        <w:t>муниципальной п</w:t>
      </w:r>
      <w:r w:rsidRPr="00C22D6B">
        <w:rPr>
          <w:sz w:val="26"/>
          <w:szCs w:val="26"/>
        </w:rPr>
        <w:t>одпрограммы подлежат корректировке в зависимости от возможностей бюджета муниципального образования Юго-Восточное Суворовского района на очередной финансовый год.</w:t>
      </w:r>
    </w:p>
    <w:p w:rsidR="00F566D5" w:rsidRPr="00C22D6B" w:rsidRDefault="00F566D5" w:rsidP="005A7C4B">
      <w:pPr>
        <w:ind w:firstLine="709"/>
        <w:rPr>
          <w:sz w:val="26"/>
          <w:szCs w:val="26"/>
        </w:rPr>
      </w:pPr>
    </w:p>
    <w:p w:rsidR="00F566D5" w:rsidRPr="00C22D6B" w:rsidRDefault="00F566D5" w:rsidP="005A7C4B">
      <w:pPr>
        <w:tabs>
          <w:tab w:val="left" w:pos="3105"/>
        </w:tabs>
        <w:ind w:firstLine="709"/>
        <w:jc w:val="center"/>
        <w:rPr>
          <w:b/>
          <w:bCs/>
          <w:sz w:val="26"/>
          <w:szCs w:val="26"/>
        </w:rPr>
      </w:pPr>
      <w:r w:rsidRPr="00C22D6B">
        <w:rPr>
          <w:b/>
          <w:bCs/>
          <w:sz w:val="26"/>
          <w:szCs w:val="26"/>
        </w:rPr>
        <w:t xml:space="preserve">4. Сроки и этапы реализации </w:t>
      </w:r>
      <w:r w:rsidR="0076388D" w:rsidRPr="00C22D6B">
        <w:rPr>
          <w:b/>
          <w:bCs/>
          <w:sz w:val="26"/>
          <w:szCs w:val="26"/>
        </w:rPr>
        <w:t>муниципальной п</w:t>
      </w:r>
      <w:r w:rsidRPr="00C22D6B">
        <w:rPr>
          <w:b/>
          <w:bCs/>
          <w:sz w:val="26"/>
          <w:szCs w:val="26"/>
        </w:rPr>
        <w:t>одпрограммы</w:t>
      </w:r>
    </w:p>
    <w:p w:rsidR="00F566D5" w:rsidRPr="00C22D6B" w:rsidRDefault="00F566D5" w:rsidP="005A7C4B">
      <w:pPr>
        <w:ind w:firstLine="709"/>
        <w:jc w:val="both"/>
        <w:rPr>
          <w:sz w:val="26"/>
          <w:szCs w:val="26"/>
        </w:rPr>
      </w:pPr>
      <w:r w:rsidRPr="00C22D6B">
        <w:rPr>
          <w:sz w:val="26"/>
          <w:szCs w:val="26"/>
        </w:rPr>
        <w:t>Подпрограмма будет реализована в 1 этап: 20</w:t>
      </w:r>
      <w:r w:rsidR="000F3F6D" w:rsidRPr="00C22D6B">
        <w:rPr>
          <w:sz w:val="26"/>
          <w:szCs w:val="26"/>
        </w:rPr>
        <w:t>19 – 2025</w:t>
      </w:r>
      <w:r w:rsidRPr="00C22D6B">
        <w:rPr>
          <w:sz w:val="26"/>
          <w:szCs w:val="26"/>
        </w:rPr>
        <w:t xml:space="preserve"> годы.</w:t>
      </w:r>
    </w:p>
    <w:p w:rsidR="0076388D" w:rsidRPr="00C22D6B" w:rsidRDefault="0076388D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6388D" w:rsidRPr="00C22D6B" w:rsidRDefault="0076388D" w:rsidP="0076388D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C22D6B">
        <w:rPr>
          <w:b/>
          <w:sz w:val="26"/>
          <w:szCs w:val="26"/>
        </w:rPr>
        <w:lastRenderedPageBreak/>
        <w:t>4. Перечень основных мероприятий по реализации муниципальной подпрограммы</w:t>
      </w:r>
    </w:p>
    <w:p w:rsidR="0076388D" w:rsidRPr="00C22D6B" w:rsidRDefault="0076388D" w:rsidP="0076388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C22D6B">
        <w:rPr>
          <w:bCs/>
          <w:sz w:val="26"/>
          <w:szCs w:val="26"/>
        </w:rPr>
        <w:t>«Пожарная безопасность в муниципальном образовании Юго-Восточное Суворовского района на 20</w:t>
      </w:r>
      <w:r w:rsidR="000F3F6D" w:rsidRPr="00C22D6B">
        <w:rPr>
          <w:bCs/>
          <w:sz w:val="26"/>
          <w:szCs w:val="26"/>
        </w:rPr>
        <w:t>19-2025</w:t>
      </w:r>
      <w:r w:rsidRPr="00C22D6B">
        <w:rPr>
          <w:bCs/>
          <w:sz w:val="26"/>
          <w:szCs w:val="26"/>
        </w:rPr>
        <w:t xml:space="preserve"> годы»</w:t>
      </w:r>
    </w:p>
    <w:p w:rsidR="0076388D" w:rsidRDefault="0076388D" w:rsidP="0076388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709"/>
        <w:gridCol w:w="709"/>
        <w:gridCol w:w="850"/>
        <w:gridCol w:w="851"/>
        <w:gridCol w:w="850"/>
        <w:gridCol w:w="851"/>
        <w:gridCol w:w="1701"/>
      </w:tblGrid>
      <w:tr w:rsidR="0076388D" w:rsidRPr="00051385" w:rsidTr="00794E31">
        <w:tc>
          <w:tcPr>
            <w:tcW w:w="1985" w:type="dxa"/>
            <w:vMerge w:val="restart"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521" w:type="dxa"/>
            <w:gridSpan w:val="8"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1701" w:type="dxa"/>
            <w:vMerge w:val="restart"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Ответственные за реализацию мероприятий</w:t>
            </w:r>
          </w:p>
        </w:tc>
      </w:tr>
      <w:tr w:rsidR="0076388D" w:rsidRPr="00051385" w:rsidTr="00794E31">
        <w:tc>
          <w:tcPr>
            <w:tcW w:w="1985" w:type="dxa"/>
            <w:vMerge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529" w:type="dxa"/>
            <w:gridSpan w:val="7"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76388D" w:rsidRPr="00F66E29" w:rsidRDefault="0076388D" w:rsidP="00BE090A">
            <w:pPr>
              <w:jc w:val="center"/>
              <w:rPr>
                <w:b/>
              </w:rPr>
            </w:pPr>
          </w:p>
        </w:tc>
      </w:tr>
      <w:tr w:rsidR="00794E31" w:rsidRPr="00051385" w:rsidTr="00794E31">
        <w:tc>
          <w:tcPr>
            <w:tcW w:w="1985" w:type="dxa"/>
            <w:vMerge/>
          </w:tcPr>
          <w:p w:rsidR="00794E31" w:rsidRPr="00F66E29" w:rsidRDefault="00794E31" w:rsidP="00794E3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94E31" w:rsidRPr="00F66E29" w:rsidRDefault="00794E31" w:rsidP="00794E3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794E31" w:rsidRPr="00F66E29" w:rsidRDefault="00794E31" w:rsidP="00794E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701" w:type="dxa"/>
            <w:vMerge/>
          </w:tcPr>
          <w:p w:rsidR="00794E31" w:rsidRPr="00F66E29" w:rsidRDefault="00794E31" w:rsidP="00794E31">
            <w:pPr>
              <w:jc w:val="center"/>
              <w:rPr>
                <w:b/>
              </w:rPr>
            </w:pPr>
          </w:p>
        </w:tc>
      </w:tr>
      <w:tr w:rsidR="00794E31" w:rsidRPr="00051385" w:rsidTr="00794E31">
        <w:tc>
          <w:tcPr>
            <w:tcW w:w="1985" w:type="dxa"/>
            <w:tcBorders>
              <w:bottom w:val="single" w:sz="4" w:space="0" w:color="auto"/>
            </w:tcBorders>
          </w:tcPr>
          <w:p w:rsidR="00794E31" w:rsidRPr="00F66E29" w:rsidRDefault="00794E31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31" w:rsidRPr="00F66E29" w:rsidRDefault="00794E31" w:rsidP="00BE090A">
            <w:pPr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94E31" w:rsidRPr="00F66E29" w:rsidRDefault="00794E31" w:rsidP="00BE090A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94E31" w:rsidRPr="00F66E29" w:rsidRDefault="00794E31" w:rsidP="00BE090A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94E31" w:rsidRPr="00F66E29" w:rsidRDefault="00794E31" w:rsidP="00BE090A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94E31" w:rsidRPr="00F66E29" w:rsidRDefault="00794E31" w:rsidP="00BE090A">
            <w:pPr>
              <w:ind w:left="-108" w:right="-108"/>
              <w:jc w:val="center"/>
              <w:rPr>
                <w:b/>
              </w:rPr>
            </w:pPr>
            <w:r w:rsidRPr="00F66E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94E31" w:rsidRPr="00F66E29" w:rsidRDefault="00A552E5" w:rsidP="00BE090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94E31" w:rsidRPr="00F66E29" w:rsidRDefault="00A552E5" w:rsidP="00BE090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94E31" w:rsidRPr="00F66E29" w:rsidRDefault="00A552E5" w:rsidP="00BE090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94E31" w:rsidRPr="00F66E29" w:rsidRDefault="00A552E5" w:rsidP="00BE09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A552E5" w:rsidRPr="00051385" w:rsidTr="00794E31">
        <w:trPr>
          <w:trHeight w:val="4830"/>
        </w:trPr>
        <w:tc>
          <w:tcPr>
            <w:tcW w:w="1985" w:type="dxa"/>
            <w:tcBorders>
              <w:bottom w:val="single" w:sz="4" w:space="0" w:color="auto"/>
            </w:tcBorders>
          </w:tcPr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 w:rsidRPr="005300FD"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Проведение опашки населенных пунктов: п. Матюхинский,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п. Оматы,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п. Подрусановский,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Безово,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Березово,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Кулешово,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Мишнево,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Ближнерусаново,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п. Ханино,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Богданово,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Галкино,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Зябрево,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Полагино,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Суворово,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Мосолово,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Дмитриевка,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Матюково-1,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Матюково-2,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Борисово,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Бутырки,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Аргуново,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Дальнее Русаново,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Колонтаево,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Малиновка,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д. Клевцово,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 д. Лисово,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Марково,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Андреевка,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Михайловка,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Платово,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с. Шмарово,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Желтиково,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Своино,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Воробьёво, </w:t>
            </w:r>
          </w:p>
          <w:p w:rsidR="00A552E5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 xml:space="preserve">д. Житня, </w:t>
            </w:r>
          </w:p>
          <w:p w:rsidR="00A552E5" w:rsidRPr="002356F3" w:rsidRDefault="00A552E5" w:rsidP="00A552E5">
            <w:pPr>
              <w:widowControl w:val="0"/>
              <w:jc w:val="both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Ханинское Лесничество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2E5" w:rsidRPr="00794E31" w:rsidRDefault="009D5320" w:rsidP="00A552E5">
            <w:r>
              <w:t>948</w:t>
            </w:r>
            <w:r w:rsidR="00A552E5">
              <w:t>,800000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2E5" w:rsidRPr="00617AAB" w:rsidRDefault="00A552E5" w:rsidP="00A55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AB">
              <w:rPr>
                <w:rFonts w:ascii="Times New Roman" w:hAnsi="Times New Roman"/>
                <w:sz w:val="24"/>
                <w:szCs w:val="24"/>
              </w:rPr>
              <w:t>99,60000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2E5" w:rsidRPr="00794E31" w:rsidRDefault="00A552E5" w:rsidP="00A552E5">
            <w:pPr>
              <w:spacing w:after="200" w:line="276" w:lineRule="auto"/>
              <w:jc w:val="center"/>
            </w:pPr>
            <w:r>
              <w:t>99,60000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2E5" w:rsidRPr="00794E31" w:rsidRDefault="00A552E5" w:rsidP="00A552E5">
            <w:pPr>
              <w:spacing w:after="200" w:line="276" w:lineRule="auto"/>
              <w:jc w:val="center"/>
            </w:pPr>
            <w:r>
              <w:t>0,000000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2E5" w:rsidRPr="00794E31" w:rsidRDefault="00A552E5" w:rsidP="00A552E5">
            <w:pPr>
              <w:spacing w:after="200" w:line="276" w:lineRule="auto"/>
              <w:jc w:val="center"/>
            </w:pPr>
            <w:r>
              <w:t>99,60000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52E5" w:rsidRPr="00794E31" w:rsidRDefault="009D5320" w:rsidP="00A552E5">
            <w:pPr>
              <w:spacing w:after="200" w:line="276" w:lineRule="auto"/>
              <w:jc w:val="center"/>
            </w:pPr>
            <w:r>
              <w:t>350</w:t>
            </w:r>
            <w:r w:rsidR="00A552E5">
              <w:t>,00000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2E5" w:rsidRPr="00794E31" w:rsidRDefault="00A552E5" w:rsidP="00A552E5">
            <w:pPr>
              <w:spacing w:after="200" w:line="276" w:lineRule="auto"/>
              <w:jc w:val="center"/>
            </w:pPr>
            <w:r w:rsidRPr="00794E31">
              <w:t>150,00000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52E5" w:rsidRPr="00794E31" w:rsidRDefault="00A552E5" w:rsidP="00A552E5">
            <w:pPr>
              <w:spacing w:after="200" w:line="276" w:lineRule="auto"/>
              <w:jc w:val="center"/>
            </w:pPr>
            <w:r w:rsidRPr="00794E31">
              <w:t>150,00000</w:t>
            </w:r>
          </w:p>
        </w:tc>
        <w:tc>
          <w:tcPr>
            <w:tcW w:w="1701" w:type="dxa"/>
          </w:tcPr>
          <w:p w:rsidR="00A552E5" w:rsidRPr="00051385" w:rsidRDefault="00A552E5" w:rsidP="00A552E5">
            <w:pPr>
              <w:widowControl w:val="0"/>
              <w:jc w:val="center"/>
            </w:pPr>
            <w:r w:rsidRPr="00051385">
              <w:rPr>
                <w:sz w:val="22"/>
                <w:szCs w:val="22"/>
              </w:rPr>
              <w:t xml:space="preserve">Администрация МО </w:t>
            </w:r>
            <w:r>
              <w:rPr>
                <w:sz w:val="22"/>
                <w:szCs w:val="22"/>
              </w:rPr>
              <w:t xml:space="preserve">Юго-Восточное </w:t>
            </w:r>
            <w:r w:rsidRPr="00051385">
              <w:rPr>
                <w:sz w:val="22"/>
                <w:szCs w:val="22"/>
              </w:rPr>
              <w:t>Суворовск</w:t>
            </w:r>
            <w:r>
              <w:rPr>
                <w:sz w:val="22"/>
                <w:szCs w:val="22"/>
              </w:rPr>
              <w:t>ого</w:t>
            </w:r>
            <w:r w:rsidRPr="0005138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552E5" w:rsidRPr="00051385" w:rsidTr="004212F7">
        <w:trPr>
          <w:trHeight w:val="416"/>
        </w:trPr>
        <w:tc>
          <w:tcPr>
            <w:tcW w:w="1985" w:type="dxa"/>
            <w:tcBorders>
              <w:top w:val="single" w:sz="4" w:space="0" w:color="auto"/>
            </w:tcBorders>
          </w:tcPr>
          <w:p w:rsidR="00A552E5" w:rsidRDefault="00A552E5" w:rsidP="00A552E5">
            <w:pPr>
              <w:widowControl w:val="0"/>
              <w:jc w:val="both"/>
            </w:pPr>
            <w:r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</w:tcPr>
          <w:p w:rsidR="00A552E5" w:rsidRPr="00A552E5" w:rsidRDefault="009D5320" w:rsidP="00A552E5">
            <w:pPr>
              <w:rPr>
                <w:b/>
              </w:rPr>
            </w:pPr>
            <w:r>
              <w:rPr>
                <w:b/>
              </w:rPr>
              <w:t>948</w:t>
            </w:r>
            <w:r w:rsidR="00A552E5" w:rsidRPr="00A552E5">
              <w:rPr>
                <w:b/>
              </w:rPr>
              <w:t>,800000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2E5" w:rsidRPr="00A552E5" w:rsidRDefault="00A552E5" w:rsidP="00A55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2E5">
              <w:rPr>
                <w:rFonts w:ascii="Times New Roman" w:hAnsi="Times New Roman"/>
                <w:b/>
                <w:sz w:val="24"/>
                <w:szCs w:val="24"/>
              </w:rPr>
              <w:t>99,60000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2E5" w:rsidRPr="00A552E5" w:rsidRDefault="00A552E5" w:rsidP="00A552E5">
            <w:pPr>
              <w:spacing w:after="200" w:line="276" w:lineRule="auto"/>
              <w:jc w:val="center"/>
              <w:rPr>
                <w:b/>
              </w:rPr>
            </w:pPr>
            <w:r w:rsidRPr="00A552E5">
              <w:rPr>
                <w:b/>
              </w:rPr>
              <w:t>99,60000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2E5" w:rsidRPr="00A552E5" w:rsidRDefault="00A552E5" w:rsidP="00A552E5">
            <w:pPr>
              <w:spacing w:after="200" w:line="276" w:lineRule="auto"/>
              <w:jc w:val="center"/>
              <w:rPr>
                <w:b/>
              </w:rPr>
            </w:pPr>
            <w:r w:rsidRPr="00A552E5">
              <w:rPr>
                <w:b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2E5" w:rsidRPr="00A552E5" w:rsidRDefault="00A552E5" w:rsidP="00A552E5">
            <w:pPr>
              <w:spacing w:after="200" w:line="276" w:lineRule="auto"/>
              <w:jc w:val="center"/>
              <w:rPr>
                <w:b/>
              </w:rPr>
            </w:pPr>
            <w:r w:rsidRPr="00A552E5">
              <w:rPr>
                <w:b/>
              </w:rPr>
              <w:t>99,60000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2E5" w:rsidRPr="00A552E5" w:rsidRDefault="009D5320" w:rsidP="00A552E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A552E5" w:rsidRPr="00A552E5">
              <w:rPr>
                <w:b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2E5" w:rsidRPr="00A552E5" w:rsidRDefault="00A552E5" w:rsidP="00A552E5">
            <w:pPr>
              <w:spacing w:after="200" w:line="276" w:lineRule="auto"/>
              <w:jc w:val="center"/>
              <w:rPr>
                <w:b/>
              </w:rPr>
            </w:pPr>
            <w:r w:rsidRPr="00A552E5">
              <w:rPr>
                <w:b/>
              </w:rPr>
              <w:t>150,00000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2E5" w:rsidRPr="00A552E5" w:rsidRDefault="00A552E5" w:rsidP="00A552E5">
            <w:pPr>
              <w:spacing w:after="200" w:line="276" w:lineRule="auto"/>
              <w:jc w:val="center"/>
              <w:rPr>
                <w:b/>
              </w:rPr>
            </w:pPr>
            <w:r w:rsidRPr="00A552E5">
              <w:rPr>
                <w:b/>
              </w:rPr>
              <w:t>150,00000</w:t>
            </w:r>
          </w:p>
        </w:tc>
        <w:tc>
          <w:tcPr>
            <w:tcW w:w="1701" w:type="dxa"/>
          </w:tcPr>
          <w:p w:rsidR="00A552E5" w:rsidRPr="00051385" w:rsidRDefault="00A552E5" w:rsidP="00A552E5">
            <w:pPr>
              <w:widowControl w:val="0"/>
              <w:jc w:val="center"/>
            </w:pPr>
          </w:p>
        </w:tc>
      </w:tr>
    </w:tbl>
    <w:p w:rsidR="0076388D" w:rsidRDefault="0076388D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A35CF">
        <w:rPr>
          <w:rFonts w:ascii="PT Astra Serif" w:hAnsi="PT Astra Serif"/>
          <w:b/>
          <w:sz w:val="28"/>
          <w:szCs w:val="28"/>
        </w:rPr>
        <w:t>6 Перечень показателей (индикаторов) результативности и эффективности Подпрограммы</w:t>
      </w:r>
    </w:p>
    <w:p w:rsidR="005A35CF" w:rsidRPr="005A35CF" w:rsidRDefault="005A35CF" w:rsidP="005A35CF">
      <w:pPr>
        <w:widowControl w:val="0"/>
        <w:tabs>
          <w:tab w:val="left" w:pos="3600"/>
        </w:tabs>
        <w:autoSpaceDE w:val="0"/>
        <w:autoSpaceDN w:val="0"/>
        <w:adjustRightInd w:val="0"/>
        <w:ind w:left="720"/>
        <w:outlineLvl w:val="1"/>
        <w:rPr>
          <w:rFonts w:ascii="PT Astra Serif" w:hAnsi="PT Astra Serif"/>
          <w:b/>
          <w:sz w:val="20"/>
          <w:szCs w:val="20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35CF">
        <w:rPr>
          <w:rFonts w:ascii="PT Astra Serif" w:hAnsi="PT Astra Serif"/>
          <w:sz w:val="28"/>
          <w:szCs w:val="28"/>
        </w:rPr>
        <w:t>Показатели (индикаторы) приведены в таблице 1.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5A35CF">
        <w:rPr>
          <w:rFonts w:ascii="PT Astra Serif" w:hAnsi="PT Astra Serif"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709"/>
        <w:gridCol w:w="567"/>
        <w:gridCol w:w="567"/>
        <w:gridCol w:w="567"/>
        <w:gridCol w:w="567"/>
        <w:gridCol w:w="538"/>
        <w:gridCol w:w="596"/>
        <w:gridCol w:w="567"/>
        <w:gridCol w:w="1418"/>
      </w:tblGrid>
      <w:tr w:rsidR="005A35CF" w:rsidRPr="005A35CF" w:rsidTr="00AB66D0">
        <w:trPr>
          <w:trHeight w:val="268"/>
        </w:trPr>
        <w:tc>
          <w:tcPr>
            <w:tcW w:w="530" w:type="dxa"/>
            <w:vMerge w:val="restart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№</w:t>
            </w:r>
          </w:p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п/п</w:t>
            </w:r>
          </w:p>
        </w:tc>
        <w:tc>
          <w:tcPr>
            <w:tcW w:w="2980" w:type="dxa"/>
            <w:vMerge w:val="restart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 xml:space="preserve">Показатель (индикатор) </w:t>
            </w:r>
          </w:p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 xml:space="preserve">(наименование)              </w:t>
            </w:r>
          </w:p>
        </w:tc>
        <w:tc>
          <w:tcPr>
            <w:tcW w:w="709" w:type="dxa"/>
            <w:vMerge w:val="restart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5387" w:type="dxa"/>
            <w:gridSpan w:val="8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5A35CF" w:rsidRPr="005A35CF" w:rsidTr="00AB66D0">
        <w:trPr>
          <w:trHeight w:val="286"/>
        </w:trPr>
        <w:tc>
          <w:tcPr>
            <w:tcW w:w="530" w:type="dxa"/>
            <w:vMerge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80" w:type="dxa"/>
            <w:vMerge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2019г</w:t>
            </w:r>
          </w:p>
        </w:tc>
        <w:tc>
          <w:tcPr>
            <w:tcW w:w="567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2020г</w:t>
            </w:r>
          </w:p>
        </w:tc>
        <w:tc>
          <w:tcPr>
            <w:tcW w:w="567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2021 г</w:t>
            </w:r>
          </w:p>
        </w:tc>
        <w:tc>
          <w:tcPr>
            <w:tcW w:w="567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2022г</w:t>
            </w:r>
          </w:p>
        </w:tc>
        <w:tc>
          <w:tcPr>
            <w:tcW w:w="538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2023 г</w:t>
            </w:r>
          </w:p>
        </w:tc>
        <w:tc>
          <w:tcPr>
            <w:tcW w:w="596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2024 г</w:t>
            </w:r>
          </w:p>
        </w:tc>
        <w:tc>
          <w:tcPr>
            <w:tcW w:w="567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2025г</w:t>
            </w:r>
          </w:p>
        </w:tc>
        <w:tc>
          <w:tcPr>
            <w:tcW w:w="1418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3" w:right="-108" w:hanging="136"/>
              <w:jc w:val="center"/>
              <w:rPr>
                <w:rFonts w:ascii="PT Astra Serif" w:hAnsi="PT Astra Serif"/>
              </w:rPr>
            </w:pPr>
            <w:r w:rsidRPr="005A35CF">
              <w:rPr>
                <w:rFonts w:ascii="PT Astra Serif" w:hAnsi="PT Astra Serif"/>
              </w:rPr>
              <w:t>П</w:t>
            </w:r>
            <w:r w:rsidRPr="005A35CF">
              <w:rPr>
                <w:rFonts w:ascii="PT Astra Serif" w:hAnsi="PT Astra Serif"/>
                <w:spacing w:val="-20"/>
              </w:rPr>
              <w:t>лановое</w:t>
            </w:r>
            <w:r w:rsidRPr="005A35CF">
              <w:rPr>
                <w:rFonts w:ascii="PT Astra Serif" w:hAnsi="PT Astra Serif"/>
              </w:rPr>
              <w:t xml:space="preserve"> значение по </w:t>
            </w:r>
            <w:r w:rsidRPr="005A35CF">
              <w:rPr>
                <w:rFonts w:ascii="PT Astra Serif" w:hAnsi="PT Astra Serif"/>
                <w:spacing w:val="-20"/>
              </w:rPr>
              <w:t>окончании</w:t>
            </w:r>
            <w:r w:rsidRPr="005A35CF">
              <w:rPr>
                <w:rFonts w:ascii="PT Astra Serif" w:hAnsi="PT Astra Serif"/>
              </w:rPr>
              <w:t xml:space="preserve"> Программы</w:t>
            </w:r>
          </w:p>
        </w:tc>
      </w:tr>
      <w:tr w:rsidR="005A35CF" w:rsidRPr="005A35CF" w:rsidTr="00AB66D0">
        <w:tc>
          <w:tcPr>
            <w:tcW w:w="530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0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96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A35CF" w:rsidRPr="005A35CF" w:rsidTr="005A35CF">
        <w:tc>
          <w:tcPr>
            <w:tcW w:w="9606" w:type="dxa"/>
            <w:gridSpan w:val="11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A35CF">
              <w:rPr>
                <w:rFonts w:ascii="PT Astra Serif" w:hAnsi="PT Astra Serif"/>
                <w:sz w:val="26"/>
                <w:szCs w:val="26"/>
              </w:rPr>
              <w:t>Подпрограмма: «</w:t>
            </w:r>
            <w:r w:rsidR="00AB66D0">
              <w:t xml:space="preserve"> </w:t>
            </w:r>
            <w:r w:rsidR="00AB66D0" w:rsidRPr="00AB66D0">
              <w:rPr>
                <w:rFonts w:ascii="PT Astra Serif" w:hAnsi="PT Astra Serif"/>
                <w:sz w:val="26"/>
                <w:szCs w:val="26"/>
              </w:rPr>
              <w:t xml:space="preserve">Пожарная безопасность в муниципальном образовании Юго-Восточное Суворовского района на 2019-2025 годы </w:t>
            </w:r>
            <w:r w:rsidRPr="005A35CF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5A35CF" w:rsidRPr="005A35CF" w:rsidTr="00AB66D0">
        <w:trPr>
          <w:trHeight w:val="228"/>
        </w:trPr>
        <w:tc>
          <w:tcPr>
            <w:tcW w:w="530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80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 xml:space="preserve">Среднее время прибытия </w:t>
            </w:r>
            <w:r w:rsidRPr="005A35CF">
              <w:rPr>
                <w:rFonts w:ascii="PT Astra Serif" w:hAnsi="PT Astra Serif"/>
                <w:spacing w:val="-20"/>
                <w:sz w:val="22"/>
                <w:szCs w:val="22"/>
              </w:rPr>
              <w:t>подразделений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пожарной охраны к месту пожара   </w:t>
            </w:r>
          </w:p>
        </w:tc>
        <w:tc>
          <w:tcPr>
            <w:tcW w:w="709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мин.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eastAsia="Calibri" w:hAnsi="PT Astra Serif"/>
                <w:sz w:val="22"/>
                <w:szCs w:val="22"/>
              </w:rPr>
              <w:t>6,92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538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596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418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</w:tr>
      <w:tr w:rsidR="005A35CF" w:rsidRPr="005A35CF" w:rsidTr="00AB66D0">
        <w:tc>
          <w:tcPr>
            <w:tcW w:w="530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 xml:space="preserve">Количество пожаров   </w:t>
            </w:r>
          </w:p>
        </w:tc>
        <w:tc>
          <w:tcPr>
            <w:tcW w:w="709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A35CF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38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96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5A35CF" w:rsidRPr="005A35CF" w:rsidTr="00AB66D0">
        <w:tc>
          <w:tcPr>
            <w:tcW w:w="530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Количество людей, погибших на пожарах</w:t>
            </w:r>
          </w:p>
        </w:tc>
        <w:tc>
          <w:tcPr>
            <w:tcW w:w="709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A35CF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A35CF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6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B66D0" w:rsidRPr="005A35CF" w:rsidTr="00AB66D0">
        <w:tc>
          <w:tcPr>
            <w:tcW w:w="530" w:type="dxa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 xml:space="preserve">Количество </w:t>
            </w:r>
            <w:r w:rsidRPr="005A35CF">
              <w:rPr>
                <w:rFonts w:ascii="PT Astra Serif" w:hAnsi="PT Astra Serif"/>
                <w:spacing w:val="-20"/>
                <w:sz w:val="22"/>
                <w:szCs w:val="22"/>
              </w:rPr>
              <w:t>людей,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A35CF">
              <w:rPr>
                <w:rFonts w:ascii="PT Astra Serif" w:hAnsi="PT Astra Serif"/>
                <w:spacing w:val="-20"/>
                <w:sz w:val="22"/>
                <w:szCs w:val="22"/>
              </w:rPr>
              <w:t>травмированных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на пожарах        </w:t>
            </w:r>
          </w:p>
        </w:tc>
        <w:tc>
          <w:tcPr>
            <w:tcW w:w="709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6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B66D0" w:rsidRPr="005A35CF" w:rsidTr="00AB66D0">
        <w:tc>
          <w:tcPr>
            <w:tcW w:w="530" w:type="dxa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 xml:space="preserve">Размер </w:t>
            </w:r>
            <w:r w:rsidRPr="005A35CF">
              <w:rPr>
                <w:rFonts w:ascii="PT Astra Serif" w:hAnsi="PT Astra Serif"/>
                <w:spacing w:val="-20"/>
                <w:sz w:val="22"/>
                <w:szCs w:val="22"/>
              </w:rPr>
              <w:t>материального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ущерба, </w:t>
            </w:r>
            <w:r w:rsidRPr="005A35CF">
              <w:rPr>
                <w:rFonts w:ascii="PT Astra Serif" w:hAnsi="PT Astra Serif"/>
                <w:spacing w:val="-20"/>
                <w:sz w:val="22"/>
                <w:szCs w:val="22"/>
              </w:rPr>
              <w:t>причиненного</w:t>
            </w:r>
            <w:r w:rsidRPr="005A35CF">
              <w:rPr>
                <w:rFonts w:ascii="PT Astra Serif" w:hAnsi="PT Astra Serif"/>
                <w:sz w:val="22"/>
                <w:szCs w:val="22"/>
              </w:rPr>
              <w:t xml:space="preserve"> пожарами        </w:t>
            </w:r>
          </w:p>
        </w:tc>
        <w:tc>
          <w:tcPr>
            <w:tcW w:w="709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6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66D0" w:rsidRPr="005A35CF" w:rsidRDefault="00AB66D0" w:rsidP="005A35CF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«Среднее время прибытия подразделений пожарной охраны к месту пожара»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5A35CF" w:rsidRPr="006754DA" w:rsidTr="005A35CF">
        <w:trPr>
          <w:trHeight w:val="916"/>
          <w:tblCellSpacing w:w="5" w:type="nil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A35CF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A35CF" w:rsidRPr="005A35CF" w:rsidTr="005A35CF">
        <w:trPr>
          <w:trHeight w:val="112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5A35CF" w:rsidRPr="005A35CF" w:rsidTr="005A35CF">
        <w:trPr>
          <w:trHeight w:val="400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Среднее время прибытия подразделений пожарной охраны к месту пожара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Мин.</w:t>
            </w:r>
          </w:p>
        </w:tc>
      </w:tr>
      <w:tr w:rsidR="005A35CF" w:rsidRPr="005A35CF" w:rsidTr="005A35CF">
        <w:trPr>
          <w:trHeight w:val="154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Конечный</w:t>
            </w:r>
          </w:p>
        </w:tc>
      </w:tr>
      <w:tr w:rsidR="005A35CF" w:rsidRPr="005A35CF" w:rsidTr="005A35CF">
        <w:trPr>
          <w:trHeight w:val="113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статистических данных</w:t>
            </w:r>
          </w:p>
        </w:tc>
      </w:tr>
      <w:tr w:rsidR="005A35CF" w:rsidRPr="005A35CF" w:rsidTr="005A35CF">
        <w:trPr>
          <w:trHeight w:val="277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статистических данных</w:t>
            </w:r>
          </w:p>
        </w:tc>
      </w:tr>
    </w:tbl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«Количество пожаров»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5A35CF" w:rsidRPr="006754DA" w:rsidTr="005A35CF">
        <w:trPr>
          <w:trHeight w:val="786"/>
          <w:tblCellSpacing w:w="5" w:type="nil"/>
        </w:trPr>
        <w:tc>
          <w:tcPr>
            <w:tcW w:w="3828" w:type="dxa"/>
            <w:gridSpan w:val="2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A35CF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A35CF" w:rsidRPr="005A35CF" w:rsidTr="005A35CF">
        <w:trPr>
          <w:trHeight w:val="193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5A35CF" w:rsidRPr="005A35CF" w:rsidTr="005A35CF">
        <w:trPr>
          <w:trHeight w:val="226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Количество пожаров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Непосредственный</w:t>
            </w:r>
          </w:p>
        </w:tc>
      </w:tr>
      <w:tr w:rsidR="005A35CF" w:rsidRPr="005A35CF" w:rsidTr="005A35CF">
        <w:trPr>
          <w:trHeight w:val="60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статистических данных</w:t>
            </w:r>
          </w:p>
        </w:tc>
      </w:tr>
      <w:tr w:rsidR="005A35CF" w:rsidRPr="005A35CF" w:rsidTr="005A35CF">
        <w:trPr>
          <w:trHeight w:val="285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статистических данных</w:t>
            </w:r>
          </w:p>
        </w:tc>
      </w:tr>
    </w:tbl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lastRenderedPageBreak/>
        <w:t>Паспорт показателя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«Количество людей, погибших на пожарах»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5A35CF" w:rsidRPr="006754DA" w:rsidTr="005A35CF">
        <w:trPr>
          <w:trHeight w:val="237"/>
          <w:tblCellSpacing w:w="5" w:type="nil"/>
        </w:trPr>
        <w:tc>
          <w:tcPr>
            <w:tcW w:w="3828" w:type="dxa"/>
            <w:gridSpan w:val="2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A35CF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A35CF" w:rsidRPr="005A35CF" w:rsidTr="005A35CF">
        <w:trPr>
          <w:trHeight w:val="84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5A35CF" w:rsidRPr="005A35CF" w:rsidTr="005A35CF">
        <w:trPr>
          <w:trHeight w:val="116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Количество людей, погибших на пожарах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Непосредственный</w:t>
            </w:r>
          </w:p>
        </w:tc>
      </w:tr>
      <w:tr w:rsidR="005A35CF" w:rsidRPr="005A35CF" w:rsidTr="005A35CF">
        <w:trPr>
          <w:trHeight w:val="189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отчетных данных</w:t>
            </w:r>
          </w:p>
        </w:tc>
      </w:tr>
      <w:tr w:rsidR="005A35CF" w:rsidRPr="005A35CF" w:rsidTr="005A35CF">
        <w:trPr>
          <w:trHeight w:val="143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отчетных данных</w:t>
            </w:r>
          </w:p>
        </w:tc>
      </w:tr>
    </w:tbl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«Количество людей, травмированных на пожарах»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5A35CF" w:rsidRPr="006754DA" w:rsidTr="005A35CF">
        <w:trPr>
          <w:trHeight w:val="972"/>
          <w:tblCellSpacing w:w="5" w:type="nil"/>
        </w:trPr>
        <w:tc>
          <w:tcPr>
            <w:tcW w:w="3828" w:type="dxa"/>
            <w:gridSpan w:val="2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A35CF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A35CF" w:rsidRPr="005A35CF" w:rsidTr="005A35CF">
        <w:trPr>
          <w:trHeight w:val="220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5A35CF" w:rsidRPr="005A35CF" w:rsidTr="005A35CF">
        <w:trPr>
          <w:trHeight w:val="88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Количество людей, травмированных на пожарах</w:t>
            </w:r>
          </w:p>
        </w:tc>
      </w:tr>
      <w:tr w:rsidR="005A35CF" w:rsidRPr="005A35CF" w:rsidTr="005A35CF">
        <w:trPr>
          <w:trHeight w:val="120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Непосредственный</w:t>
            </w:r>
          </w:p>
        </w:tc>
      </w:tr>
      <w:tr w:rsidR="005A35CF" w:rsidRPr="005A35CF" w:rsidTr="005A35CF">
        <w:trPr>
          <w:trHeight w:val="68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отчетных данных</w:t>
            </w:r>
          </w:p>
        </w:tc>
      </w:tr>
      <w:tr w:rsidR="005A35CF" w:rsidRPr="005A35CF" w:rsidTr="005A35CF">
        <w:trPr>
          <w:trHeight w:val="312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отчетных данных</w:t>
            </w:r>
          </w:p>
        </w:tc>
      </w:tr>
    </w:tbl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0"/>
          <w:szCs w:val="20"/>
        </w:rPr>
      </w:pP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Паспорт показателя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8"/>
          <w:szCs w:val="20"/>
        </w:rPr>
      </w:pPr>
      <w:r w:rsidRPr="005A35CF">
        <w:rPr>
          <w:rFonts w:ascii="PT Astra Serif" w:hAnsi="PT Astra Serif" w:cs="Calibri"/>
          <w:b/>
          <w:sz w:val="28"/>
          <w:szCs w:val="20"/>
        </w:rPr>
        <w:t>«Размер материального ущерба, причиненного пожарами»</w:t>
      </w:r>
    </w:p>
    <w:p w:rsidR="005A35CF" w:rsidRPr="005A35CF" w:rsidRDefault="005A35CF" w:rsidP="005A35CF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Calibri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5A35CF" w:rsidRPr="006754DA" w:rsidTr="005A35CF">
        <w:trPr>
          <w:trHeight w:val="1031"/>
          <w:tblCellSpacing w:w="5" w:type="nil"/>
        </w:trPr>
        <w:tc>
          <w:tcPr>
            <w:tcW w:w="3828" w:type="dxa"/>
            <w:gridSpan w:val="2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:rsidR="00585391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 xml:space="preserve">Хромов Виктор Алексеевич – зам.главы администрации   муниципального образования Юго-Восточное Суворовского района, </w:t>
            </w:r>
          </w:p>
          <w:p w:rsidR="00585391" w:rsidRPr="00A60F8E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</w:rPr>
              <w:t>тел</w:t>
            </w:r>
            <w:r w:rsidRPr="00A60F8E">
              <w:rPr>
                <w:rFonts w:ascii="PT Astra Serif" w:hAnsi="PT Astra Serif"/>
                <w:sz w:val="22"/>
                <w:szCs w:val="22"/>
                <w:lang w:val="en-US"/>
              </w:rPr>
              <w:t>. 8-(48763)-2-71-02,</w:t>
            </w:r>
          </w:p>
          <w:p w:rsidR="005A35CF" w:rsidRPr="00585391" w:rsidRDefault="00585391" w:rsidP="0058539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 w:cs="Courier New"/>
                <w:sz w:val="20"/>
                <w:szCs w:val="20"/>
                <w:lang w:val="en-US"/>
              </w:rPr>
            </w:pPr>
            <w:r w:rsidRPr="00585391">
              <w:rPr>
                <w:rFonts w:ascii="PT Astra Serif" w:hAnsi="PT Astra Serif"/>
                <w:sz w:val="22"/>
                <w:szCs w:val="22"/>
                <w:lang w:val="en-US"/>
              </w:rPr>
              <w:t>e-mail: Viktor.Hromov@tularegion.org</w:t>
            </w:r>
          </w:p>
        </w:tc>
      </w:tr>
      <w:tr w:rsidR="005A35CF" w:rsidRPr="005A35CF" w:rsidTr="005A35CF">
        <w:trPr>
          <w:trHeight w:val="247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A35CF" w:rsidRPr="005A35CF" w:rsidTr="005A35CF">
        <w:trPr>
          <w:trHeight w:val="400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Размер материального ущерба, причиненного пожарами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Тыс. рублей</w:t>
            </w:r>
          </w:p>
        </w:tc>
      </w:tr>
      <w:tr w:rsidR="005A35CF" w:rsidRPr="005A35CF" w:rsidTr="005A35CF">
        <w:trPr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Тип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Конечный</w:t>
            </w:r>
          </w:p>
        </w:tc>
      </w:tr>
      <w:tr w:rsidR="005A35CF" w:rsidRPr="005A35CF" w:rsidTr="005A35CF">
        <w:trPr>
          <w:trHeight w:val="130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отчетных данных</w:t>
            </w:r>
          </w:p>
        </w:tc>
      </w:tr>
      <w:tr w:rsidR="005A35CF" w:rsidRPr="005A35CF" w:rsidTr="005A35CF">
        <w:trPr>
          <w:trHeight w:val="373"/>
          <w:tblCellSpacing w:w="5" w:type="nil"/>
        </w:trPr>
        <w:tc>
          <w:tcPr>
            <w:tcW w:w="363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:rsidR="005A35CF" w:rsidRPr="005A35CF" w:rsidRDefault="005A35CF" w:rsidP="005A35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5CF">
              <w:rPr>
                <w:rFonts w:ascii="PT Astra Serif" w:hAnsi="PT Astra Serif"/>
                <w:sz w:val="22"/>
                <w:szCs w:val="22"/>
              </w:rPr>
              <w:t>На основании отчетных данных</w:t>
            </w:r>
          </w:p>
        </w:tc>
      </w:tr>
    </w:tbl>
    <w:p w:rsidR="0076388D" w:rsidRPr="005A7C4B" w:rsidRDefault="0076388D" w:rsidP="005A7C4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76388D" w:rsidRPr="005A7C4B" w:rsidSect="005A7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AC" w:rsidRDefault="00001AAC" w:rsidP="00693729">
      <w:r>
        <w:separator/>
      </w:r>
    </w:p>
  </w:endnote>
  <w:endnote w:type="continuationSeparator" w:id="0">
    <w:p w:rsidR="00001AAC" w:rsidRDefault="00001AAC" w:rsidP="0069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AC" w:rsidRDefault="00001AAC" w:rsidP="00693729">
      <w:r>
        <w:separator/>
      </w:r>
    </w:p>
  </w:footnote>
  <w:footnote w:type="continuationSeparator" w:id="0">
    <w:p w:rsidR="00001AAC" w:rsidRDefault="00001AAC" w:rsidP="0069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D5"/>
    <w:rsid w:val="00001AAC"/>
    <w:rsid w:val="000056A8"/>
    <w:rsid w:val="00012019"/>
    <w:rsid w:val="000153A2"/>
    <w:rsid w:val="00051385"/>
    <w:rsid w:val="000573B0"/>
    <w:rsid w:val="0006054C"/>
    <w:rsid w:val="000626F0"/>
    <w:rsid w:val="00070E2F"/>
    <w:rsid w:val="00071160"/>
    <w:rsid w:val="00077B0A"/>
    <w:rsid w:val="00096910"/>
    <w:rsid w:val="000F047D"/>
    <w:rsid w:val="000F1487"/>
    <w:rsid w:val="000F3F6D"/>
    <w:rsid w:val="0010401F"/>
    <w:rsid w:val="0012288D"/>
    <w:rsid w:val="001273BC"/>
    <w:rsid w:val="00145AB6"/>
    <w:rsid w:val="0014640E"/>
    <w:rsid w:val="00153EDA"/>
    <w:rsid w:val="00156703"/>
    <w:rsid w:val="00161AE0"/>
    <w:rsid w:val="00174471"/>
    <w:rsid w:val="00181DBC"/>
    <w:rsid w:val="001828D1"/>
    <w:rsid w:val="00184944"/>
    <w:rsid w:val="00196B67"/>
    <w:rsid w:val="001B5DE5"/>
    <w:rsid w:val="001B7A09"/>
    <w:rsid w:val="001C1E66"/>
    <w:rsid w:val="00222F5F"/>
    <w:rsid w:val="00225071"/>
    <w:rsid w:val="00233162"/>
    <w:rsid w:val="00234F5D"/>
    <w:rsid w:val="002356F3"/>
    <w:rsid w:val="00243556"/>
    <w:rsid w:val="00245C15"/>
    <w:rsid w:val="00251432"/>
    <w:rsid w:val="00256740"/>
    <w:rsid w:val="00284E41"/>
    <w:rsid w:val="00287F4B"/>
    <w:rsid w:val="00295F1B"/>
    <w:rsid w:val="002A077C"/>
    <w:rsid w:val="002A5807"/>
    <w:rsid w:val="002B71F3"/>
    <w:rsid w:val="002B7E03"/>
    <w:rsid w:val="002C26B0"/>
    <w:rsid w:val="002C515A"/>
    <w:rsid w:val="002E09FA"/>
    <w:rsid w:val="002F1FD5"/>
    <w:rsid w:val="002F65F7"/>
    <w:rsid w:val="00304B37"/>
    <w:rsid w:val="003062B5"/>
    <w:rsid w:val="00307004"/>
    <w:rsid w:val="00326050"/>
    <w:rsid w:val="00333D22"/>
    <w:rsid w:val="0036558F"/>
    <w:rsid w:val="0036667B"/>
    <w:rsid w:val="003676DA"/>
    <w:rsid w:val="00371715"/>
    <w:rsid w:val="0038261F"/>
    <w:rsid w:val="0038704A"/>
    <w:rsid w:val="003C5716"/>
    <w:rsid w:val="003C6E18"/>
    <w:rsid w:val="003D3960"/>
    <w:rsid w:val="003D4DD5"/>
    <w:rsid w:val="003F3192"/>
    <w:rsid w:val="00400DF0"/>
    <w:rsid w:val="00404656"/>
    <w:rsid w:val="0041223A"/>
    <w:rsid w:val="00415F55"/>
    <w:rsid w:val="004212F7"/>
    <w:rsid w:val="00422988"/>
    <w:rsid w:val="00424871"/>
    <w:rsid w:val="0043665B"/>
    <w:rsid w:val="00444ADB"/>
    <w:rsid w:val="00462B7B"/>
    <w:rsid w:val="004767B9"/>
    <w:rsid w:val="00477556"/>
    <w:rsid w:val="00495FAC"/>
    <w:rsid w:val="004979C8"/>
    <w:rsid w:val="004C15C4"/>
    <w:rsid w:val="004C22B4"/>
    <w:rsid w:val="004D5B3B"/>
    <w:rsid w:val="004E06B2"/>
    <w:rsid w:val="004F42FE"/>
    <w:rsid w:val="00501EA6"/>
    <w:rsid w:val="00513DB9"/>
    <w:rsid w:val="00516C39"/>
    <w:rsid w:val="0052608B"/>
    <w:rsid w:val="005300FD"/>
    <w:rsid w:val="00531CC3"/>
    <w:rsid w:val="005405CE"/>
    <w:rsid w:val="00547248"/>
    <w:rsid w:val="00572C40"/>
    <w:rsid w:val="00585391"/>
    <w:rsid w:val="0058622F"/>
    <w:rsid w:val="00592C17"/>
    <w:rsid w:val="005A35CF"/>
    <w:rsid w:val="005A7C4B"/>
    <w:rsid w:val="005A7FBD"/>
    <w:rsid w:val="005B0E80"/>
    <w:rsid w:val="005C2D5A"/>
    <w:rsid w:val="005F5D67"/>
    <w:rsid w:val="00601F00"/>
    <w:rsid w:val="00611CF4"/>
    <w:rsid w:val="00617AAB"/>
    <w:rsid w:val="00623169"/>
    <w:rsid w:val="00624F2B"/>
    <w:rsid w:val="0062717C"/>
    <w:rsid w:val="00627D15"/>
    <w:rsid w:val="0063768B"/>
    <w:rsid w:val="006418C7"/>
    <w:rsid w:val="00641A84"/>
    <w:rsid w:val="00651909"/>
    <w:rsid w:val="0066788C"/>
    <w:rsid w:val="00672C58"/>
    <w:rsid w:val="006754DA"/>
    <w:rsid w:val="00677DB4"/>
    <w:rsid w:val="0068039A"/>
    <w:rsid w:val="0068581F"/>
    <w:rsid w:val="006929F7"/>
    <w:rsid w:val="00693729"/>
    <w:rsid w:val="006944C4"/>
    <w:rsid w:val="00694559"/>
    <w:rsid w:val="0069578F"/>
    <w:rsid w:val="006977EF"/>
    <w:rsid w:val="006C3799"/>
    <w:rsid w:val="006D243B"/>
    <w:rsid w:val="006E09E8"/>
    <w:rsid w:val="006E7C62"/>
    <w:rsid w:val="006F0372"/>
    <w:rsid w:val="006F2DE4"/>
    <w:rsid w:val="007046A1"/>
    <w:rsid w:val="00705C0C"/>
    <w:rsid w:val="0070769C"/>
    <w:rsid w:val="00712DDD"/>
    <w:rsid w:val="00733163"/>
    <w:rsid w:val="0074226F"/>
    <w:rsid w:val="007621BF"/>
    <w:rsid w:val="0076388D"/>
    <w:rsid w:val="007704E8"/>
    <w:rsid w:val="00770ECF"/>
    <w:rsid w:val="007728AF"/>
    <w:rsid w:val="00777D1C"/>
    <w:rsid w:val="00794E31"/>
    <w:rsid w:val="007A7717"/>
    <w:rsid w:val="007B287B"/>
    <w:rsid w:val="007C2F5F"/>
    <w:rsid w:val="007D0F24"/>
    <w:rsid w:val="007E7361"/>
    <w:rsid w:val="007F36DD"/>
    <w:rsid w:val="007F57E4"/>
    <w:rsid w:val="00805C3C"/>
    <w:rsid w:val="00816ABC"/>
    <w:rsid w:val="008209BF"/>
    <w:rsid w:val="0083285A"/>
    <w:rsid w:val="0083787F"/>
    <w:rsid w:val="00840D7E"/>
    <w:rsid w:val="00855857"/>
    <w:rsid w:val="0086272E"/>
    <w:rsid w:val="0088118F"/>
    <w:rsid w:val="008B0B5E"/>
    <w:rsid w:val="008E24BC"/>
    <w:rsid w:val="008E2AB1"/>
    <w:rsid w:val="008F3625"/>
    <w:rsid w:val="009051E9"/>
    <w:rsid w:val="00914EA8"/>
    <w:rsid w:val="00924758"/>
    <w:rsid w:val="009343BB"/>
    <w:rsid w:val="00936965"/>
    <w:rsid w:val="00987611"/>
    <w:rsid w:val="009942D0"/>
    <w:rsid w:val="009B554B"/>
    <w:rsid w:val="009C05DA"/>
    <w:rsid w:val="009C3787"/>
    <w:rsid w:val="009D5320"/>
    <w:rsid w:val="00A04F4E"/>
    <w:rsid w:val="00A064C2"/>
    <w:rsid w:val="00A17EC7"/>
    <w:rsid w:val="00A242B9"/>
    <w:rsid w:val="00A33EDA"/>
    <w:rsid w:val="00A4175C"/>
    <w:rsid w:val="00A552E5"/>
    <w:rsid w:val="00A57D12"/>
    <w:rsid w:val="00A60F8E"/>
    <w:rsid w:val="00A674FE"/>
    <w:rsid w:val="00A84173"/>
    <w:rsid w:val="00A91836"/>
    <w:rsid w:val="00AB6426"/>
    <w:rsid w:val="00AB66D0"/>
    <w:rsid w:val="00AD7490"/>
    <w:rsid w:val="00AE182D"/>
    <w:rsid w:val="00B143CC"/>
    <w:rsid w:val="00B17BEC"/>
    <w:rsid w:val="00B251C5"/>
    <w:rsid w:val="00B32EFF"/>
    <w:rsid w:val="00B34215"/>
    <w:rsid w:val="00B40786"/>
    <w:rsid w:val="00B56E9B"/>
    <w:rsid w:val="00B87F27"/>
    <w:rsid w:val="00BA6377"/>
    <w:rsid w:val="00BB38C2"/>
    <w:rsid w:val="00BB3981"/>
    <w:rsid w:val="00BB4CF1"/>
    <w:rsid w:val="00BC17FB"/>
    <w:rsid w:val="00BD5601"/>
    <w:rsid w:val="00BE090A"/>
    <w:rsid w:val="00BE72C2"/>
    <w:rsid w:val="00BF41A7"/>
    <w:rsid w:val="00C102C9"/>
    <w:rsid w:val="00C22D6B"/>
    <w:rsid w:val="00C22DFF"/>
    <w:rsid w:val="00C22F33"/>
    <w:rsid w:val="00C33DCA"/>
    <w:rsid w:val="00C44F51"/>
    <w:rsid w:val="00C57431"/>
    <w:rsid w:val="00C70999"/>
    <w:rsid w:val="00C8526A"/>
    <w:rsid w:val="00C87858"/>
    <w:rsid w:val="00CB187F"/>
    <w:rsid w:val="00CB56D1"/>
    <w:rsid w:val="00CC61B2"/>
    <w:rsid w:val="00CD11B9"/>
    <w:rsid w:val="00CE6A73"/>
    <w:rsid w:val="00CE6F29"/>
    <w:rsid w:val="00CF1D22"/>
    <w:rsid w:val="00CF76A4"/>
    <w:rsid w:val="00D06A8C"/>
    <w:rsid w:val="00D125A2"/>
    <w:rsid w:val="00D231A3"/>
    <w:rsid w:val="00D3140C"/>
    <w:rsid w:val="00D36E78"/>
    <w:rsid w:val="00D37B06"/>
    <w:rsid w:val="00D4065F"/>
    <w:rsid w:val="00D47086"/>
    <w:rsid w:val="00D5137E"/>
    <w:rsid w:val="00D54ED4"/>
    <w:rsid w:val="00D56838"/>
    <w:rsid w:val="00D57AE6"/>
    <w:rsid w:val="00D70F9D"/>
    <w:rsid w:val="00D728E6"/>
    <w:rsid w:val="00D8696F"/>
    <w:rsid w:val="00D87B95"/>
    <w:rsid w:val="00DA116B"/>
    <w:rsid w:val="00DB479F"/>
    <w:rsid w:val="00DC19D6"/>
    <w:rsid w:val="00DC2F4B"/>
    <w:rsid w:val="00DD7294"/>
    <w:rsid w:val="00E01887"/>
    <w:rsid w:val="00E146A4"/>
    <w:rsid w:val="00E16E80"/>
    <w:rsid w:val="00E200FE"/>
    <w:rsid w:val="00E26272"/>
    <w:rsid w:val="00E33812"/>
    <w:rsid w:val="00E4008D"/>
    <w:rsid w:val="00E4744C"/>
    <w:rsid w:val="00E66D55"/>
    <w:rsid w:val="00E83E36"/>
    <w:rsid w:val="00EC3D25"/>
    <w:rsid w:val="00EC585B"/>
    <w:rsid w:val="00ED2DE0"/>
    <w:rsid w:val="00ED32BA"/>
    <w:rsid w:val="00ED7849"/>
    <w:rsid w:val="00EE264E"/>
    <w:rsid w:val="00EE49A5"/>
    <w:rsid w:val="00EF5670"/>
    <w:rsid w:val="00EF76F8"/>
    <w:rsid w:val="00F05FD0"/>
    <w:rsid w:val="00F145B8"/>
    <w:rsid w:val="00F22A2A"/>
    <w:rsid w:val="00F35F1A"/>
    <w:rsid w:val="00F360ED"/>
    <w:rsid w:val="00F43C47"/>
    <w:rsid w:val="00F51662"/>
    <w:rsid w:val="00F52FBF"/>
    <w:rsid w:val="00F566D5"/>
    <w:rsid w:val="00F569AB"/>
    <w:rsid w:val="00F66B87"/>
    <w:rsid w:val="00F66E29"/>
    <w:rsid w:val="00F773C6"/>
    <w:rsid w:val="00F95D84"/>
    <w:rsid w:val="00FC0464"/>
    <w:rsid w:val="00FC0696"/>
    <w:rsid w:val="00FC4BFE"/>
    <w:rsid w:val="00FD5ADE"/>
    <w:rsid w:val="00FE340C"/>
    <w:rsid w:val="00FF1D01"/>
    <w:rsid w:val="00FF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3C282"/>
  <w14:defaultImageDpi w14:val="0"/>
  <w15:docId w15:val="{398082D0-28FD-436F-8AC5-65F49E74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558F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6558F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F566D5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66D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3">
    <w:name w:val="Hyperlink"/>
    <w:basedOn w:val="a0"/>
    <w:uiPriority w:val="99"/>
    <w:rsid w:val="00F566D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56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F5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56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6D5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6937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9372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69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9372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tentheader2cols">
    <w:name w:val="contentheader2cols"/>
    <w:basedOn w:val="a"/>
    <w:rsid w:val="006977EF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tyle4">
    <w:name w:val="Style4"/>
    <w:basedOn w:val="a"/>
    <w:uiPriority w:val="99"/>
    <w:rsid w:val="006977EF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6977EF"/>
    <w:rPr>
      <w:rFonts w:ascii="Times New Roman" w:hAnsi="Times New Roman"/>
      <w:b/>
      <w:color w:val="000000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63768B"/>
    <w:rPr>
      <w:rFonts w:ascii="Arial" w:hAnsi="Arial"/>
      <w:sz w:val="20"/>
      <w:lang w:val="x-none" w:eastAsia="ru-RU"/>
    </w:rPr>
  </w:style>
  <w:style w:type="paragraph" w:styleId="aa">
    <w:name w:val="Body Text Indent"/>
    <w:basedOn w:val="a"/>
    <w:link w:val="ab"/>
    <w:uiPriority w:val="99"/>
    <w:rsid w:val="000153A2"/>
    <w:pPr>
      <w:ind w:firstLine="10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153A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ConsPlusTitle1">
    <w:name w:val="ConsPlusTitle1"/>
    <w:link w:val="ConsPlusTitle"/>
    <w:locked/>
    <w:rsid w:val="007D0F24"/>
    <w:rPr>
      <w:rFonts w:ascii="Arial" w:hAnsi="Arial"/>
      <w:b/>
      <w:sz w:val="20"/>
      <w:lang w:val="x-none" w:eastAsia="ru-RU"/>
    </w:rPr>
  </w:style>
  <w:style w:type="character" w:styleId="ac">
    <w:name w:val="Strong"/>
    <w:basedOn w:val="a0"/>
    <w:uiPriority w:val="22"/>
    <w:qFormat/>
    <w:rsid w:val="007D0F24"/>
    <w:rPr>
      <w:rFonts w:cs="Times New Roman"/>
      <w:b/>
    </w:rPr>
  </w:style>
  <w:style w:type="table" w:styleId="ad">
    <w:name w:val="Table Grid"/>
    <w:basedOn w:val="a1"/>
    <w:uiPriority w:val="59"/>
    <w:rsid w:val="006F037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F2DE4"/>
    <w:pPr>
      <w:ind w:left="720"/>
      <w:contextualSpacing/>
    </w:pPr>
  </w:style>
  <w:style w:type="character" w:styleId="af">
    <w:name w:val="annotation reference"/>
    <w:basedOn w:val="a0"/>
    <w:uiPriority w:val="99"/>
    <w:rsid w:val="007A7717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A771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771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7A77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7A7717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govostochnoe.tulob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526B-10AD-4838-9330-A2AB017B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16</cp:revision>
  <cp:lastPrinted>2019-02-04T07:15:00Z</cp:lastPrinted>
  <dcterms:created xsi:type="dcterms:W3CDTF">2023-08-03T09:52:00Z</dcterms:created>
  <dcterms:modified xsi:type="dcterms:W3CDTF">2023-12-06T09:27:00Z</dcterms:modified>
</cp:coreProperties>
</file>