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C6" w:rsidRPr="00750BF2" w:rsidRDefault="001D30C6" w:rsidP="001D30C6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750BF2">
        <w:rPr>
          <w:b/>
          <w:sz w:val="32"/>
          <w:szCs w:val="32"/>
        </w:rPr>
        <w:t>ИСПОЛНЕНИЕ БЮДЖЕТА</w:t>
      </w:r>
    </w:p>
    <w:p w:rsidR="001D30C6" w:rsidRPr="00750BF2" w:rsidRDefault="001D30C6" w:rsidP="001D30C6">
      <w:pPr>
        <w:jc w:val="center"/>
        <w:rPr>
          <w:b/>
          <w:sz w:val="32"/>
          <w:szCs w:val="32"/>
        </w:rPr>
      </w:pPr>
      <w:r w:rsidRPr="00750BF2">
        <w:rPr>
          <w:b/>
          <w:sz w:val="32"/>
          <w:szCs w:val="32"/>
        </w:rPr>
        <w:t>МО СУВОРОВСКИЙ РАЙОН</w:t>
      </w:r>
    </w:p>
    <w:p w:rsidR="001D30C6" w:rsidRPr="00750BF2" w:rsidRDefault="001D30C6" w:rsidP="001D30C6">
      <w:pPr>
        <w:jc w:val="center"/>
        <w:rPr>
          <w:b/>
          <w:sz w:val="32"/>
          <w:szCs w:val="32"/>
        </w:rPr>
      </w:pPr>
    </w:p>
    <w:p w:rsidR="001D30C6" w:rsidRPr="00750BF2" w:rsidRDefault="001D30C6" w:rsidP="001D30C6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750BF2">
        <w:rPr>
          <w:b/>
          <w:sz w:val="32"/>
          <w:szCs w:val="32"/>
        </w:rPr>
        <w:t>УВАЖАЕМЫЕ УЧАСТНИКИ ПУБЛИЧНЫХ СЛУШАНИЙ!</w:t>
      </w:r>
    </w:p>
    <w:p w:rsidR="001D30C6" w:rsidRPr="00750BF2" w:rsidRDefault="001D30C6" w:rsidP="001D30C6">
      <w:pPr>
        <w:jc w:val="center"/>
        <w:rPr>
          <w:sz w:val="32"/>
          <w:szCs w:val="32"/>
        </w:rPr>
      </w:pP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>В соответствии со статьей 264.4 Бюджетного кодекса РФ Ревизионной комиссией МО Суворовский район проведена внешняя проверка исполнения бюджета МО Суворовский район за 2023 год.</w:t>
      </w:r>
    </w:p>
    <w:p w:rsidR="001D30C6" w:rsidRPr="00E2523D" w:rsidRDefault="001D30C6" w:rsidP="001D30C6">
      <w:pPr>
        <w:ind w:firstLine="709"/>
        <w:jc w:val="both"/>
        <w:rPr>
          <w:bCs/>
          <w:color w:val="000000"/>
          <w:sz w:val="32"/>
          <w:szCs w:val="32"/>
        </w:rPr>
      </w:pPr>
      <w:r w:rsidRPr="00E2523D">
        <w:rPr>
          <w:sz w:val="32"/>
          <w:szCs w:val="32"/>
        </w:rPr>
        <w:t>Бюджет муниципального образования Суворовский район утвержден решением Собрания представителей муниципального образования Суворовский район от 16.12.2023 г. № 53-355 «Об утверждении бюджета муниципального образования Суворовский район на 2023 год и на плановый период 2024 и 2025 годов»</w:t>
      </w:r>
      <w:r w:rsidRPr="00E2523D">
        <w:rPr>
          <w:bCs/>
          <w:color w:val="000000"/>
          <w:sz w:val="32"/>
          <w:szCs w:val="32"/>
        </w:rPr>
        <w:t xml:space="preserve">. 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 В ходе исполнения бюджета в решение о бюджете  три раза вносились изменения, в результате уточнений основные параметры бюджета составили: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доходы – </w:t>
      </w:r>
      <w:r w:rsidRPr="00E2523D">
        <w:rPr>
          <w:color w:val="000000"/>
          <w:sz w:val="32"/>
          <w:szCs w:val="32"/>
        </w:rPr>
        <w:t>1 427,8 млн</w:t>
      </w:r>
      <w:r w:rsidRPr="00E2523D">
        <w:rPr>
          <w:sz w:val="32"/>
          <w:szCs w:val="32"/>
        </w:rPr>
        <w:t>. рублей (увеличились к первоначальному показателю на 55,5 %);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расходы – </w:t>
      </w:r>
      <w:r w:rsidRPr="00E2523D">
        <w:rPr>
          <w:bCs/>
          <w:color w:val="000000"/>
          <w:sz w:val="32"/>
          <w:szCs w:val="32"/>
        </w:rPr>
        <w:t>1 466,</w:t>
      </w:r>
      <w:r>
        <w:rPr>
          <w:bCs/>
          <w:color w:val="000000"/>
          <w:sz w:val="32"/>
          <w:szCs w:val="32"/>
        </w:rPr>
        <w:t>8</w:t>
      </w:r>
      <w:r w:rsidRPr="00E2523D">
        <w:rPr>
          <w:bCs/>
          <w:color w:val="000000"/>
          <w:sz w:val="32"/>
          <w:szCs w:val="32"/>
        </w:rPr>
        <w:t> млн</w:t>
      </w:r>
      <w:r w:rsidRPr="00E2523D">
        <w:rPr>
          <w:sz w:val="32"/>
          <w:szCs w:val="32"/>
        </w:rPr>
        <w:t>. рублей (увеличились к первоначальному показателю на 54 %);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дефицит  – </w:t>
      </w:r>
      <w:r w:rsidRPr="00E2523D">
        <w:rPr>
          <w:color w:val="000000"/>
          <w:sz w:val="32"/>
          <w:szCs w:val="32"/>
        </w:rPr>
        <w:t>39,</w:t>
      </w:r>
      <w:r>
        <w:rPr>
          <w:color w:val="000000"/>
          <w:sz w:val="32"/>
          <w:szCs w:val="32"/>
        </w:rPr>
        <w:t>0</w:t>
      </w:r>
      <w:r w:rsidRPr="00E2523D">
        <w:rPr>
          <w:color w:val="000000"/>
          <w:sz w:val="32"/>
          <w:szCs w:val="32"/>
        </w:rPr>
        <w:t> </w:t>
      </w:r>
      <w:r w:rsidRPr="00E2523D">
        <w:rPr>
          <w:sz w:val="32"/>
          <w:szCs w:val="32"/>
        </w:rPr>
        <w:t>млн. рублей (первоначально бюджет был утвержден с дефицитом 33,8 млн. рублей).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1D30C6" w:rsidRPr="00E2523D" w:rsidRDefault="001D30C6" w:rsidP="001D30C6">
      <w:pPr>
        <w:shd w:val="clear" w:color="auto" w:fill="FFFFFF"/>
        <w:suppressAutoHyphens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За 2023 год исполнение доходов бюджета муниципального образования </w:t>
      </w:r>
      <w:r w:rsidRPr="00E2523D">
        <w:rPr>
          <w:spacing w:val="-1"/>
          <w:sz w:val="32"/>
          <w:szCs w:val="32"/>
        </w:rPr>
        <w:t xml:space="preserve">Суворовский район составило в сумме 1 380,4  млн. рублей, или 96,7 процента к </w:t>
      </w:r>
      <w:r w:rsidRPr="00E2523D">
        <w:rPr>
          <w:sz w:val="32"/>
          <w:szCs w:val="32"/>
        </w:rPr>
        <w:t>показателям, утвержденным решением о бюджете. В том числе по налоговым и неналоговым доходам в сумме 314,1 млн. рублей или 22,8 % всех доходов, по безвозмездным поступлениям в виде дотаций, субсидий и субвенций, иных межбюджетных трансфертов в сумме 1 066,3   млн. рублей или 77,2 % всех доходов.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1D30C6" w:rsidRPr="00E2523D" w:rsidRDefault="001D30C6" w:rsidP="001D30C6">
      <w:pPr>
        <w:shd w:val="clear" w:color="auto" w:fill="FFFFFF"/>
        <w:suppressAutoHyphens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За 2023 год исполнение расходов бюджета муниципального образования </w:t>
      </w:r>
      <w:r w:rsidRPr="00E2523D">
        <w:rPr>
          <w:spacing w:val="-1"/>
          <w:sz w:val="32"/>
          <w:szCs w:val="32"/>
        </w:rPr>
        <w:t xml:space="preserve">Суворовский район составило в сумме 1 387,1 млн. рублей, или 94,6 процента к </w:t>
      </w:r>
      <w:r w:rsidRPr="00E2523D">
        <w:rPr>
          <w:sz w:val="32"/>
          <w:szCs w:val="32"/>
        </w:rPr>
        <w:t xml:space="preserve">показателям, утвержденным решением о бюджете. </w:t>
      </w:r>
    </w:p>
    <w:p w:rsidR="001D30C6" w:rsidRPr="00E2523D" w:rsidRDefault="001D30C6" w:rsidP="001D30C6">
      <w:pPr>
        <w:shd w:val="clear" w:color="auto" w:fill="FFFFFF"/>
        <w:suppressAutoHyphens/>
        <w:ind w:firstLine="709"/>
        <w:jc w:val="both"/>
        <w:rPr>
          <w:sz w:val="32"/>
          <w:szCs w:val="32"/>
        </w:rPr>
      </w:pPr>
      <w:r w:rsidRPr="00E2523D">
        <w:rPr>
          <w:bCs/>
          <w:sz w:val="32"/>
          <w:szCs w:val="32"/>
        </w:rPr>
        <w:t xml:space="preserve">Из бюджета муниципального образования Суворовский район </w:t>
      </w:r>
      <w:r w:rsidRPr="00E2523D">
        <w:rPr>
          <w:bCs/>
          <w:sz w:val="32"/>
          <w:szCs w:val="32"/>
        </w:rPr>
        <w:lastRenderedPageBreak/>
        <w:t xml:space="preserve">на реализацию 21 муниципальной целевой программы в 2023 году направлено </w:t>
      </w:r>
      <w:r w:rsidRPr="00E2523D">
        <w:rPr>
          <w:sz w:val="32"/>
          <w:szCs w:val="32"/>
        </w:rPr>
        <w:t xml:space="preserve">1 301,9  </w:t>
      </w:r>
      <w:r w:rsidRPr="00E2523D">
        <w:rPr>
          <w:bCs/>
          <w:sz w:val="32"/>
          <w:szCs w:val="32"/>
        </w:rPr>
        <w:t>млн. рублей или 93,9 % от расходов бюджета района.</w:t>
      </w:r>
    </w:p>
    <w:p w:rsidR="001D30C6" w:rsidRPr="00E2523D" w:rsidRDefault="001D30C6" w:rsidP="001D30C6">
      <w:pPr>
        <w:shd w:val="clear" w:color="auto" w:fill="FFFFFF"/>
        <w:tabs>
          <w:tab w:val="left" w:pos="7459"/>
          <w:tab w:val="left" w:pos="9498"/>
        </w:tabs>
        <w:suppressAutoHyphens/>
        <w:ind w:firstLine="709"/>
        <w:jc w:val="both"/>
        <w:rPr>
          <w:iCs/>
          <w:spacing w:val="-3"/>
          <w:sz w:val="32"/>
          <w:szCs w:val="32"/>
        </w:rPr>
      </w:pPr>
      <w:r w:rsidRPr="00E2523D">
        <w:rPr>
          <w:sz w:val="32"/>
          <w:szCs w:val="32"/>
        </w:rPr>
        <w:t xml:space="preserve">Бюджет муниципального образования Суворовский район в 2023 году исполнен </w:t>
      </w:r>
      <w:r>
        <w:rPr>
          <w:iCs/>
          <w:spacing w:val="-3"/>
          <w:sz w:val="32"/>
          <w:szCs w:val="32"/>
        </w:rPr>
        <w:t>с дефицитом  в сумме 6,7</w:t>
      </w:r>
      <w:r w:rsidRPr="00E2523D">
        <w:rPr>
          <w:iCs/>
          <w:spacing w:val="-3"/>
          <w:sz w:val="32"/>
          <w:szCs w:val="32"/>
        </w:rPr>
        <w:t xml:space="preserve"> </w:t>
      </w:r>
      <w:r>
        <w:rPr>
          <w:iCs/>
          <w:spacing w:val="-3"/>
          <w:sz w:val="32"/>
          <w:szCs w:val="32"/>
        </w:rPr>
        <w:t>млн</w:t>
      </w:r>
      <w:r w:rsidRPr="00E2523D">
        <w:rPr>
          <w:iCs/>
          <w:spacing w:val="-3"/>
          <w:sz w:val="32"/>
          <w:szCs w:val="32"/>
        </w:rPr>
        <w:t>. рублей, что не превышает ограничения</w:t>
      </w:r>
      <w:proofErr w:type="gramStart"/>
      <w:r w:rsidRPr="00E2523D">
        <w:rPr>
          <w:iCs/>
          <w:spacing w:val="-3"/>
          <w:sz w:val="32"/>
          <w:szCs w:val="32"/>
        </w:rPr>
        <w:t>.</w:t>
      </w:r>
      <w:proofErr w:type="gramEnd"/>
      <w:r w:rsidRPr="00E2523D">
        <w:rPr>
          <w:iCs/>
          <w:spacing w:val="-3"/>
          <w:sz w:val="32"/>
          <w:szCs w:val="32"/>
        </w:rPr>
        <w:t xml:space="preserve"> </w:t>
      </w:r>
      <w:proofErr w:type="gramStart"/>
      <w:r w:rsidRPr="00E2523D">
        <w:rPr>
          <w:iCs/>
          <w:spacing w:val="-3"/>
          <w:sz w:val="32"/>
          <w:szCs w:val="32"/>
        </w:rPr>
        <w:t>у</w:t>
      </w:r>
      <w:proofErr w:type="gramEnd"/>
      <w:r w:rsidRPr="00E2523D">
        <w:rPr>
          <w:iCs/>
          <w:spacing w:val="-3"/>
          <w:sz w:val="32"/>
          <w:szCs w:val="32"/>
        </w:rPr>
        <w:t>становленные п.3 ст.92.1 Бюджетного Кодекса Российской Федерации и составляет 6,7 % в объеме налоговых и неналоговых доходов бюджета района.</w:t>
      </w:r>
    </w:p>
    <w:p w:rsidR="001D30C6" w:rsidRPr="00E2523D" w:rsidRDefault="001D30C6" w:rsidP="001D30C6">
      <w:pPr>
        <w:shd w:val="clear" w:color="auto" w:fill="FFFFFF"/>
        <w:suppressAutoHyphens/>
        <w:ind w:firstLine="709"/>
        <w:jc w:val="both"/>
        <w:rPr>
          <w:sz w:val="32"/>
          <w:szCs w:val="32"/>
        </w:rPr>
      </w:pPr>
    </w:p>
    <w:p w:rsidR="001D30C6" w:rsidRPr="00E2523D" w:rsidRDefault="001D30C6" w:rsidP="001D30C6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E2523D">
        <w:rPr>
          <w:sz w:val="32"/>
          <w:szCs w:val="32"/>
        </w:rPr>
        <w:t xml:space="preserve">Объем муниципального долга на 01.01.2024 года составил 99,7 млн. рублей, объем долга в 2023 году увеличился на 25,8 млн. рублей. </w:t>
      </w:r>
    </w:p>
    <w:p w:rsidR="001D30C6" w:rsidRPr="00E2523D" w:rsidRDefault="001D30C6" w:rsidP="001D30C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32"/>
          <w:szCs w:val="32"/>
          <w:lang w:eastAsia="ar-SA"/>
        </w:rPr>
      </w:pPr>
      <w:r w:rsidRPr="00E2523D">
        <w:rPr>
          <w:sz w:val="32"/>
          <w:szCs w:val="32"/>
        </w:rPr>
        <w:t xml:space="preserve">     В результате проведенной внешней </w:t>
      </w:r>
      <w:proofErr w:type="gramStart"/>
      <w:r w:rsidRPr="00E2523D">
        <w:rPr>
          <w:sz w:val="32"/>
          <w:szCs w:val="32"/>
        </w:rPr>
        <w:t>проверки проекта решения</w:t>
      </w:r>
      <w:r w:rsidRPr="00E2523D">
        <w:rPr>
          <w:bCs/>
          <w:spacing w:val="-1"/>
          <w:sz w:val="32"/>
          <w:szCs w:val="32"/>
        </w:rPr>
        <w:t xml:space="preserve"> Собрания представителей муниципального образования</w:t>
      </w:r>
      <w:proofErr w:type="gramEnd"/>
      <w:r w:rsidRPr="00E2523D">
        <w:rPr>
          <w:bCs/>
          <w:spacing w:val="-1"/>
          <w:sz w:val="32"/>
          <w:szCs w:val="32"/>
        </w:rPr>
        <w:t xml:space="preserve"> Суворовский район «Об исполнении бюджета муниципального образования Суворовский район за 2023 год», Ревизионная комиссия отмечает, </w:t>
      </w:r>
      <w:r w:rsidRPr="00E2523D">
        <w:rPr>
          <w:bCs/>
          <w:sz w:val="32"/>
          <w:szCs w:val="32"/>
        </w:rPr>
        <w:t>Принцип</w:t>
      </w:r>
      <w:bookmarkStart w:id="0" w:name="_GoBack"/>
      <w:bookmarkEnd w:id="0"/>
      <w:r w:rsidRPr="00E2523D">
        <w:rPr>
          <w:bCs/>
          <w:sz w:val="32"/>
          <w:szCs w:val="32"/>
        </w:rPr>
        <w:t>ы сбалансированности бюджета и общего (совокупного) покрытия расходов, установленные статьями 33 и 35 Бюджетного Кодекса, соблюдались в течение всего 2023 года.</w:t>
      </w:r>
      <w:r w:rsidRPr="00E2523D">
        <w:rPr>
          <w:rFonts w:eastAsia="Calibri"/>
          <w:sz w:val="32"/>
          <w:szCs w:val="32"/>
          <w:lang w:eastAsia="ar-SA"/>
        </w:rPr>
        <w:t xml:space="preserve"> Доходы, расходы и результат исполнения бюджета муниципального образования Суворовский район представленные в отчете за 2023 год соответствуют решению о бюджете муниципального образования Суворовского района на 2023 год и плановый период 2024 и 2025 годов».  </w:t>
      </w:r>
    </w:p>
    <w:p w:rsidR="001D30C6" w:rsidRPr="00E2523D" w:rsidRDefault="001D30C6" w:rsidP="001D30C6">
      <w:pPr>
        <w:shd w:val="clear" w:color="auto" w:fill="FFFFFF"/>
        <w:ind w:firstLine="709"/>
        <w:jc w:val="both"/>
        <w:rPr>
          <w:bCs/>
          <w:spacing w:val="-1"/>
          <w:sz w:val="32"/>
          <w:szCs w:val="32"/>
        </w:rPr>
      </w:pPr>
    </w:p>
    <w:p w:rsidR="001D30C6" w:rsidRPr="00E2523D" w:rsidRDefault="001D30C6" w:rsidP="001D30C6">
      <w:pPr>
        <w:shd w:val="clear" w:color="auto" w:fill="FFFFFF"/>
        <w:ind w:firstLine="709"/>
        <w:jc w:val="center"/>
        <w:rPr>
          <w:bCs/>
          <w:spacing w:val="-1"/>
          <w:sz w:val="32"/>
          <w:szCs w:val="32"/>
        </w:rPr>
      </w:pPr>
      <w:r w:rsidRPr="00E2523D">
        <w:rPr>
          <w:bCs/>
          <w:spacing w:val="-1"/>
          <w:sz w:val="32"/>
          <w:szCs w:val="32"/>
        </w:rPr>
        <w:t>Доклад закончен!</w:t>
      </w:r>
    </w:p>
    <w:p w:rsidR="001D30C6" w:rsidRPr="00750BF2" w:rsidRDefault="001D30C6" w:rsidP="001D30C6">
      <w:pPr>
        <w:shd w:val="clear" w:color="auto" w:fill="FFFFFF"/>
        <w:ind w:firstLine="709"/>
        <w:jc w:val="center"/>
        <w:rPr>
          <w:bCs/>
          <w:spacing w:val="-1"/>
          <w:sz w:val="32"/>
          <w:szCs w:val="32"/>
        </w:rPr>
      </w:pPr>
    </w:p>
    <w:p w:rsidR="001D30C6" w:rsidRDefault="001D30C6"/>
    <w:sectPr w:rsidR="001D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C6"/>
    <w:rsid w:val="001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1</cp:revision>
  <dcterms:created xsi:type="dcterms:W3CDTF">2024-08-28T06:00:00Z</dcterms:created>
  <dcterms:modified xsi:type="dcterms:W3CDTF">2024-08-28T06:01:00Z</dcterms:modified>
</cp:coreProperties>
</file>