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AA" w:rsidRDefault="00C93BAA" w:rsidP="00C93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0B7">
        <w:rPr>
          <w:rFonts w:ascii="Times New Roman" w:hAnsi="Times New Roman" w:cs="Times New Roman"/>
          <w:b/>
          <w:sz w:val="24"/>
          <w:szCs w:val="24"/>
        </w:rPr>
        <w:t xml:space="preserve">ОТЧЕТ О РЕЗУЛЬТАТАХ </w:t>
      </w:r>
      <w:proofErr w:type="gramStart"/>
      <w:r w:rsidRPr="005C00B7">
        <w:rPr>
          <w:rFonts w:ascii="Times New Roman" w:hAnsi="Times New Roman" w:cs="Times New Roman"/>
          <w:b/>
          <w:sz w:val="24"/>
          <w:szCs w:val="24"/>
        </w:rPr>
        <w:t>ПРОВЕДЕННОЙ</w:t>
      </w:r>
      <w:proofErr w:type="gramEnd"/>
    </w:p>
    <w:p w:rsidR="00C93BAA" w:rsidRPr="00C93BAA" w:rsidRDefault="00C93BAA" w:rsidP="00C93BAA">
      <w:pPr>
        <w:pStyle w:val="1"/>
        <w:numPr>
          <w:ilvl w:val="0"/>
          <w:numId w:val="0"/>
        </w:numPr>
        <w:jc w:val="center"/>
        <w:rPr>
          <w:bCs/>
          <w:sz w:val="24"/>
          <w:szCs w:val="24"/>
        </w:rPr>
      </w:pPr>
      <w:r w:rsidRPr="00C93BAA">
        <w:rPr>
          <w:sz w:val="24"/>
          <w:szCs w:val="24"/>
        </w:rPr>
        <w:t xml:space="preserve">внешней проверки  </w:t>
      </w:r>
      <w:r w:rsidRPr="00C93BAA">
        <w:rPr>
          <w:bCs/>
          <w:sz w:val="24"/>
          <w:szCs w:val="24"/>
        </w:rPr>
        <w:t xml:space="preserve"> бюджетной отчетности за  2023 год</w:t>
      </w:r>
    </w:p>
    <w:p w:rsidR="00C93BAA" w:rsidRPr="00C93BAA" w:rsidRDefault="00C93BAA" w:rsidP="00C93BAA">
      <w:pPr>
        <w:pStyle w:val="1"/>
        <w:numPr>
          <w:ilvl w:val="0"/>
          <w:numId w:val="0"/>
        </w:numPr>
        <w:jc w:val="center"/>
        <w:rPr>
          <w:bCs/>
          <w:sz w:val="24"/>
          <w:szCs w:val="24"/>
        </w:rPr>
      </w:pPr>
      <w:r w:rsidRPr="00C93BAA">
        <w:rPr>
          <w:bCs/>
          <w:sz w:val="24"/>
          <w:szCs w:val="24"/>
        </w:rPr>
        <w:t>главного распорядителя бюджетных средств - Управления образования, культуры, молодежи и спорта администрации</w:t>
      </w:r>
    </w:p>
    <w:p w:rsidR="00C93BAA" w:rsidRPr="00C93BAA" w:rsidRDefault="00C93BAA" w:rsidP="00C93BAA">
      <w:pPr>
        <w:pStyle w:val="1"/>
        <w:numPr>
          <w:ilvl w:val="0"/>
          <w:numId w:val="0"/>
        </w:numPr>
        <w:jc w:val="center"/>
        <w:rPr>
          <w:bCs/>
          <w:sz w:val="24"/>
          <w:szCs w:val="24"/>
        </w:rPr>
      </w:pPr>
      <w:r w:rsidRPr="00C93BAA">
        <w:rPr>
          <w:bCs/>
          <w:sz w:val="24"/>
          <w:szCs w:val="24"/>
        </w:rPr>
        <w:t>муниципального образования Суворовский район</w:t>
      </w:r>
    </w:p>
    <w:p w:rsidR="009269DC" w:rsidRPr="00C93BAA" w:rsidRDefault="00C93BAA" w:rsidP="00C93B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BAA">
        <w:rPr>
          <w:rFonts w:ascii="Times New Roman" w:hAnsi="Times New Roman" w:cs="Times New Roman"/>
          <w:b/>
          <w:bCs/>
          <w:sz w:val="24"/>
          <w:szCs w:val="24"/>
        </w:rPr>
        <w:t>(бюджетные учреждения)</w:t>
      </w:r>
    </w:p>
    <w:p w:rsidR="00C93BAA" w:rsidRDefault="00C93BAA" w:rsidP="00C93BA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3BAA" w:rsidRPr="00C93BAA" w:rsidRDefault="00C93BAA" w:rsidP="00C93BAA">
      <w:pPr>
        <w:pStyle w:val="a3"/>
        <w:spacing w:before="0" w:after="0"/>
        <w:ind w:firstLine="709"/>
        <w:jc w:val="both"/>
      </w:pPr>
      <w:r w:rsidRPr="00C93BAA">
        <w:rPr>
          <w:b/>
        </w:rPr>
        <w:t>Основание для проверки:</w:t>
      </w:r>
      <w:r w:rsidRPr="00C93BAA">
        <w:t xml:space="preserve">  в соответствии со статьей 264.4 Бюджетного кодекса Российской Федерации, пунктом 3.4. плана работы Ревизионной комиссии на 2024 год. Проверка проведена председателем Ревизионной комиссии Халтуриной О.В.</w:t>
      </w:r>
    </w:p>
    <w:p w:rsidR="00C93BAA" w:rsidRPr="00C93BAA" w:rsidRDefault="00C93BAA" w:rsidP="00C93BAA">
      <w:pPr>
        <w:pStyle w:val="a3"/>
        <w:spacing w:before="0" w:after="0"/>
        <w:ind w:firstLine="709"/>
        <w:jc w:val="both"/>
      </w:pPr>
      <w:r w:rsidRPr="00C93BAA">
        <w:rPr>
          <w:b/>
          <w:bCs/>
          <w:color w:val="000000"/>
          <w:spacing w:val="1"/>
        </w:rPr>
        <w:t xml:space="preserve">Цель проверки: </w:t>
      </w:r>
      <w:r w:rsidRPr="00C93BAA">
        <w:t>анализ и оценка содержащейся в годовой бюджетной отчетности информации о бюджетной деятельности</w:t>
      </w:r>
      <w:r w:rsidRPr="00C93BAA">
        <w:rPr>
          <w:color w:val="000000"/>
        </w:rPr>
        <w:t>,</w:t>
      </w:r>
      <w:r w:rsidRPr="00C93BAA">
        <w:t xml:space="preserve"> проверка соблюдения единого порядка составления и представления бюджетной отчетности</w:t>
      </w:r>
      <w:r w:rsidRPr="00C93BAA">
        <w:rPr>
          <w:color w:val="000000"/>
        </w:rPr>
        <w:t xml:space="preserve">, подготовка заключения о внешней проверке </w:t>
      </w:r>
      <w:r w:rsidRPr="00C93BAA">
        <w:t xml:space="preserve">годовой </w:t>
      </w:r>
      <w:r w:rsidRPr="00C93BAA">
        <w:rPr>
          <w:bCs/>
          <w:color w:val="000000"/>
          <w:spacing w:val="1"/>
        </w:rPr>
        <w:t>бюджетной отчетности главного распорядителя -</w:t>
      </w:r>
      <w:r w:rsidRPr="00C93BAA">
        <w:rPr>
          <w:b/>
          <w:bCs/>
          <w:color w:val="000000"/>
          <w:spacing w:val="1"/>
        </w:rPr>
        <w:t xml:space="preserve"> </w:t>
      </w:r>
      <w:r w:rsidRPr="00C93BAA">
        <w:t xml:space="preserve">Управления образования, культуры, молодежи и спорта администрации муниципального образования Суворовский район за 2023 год. </w:t>
      </w:r>
      <w:r w:rsidRPr="00C93BAA">
        <w:rPr>
          <w:color w:val="000000"/>
        </w:rPr>
        <w:t>Установить степень полноты бюджетной отчетности,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  Министерства   финансов   Российской Федерации от 25.03.2011 № 33н» (далее - Инструкция № 33н) по составу, содержанию. Проверить внутреннюю согласованность показателей форм бюджетной отчетности. Оценить достоверность показателей бюджетной отчетности за 2023 год.</w:t>
      </w:r>
    </w:p>
    <w:p w:rsidR="00C93BAA" w:rsidRPr="00C93BAA" w:rsidRDefault="00C93BAA" w:rsidP="00C93BAA">
      <w:pPr>
        <w:pStyle w:val="a3"/>
        <w:spacing w:before="0" w:after="0"/>
        <w:ind w:firstLine="709"/>
        <w:jc w:val="both"/>
      </w:pPr>
      <w:r w:rsidRPr="00C93BAA">
        <w:rPr>
          <w:b/>
          <w:bCs/>
          <w:color w:val="000000"/>
          <w:spacing w:val="1"/>
        </w:rPr>
        <w:t xml:space="preserve">           Объект проверки:</w:t>
      </w:r>
      <w:r w:rsidRPr="00C93BAA">
        <w:t xml:space="preserve"> Управление образования, культуры, молодежи и спорта администрации муниципального образования Суворовский район, МКУ «Централизованная бухгалтерия». </w:t>
      </w:r>
    </w:p>
    <w:p w:rsidR="00C93BAA" w:rsidRPr="00C93BAA" w:rsidRDefault="00C93BAA" w:rsidP="00C93B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BA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Предмет проверки: </w:t>
      </w:r>
      <w:r w:rsidRPr="00C93BA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годовая бюджетная отчетность и деятельность </w:t>
      </w:r>
      <w:r w:rsidRPr="00C93BAA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главного распорядителя -</w:t>
      </w:r>
      <w:r w:rsidRPr="00C93BA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C93BAA">
        <w:rPr>
          <w:rFonts w:ascii="Times New Roman" w:hAnsi="Times New Roman" w:cs="Times New Roman"/>
          <w:sz w:val="24"/>
          <w:szCs w:val="24"/>
        </w:rPr>
        <w:t xml:space="preserve"> Управление образования, культуры, молодежи и спорта администрации муниципального образования Суворовский район за 2023 год, главного распорядителя бюджетных средств.</w:t>
      </w:r>
    </w:p>
    <w:p w:rsidR="00C93BAA" w:rsidRPr="00C93BAA" w:rsidRDefault="00C93BAA" w:rsidP="00C93B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93BA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Сроки проведения контрольного мероприятия:</w:t>
      </w:r>
      <w:r w:rsidRPr="00C93BA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5-8 апреля 2024 </w:t>
      </w:r>
      <w:r w:rsidRPr="00C93BAA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года.</w:t>
      </w:r>
    </w:p>
    <w:p w:rsidR="00C93BAA" w:rsidRPr="00C93BAA" w:rsidRDefault="00C93BAA" w:rsidP="00C93B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BAA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C93BAA" w:rsidRPr="00C93BAA" w:rsidRDefault="00C93BAA" w:rsidP="00C93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BA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C93BAA">
        <w:rPr>
          <w:rFonts w:ascii="Times New Roman" w:hAnsi="Times New Roman" w:cs="Times New Roman"/>
          <w:sz w:val="24"/>
          <w:szCs w:val="24"/>
        </w:rPr>
        <w:t>В соответствии со статьей 264.4 Бюджетного Кодекса РФ проведена внешняя проверка бюджетной отчетности Управления образования, культуры, молодежи и спорта по бюджетным учреждениям в результате которой установлено: учреждения осуществляют свою деятельность по подразделу 07</w:t>
      </w:r>
      <w:r w:rsidRPr="00C93BA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93BAA">
        <w:rPr>
          <w:rFonts w:ascii="Times New Roman" w:hAnsi="Times New Roman" w:cs="Times New Roman"/>
          <w:sz w:val="24"/>
          <w:szCs w:val="24"/>
        </w:rPr>
        <w:t>Образование</w:t>
      </w:r>
      <w:r w:rsidRPr="00C93BAA">
        <w:rPr>
          <w:rFonts w:ascii="Times New Roman" w:hAnsi="Times New Roman" w:cs="Times New Roman"/>
          <w:b/>
          <w:sz w:val="24"/>
          <w:szCs w:val="24"/>
        </w:rPr>
        <w:t>» (</w:t>
      </w:r>
      <w:r w:rsidRPr="00C93BAA">
        <w:rPr>
          <w:rFonts w:ascii="Times New Roman" w:hAnsi="Times New Roman" w:cs="Times New Roman"/>
          <w:sz w:val="24"/>
          <w:szCs w:val="24"/>
        </w:rPr>
        <w:t>код главного администратора 854</w:t>
      </w:r>
      <w:r w:rsidRPr="00C93BAA">
        <w:rPr>
          <w:rFonts w:ascii="Times New Roman" w:hAnsi="Times New Roman" w:cs="Times New Roman"/>
          <w:b/>
          <w:sz w:val="24"/>
          <w:szCs w:val="24"/>
        </w:rPr>
        <w:t xml:space="preserve">).  </w:t>
      </w:r>
    </w:p>
    <w:p w:rsidR="00C93BAA" w:rsidRPr="00C93BAA" w:rsidRDefault="00C93BAA" w:rsidP="00C93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BAA">
        <w:rPr>
          <w:rFonts w:ascii="Times New Roman" w:hAnsi="Times New Roman" w:cs="Times New Roman"/>
          <w:sz w:val="24"/>
          <w:szCs w:val="24"/>
        </w:rPr>
        <w:t>В ходе внешней проверки годовой бюджетной отчетности главного распорядителя бюджетных сре</w:t>
      </w:r>
      <w:proofErr w:type="gramStart"/>
      <w:r w:rsidRPr="00C93BA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93BAA">
        <w:rPr>
          <w:rFonts w:ascii="Times New Roman" w:hAnsi="Times New Roman" w:cs="Times New Roman"/>
          <w:sz w:val="24"/>
          <w:szCs w:val="24"/>
        </w:rPr>
        <w:t>оверено  соблюдение требований Инструкции 33н по составлению отчетности, полнота и достоверность заполнения отчетных форм, внутренняя согласованность соответствующих форм отчетности (соблюдение контрольных соотношений), соответствие плановых показателей, указанных в годовой бюджетной отчетности за 2023 год. При сверке показателей между различными формами бюджетной отчетности установлены расхождения:</w:t>
      </w:r>
    </w:p>
    <w:p w:rsidR="00C93BAA" w:rsidRPr="00C93BAA" w:rsidRDefault="00C93BAA" w:rsidP="00C93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BA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93BAA">
        <w:rPr>
          <w:rFonts w:ascii="Times New Roman" w:hAnsi="Times New Roman" w:cs="Times New Roman"/>
          <w:sz w:val="24"/>
          <w:szCs w:val="24"/>
        </w:rPr>
        <w:t>По строке 250 баланса «Дебиторская задолженность по доходам» от приносящей доход деятельности увеличилась по сравнению с отчетными данными за 2022 год   на 1 623 803,88 рублей, в том числе за счет исправления ошибок прошлых лет на 1 115 010,77 рублей  и   на конец отчетного периода равна 2 032 153,34 рублей, что не соответствует  чистому увеличению прочей дебиторской задолженности, отраженной по</w:t>
      </w:r>
      <w:proofErr w:type="gramEnd"/>
      <w:r w:rsidRPr="00C93BAA">
        <w:rPr>
          <w:rFonts w:ascii="Times New Roman" w:hAnsi="Times New Roman" w:cs="Times New Roman"/>
          <w:sz w:val="24"/>
          <w:szCs w:val="24"/>
        </w:rPr>
        <w:t xml:space="preserve"> строке 480 отчета о финансовых результатах формы 0503721 на 111 045,66 рублей.</w:t>
      </w:r>
    </w:p>
    <w:p w:rsidR="00C93BAA" w:rsidRPr="00C93BAA" w:rsidRDefault="00C93BAA" w:rsidP="00C93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BAA">
        <w:rPr>
          <w:rFonts w:ascii="Times New Roman" w:hAnsi="Times New Roman" w:cs="Times New Roman"/>
          <w:sz w:val="24"/>
          <w:szCs w:val="24"/>
        </w:rPr>
        <w:lastRenderedPageBreak/>
        <w:t xml:space="preserve">2. На </w:t>
      </w:r>
      <w:proofErr w:type="spellStart"/>
      <w:r w:rsidRPr="00C93BAA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Pr="00C93BAA">
        <w:rPr>
          <w:rFonts w:ascii="Times New Roman" w:hAnsi="Times New Roman" w:cs="Times New Roman"/>
          <w:sz w:val="24"/>
          <w:szCs w:val="24"/>
        </w:rPr>
        <w:t xml:space="preserve"> счете (09) числятся запасные части к транспортным средствам, выданные взамен изношенных в сумме 154 580,00 рублей, </w:t>
      </w:r>
      <w:proofErr w:type="gramStart"/>
      <w:r w:rsidRPr="00C93BAA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C93BAA">
        <w:rPr>
          <w:rFonts w:ascii="Times New Roman" w:hAnsi="Times New Roman" w:cs="Times New Roman"/>
          <w:sz w:val="24"/>
          <w:szCs w:val="24"/>
        </w:rPr>
        <w:t xml:space="preserve"> представленного баланса на 01.01.2023 года  числился остаток в сумме 61 815,00 рублей, в бухгалтерском балансе за 2022 год данная сумма отсутствует. В «</w:t>
      </w:r>
      <w:r w:rsidRPr="00C93BAA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Сведениях об изменении остатков валюты баланса учреждения» ф. 0503773 данные на изменение остатков на </w:t>
      </w:r>
      <w:proofErr w:type="spellStart"/>
      <w:r w:rsidRPr="00C93BAA">
        <w:rPr>
          <w:rFonts w:ascii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C93BAA">
        <w:rPr>
          <w:rFonts w:ascii="Times New Roman" w:hAnsi="Times New Roman" w:cs="Times New Roman"/>
          <w:sz w:val="24"/>
          <w:szCs w:val="24"/>
          <w:lang w:eastAsia="ru-RU"/>
        </w:rPr>
        <w:t xml:space="preserve"> счетах отсутствуют.</w:t>
      </w:r>
    </w:p>
    <w:p w:rsidR="00C93BAA" w:rsidRPr="00C93BAA" w:rsidRDefault="00C93BAA" w:rsidP="00C93B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93BAA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C93BAA">
        <w:rPr>
          <w:rFonts w:ascii="Times New Roman" w:hAnsi="Times New Roman" w:cs="Times New Roman"/>
          <w:spacing w:val="1"/>
          <w:sz w:val="24"/>
          <w:szCs w:val="24"/>
        </w:rPr>
        <w:t>В нарушение пункта 56 инструкции № 33Н от 25.03.2011 не предоставлены к пояснительной записке следующие таблицы и формы бухгалтерской отчетности:</w:t>
      </w:r>
    </w:p>
    <w:p w:rsidR="00C93BAA" w:rsidRPr="00C93BAA" w:rsidRDefault="00C93BAA" w:rsidP="00C93B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93BAA">
        <w:rPr>
          <w:rFonts w:ascii="Times New Roman" w:hAnsi="Times New Roman" w:cs="Times New Roman"/>
          <w:spacing w:val="1"/>
          <w:sz w:val="24"/>
          <w:szCs w:val="24"/>
        </w:rPr>
        <w:t>-сведения о результатах деятельности учреждения (таблица №8);</w:t>
      </w:r>
    </w:p>
    <w:p w:rsidR="00C93BAA" w:rsidRPr="00C93BAA" w:rsidRDefault="00C93BAA" w:rsidP="00C93B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93BAA">
        <w:rPr>
          <w:rFonts w:ascii="Times New Roman" w:hAnsi="Times New Roman" w:cs="Times New Roman"/>
          <w:spacing w:val="1"/>
          <w:sz w:val="24"/>
          <w:szCs w:val="24"/>
        </w:rPr>
        <w:t>-сведения об исполнении плана финансово-хозяйственной деятельности учреждения (форма 0503766);</w:t>
      </w:r>
    </w:p>
    <w:p w:rsidR="00C93BAA" w:rsidRPr="00C93BAA" w:rsidRDefault="00C93BAA" w:rsidP="00C93B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93BAA">
        <w:rPr>
          <w:rFonts w:ascii="Times New Roman" w:hAnsi="Times New Roman" w:cs="Times New Roman"/>
          <w:spacing w:val="1"/>
          <w:sz w:val="24"/>
          <w:szCs w:val="24"/>
        </w:rPr>
        <w:t>- анализ показателей отчетности учреждения (таблица № 10);</w:t>
      </w:r>
    </w:p>
    <w:p w:rsidR="00C93BAA" w:rsidRPr="00C93BAA" w:rsidRDefault="00C93BAA" w:rsidP="00C93B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93BAA">
        <w:rPr>
          <w:rFonts w:ascii="Times New Roman" w:hAnsi="Times New Roman" w:cs="Times New Roman"/>
          <w:spacing w:val="1"/>
          <w:sz w:val="24"/>
          <w:szCs w:val="24"/>
        </w:rPr>
        <w:t>- причины увеличения просроченной задолженности (таблица № 11);</w:t>
      </w:r>
    </w:p>
    <w:p w:rsidR="00C93BAA" w:rsidRPr="00C93BAA" w:rsidRDefault="00C93BAA" w:rsidP="00C93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BAA">
        <w:rPr>
          <w:rFonts w:ascii="Times New Roman" w:hAnsi="Times New Roman" w:cs="Times New Roman"/>
          <w:sz w:val="24"/>
          <w:szCs w:val="24"/>
          <w:lang w:eastAsia="ru-RU"/>
        </w:rPr>
        <w:t xml:space="preserve">- сведения о просроченной дебиторской задолженности по доходам и результатах </w:t>
      </w:r>
      <w:proofErr w:type="spellStart"/>
      <w:r w:rsidRPr="00C93BAA">
        <w:rPr>
          <w:rFonts w:ascii="Times New Roman" w:hAnsi="Times New Roman" w:cs="Times New Roman"/>
          <w:sz w:val="24"/>
          <w:szCs w:val="24"/>
          <w:lang w:eastAsia="ru-RU"/>
        </w:rPr>
        <w:t>претензионно</w:t>
      </w:r>
      <w:proofErr w:type="spellEnd"/>
      <w:r w:rsidRPr="00C93BAA">
        <w:rPr>
          <w:rFonts w:ascii="Times New Roman" w:hAnsi="Times New Roman" w:cs="Times New Roman"/>
          <w:sz w:val="24"/>
          <w:szCs w:val="24"/>
          <w:lang w:eastAsia="ru-RU"/>
        </w:rPr>
        <w:t>-исковой работы по её взысканию на 01.01.2024 (ф.0503169-доп);</w:t>
      </w:r>
    </w:p>
    <w:p w:rsidR="00C93BAA" w:rsidRPr="00C93BAA" w:rsidRDefault="00C93BAA" w:rsidP="00C93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BAA">
        <w:rPr>
          <w:rFonts w:ascii="Times New Roman" w:hAnsi="Times New Roman" w:cs="Times New Roman"/>
          <w:sz w:val="24"/>
          <w:szCs w:val="24"/>
          <w:lang w:eastAsia="ru-RU"/>
        </w:rPr>
        <w:t xml:space="preserve">- информации о показателях дебиторской задолженности по доходам на 01.01.2024 года (ф.  </w:t>
      </w:r>
      <w:r w:rsidRPr="00C93BAA">
        <w:rPr>
          <w:rFonts w:ascii="Times New Roman" w:hAnsi="Times New Roman" w:cs="Times New Roman"/>
          <w:sz w:val="24"/>
          <w:szCs w:val="24"/>
          <w:lang w:val="en-US" w:eastAsia="ru-RU"/>
        </w:rPr>
        <w:t>R</w:t>
      </w:r>
      <w:r w:rsidRPr="00C93BAA">
        <w:rPr>
          <w:rFonts w:ascii="Times New Roman" w:hAnsi="Times New Roman" w:cs="Times New Roman"/>
          <w:sz w:val="24"/>
          <w:szCs w:val="24"/>
          <w:lang w:eastAsia="ru-RU"/>
        </w:rPr>
        <w:t>_48);</w:t>
      </w:r>
    </w:p>
    <w:p w:rsidR="00C93BAA" w:rsidRPr="00C93BAA" w:rsidRDefault="00C93BAA" w:rsidP="00C93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3BAA">
        <w:rPr>
          <w:rFonts w:ascii="Times New Roman" w:hAnsi="Times New Roman" w:cs="Times New Roman"/>
          <w:sz w:val="24"/>
          <w:szCs w:val="24"/>
          <w:lang w:eastAsia="ru-RU"/>
        </w:rPr>
        <w:t>- сведения об основных положениях учетной политики (таблица № 4).</w:t>
      </w:r>
    </w:p>
    <w:p w:rsidR="00C93BAA" w:rsidRPr="00C93BAA" w:rsidRDefault="00C93BAA" w:rsidP="00C93BAA">
      <w:pPr>
        <w:pStyle w:val="1"/>
        <w:numPr>
          <w:ilvl w:val="0"/>
          <w:numId w:val="0"/>
        </w:numPr>
        <w:ind w:firstLine="709"/>
        <w:jc w:val="both"/>
        <w:rPr>
          <w:b w:val="0"/>
          <w:sz w:val="24"/>
          <w:szCs w:val="24"/>
        </w:rPr>
      </w:pPr>
      <w:r w:rsidRPr="00C93BAA">
        <w:rPr>
          <w:b w:val="0"/>
          <w:sz w:val="24"/>
          <w:szCs w:val="24"/>
        </w:rPr>
        <w:t xml:space="preserve">В основном все формы бюджетной отчетности взаимосвязаны между собой. Данные бюджетной отчетности за отчетный период отражены  в полном объеме. По данным  внешней проверки </w:t>
      </w:r>
      <w:r w:rsidRPr="00C93BAA">
        <w:rPr>
          <w:bCs/>
          <w:sz w:val="24"/>
          <w:szCs w:val="24"/>
        </w:rPr>
        <w:t xml:space="preserve"> </w:t>
      </w:r>
      <w:r w:rsidRPr="00C93BAA">
        <w:rPr>
          <w:b w:val="0"/>
          <w:bCs/>
          <w:sz w:val="24"/>
          <w:szCs w:val="24"/>
        </w:rPr>
        <w:t>бюджетной отчетности за  2023 год главного распорядителя бюджетных средств - Управления образования, культуры, молодежи и спорта администрации муниципального образования Суворовский район</w:t>
      </w:r>
      <w:r w:rsidRPr="00C93BAA">
        <w:rPr>
          <w:b w:val="0"/>
          <w:sz w:val="24"/>
          <w:szCs w:val="24"/>
        </w:rPr>
        <w:t xml:space="preserve"> отчетность признана условно достоверной.</w:t>
      </w:r>
    </w:p>
    <w:p w:rsidR="00C93BAA" w:rsidRPr="00C93BAA" w:rsidRDefault="00C93BAA" w:rsidP="00C93BAA">
      <w:pPr>
        <w:pStyle w:val="consplusnormal"/>
        <w:spacing w:before="0" w:beforeAutospacing="0" w:after="0" w:afterAutospacing="0"/>
        <w:ind w:firstLine="709"/>
        <w:jc w:val="both"/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8"/>
        <w:gridCol w:w="2463"/>
        <w:gridCol w:w="2893"/>
      </w:tblGrid>
      <w:tr w:rsidR="00C93BAA" w:rsidTr="00DB1AC9">
        <w:trPr>
          <w:trHeight w:val="798"/>
        </w:trPr>
        <w:tc>
          <w:tcPr>
            <w:tcW w:w="3927" w:type="dxa"/>
            <w:shd w:val="clear" w:color="auto" w:fill="auto"/>
            <w:vAlign w:val="bottom"/>
          </w:tcPr>
          <w:p w:rsidR="00C93BAA" w:rsidRPr="00C93BAA" w:rsidRDefault="00C93BAA" w:rsidP="00C93B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</w:p>
          <w:p w:rsidR="00C93BAA" w:rsidRPr="00C93BAA" w:rsidRDefault="00C93BAA" w:rsidP="00C93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AA">
              <w:rPr>
                <w:rFonts w:ascii="Times New Roman" w:hAnsi="Times New Roman" w:cs="Times New Roman"/>
                <w:b/>
                <w:sz w:val="24"/>
                <w:szCs w:val="24"/>
              </w:rPr>
              <w:t>Ревизионной комиссии муниципального образования Суворовский район</w:t>
            </w:r>
          </w:p>
        </w:tc>
        <w:tc>
          <w:tcPr>
            <w:tcW w:w="2463" w:type="dxa"/>
            <w:shd w:val="clear" w:color="auto" w:fill="auto"/>
            <w:vAlign w:val="bottom"/>
          </w:tcPr>
          <w:p w:rsidR="00C93BAA" w:rsidRPr="00C93BAA" w:rsidRDefault="00C93BAA" w:rsidP="00C93BAA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bookmarkStart w:id="0" w:name="stamp_eds"/>
            <w:r w:rsidRPr="00C93BA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#3#</w:t>
            </w:r>
            <w:bookmarkEnd w:id="0"/>
          </w:p>
        </w:tc>
        <w:tc>
          <w:tcPr>
            <w:tcW w:w="2893" w:type="dxa"/>
            <w:shd w:val="clear" w:color="auto" w:fill="auto"/>
            <w:vAlign w:val="bottom"/>
          </w:tcPr>
          <w:p w:rsidR="00C93BAA" w:rsidRPr="00C93BAA" w:rsidRDefault="00C93BAA" w:rsidP="00C93B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3BAA">
              <w:rPr>
                <w:rFonts w:ascii="Times New Roman" w:hAnsi="Times New Roman" w:cs="Times New Roman"/>
                <w:b/>
                <w:sz w:val="24"/>
                <w:szCs w:val="24"/>
              </w:rPr>
              <w:t>О.В. Халтурина</w:t>
            </w:r>
          </w:p>
        </w:tc>
      </w:tr>
    </w:tbl>
    <w:p w:rsidR="00C93BAA" w:rsidRPr="00197C58" w:rsidRDefault="00C93BAA" w:rsidP="00C93BAA">
      <w:pPr>
        <w:shd w:val="clear" w:color="auto" w:fill="FFFFFF"/>
        <w:ind w:firstLine="709"/>
        <w:jc w:val="both"/>
        <w:rPr>
          <w:color w:val="000000"/>
          <w:spacing w:val="-5"/>
          <w:sz w:val="26"/>
          <w:szCs w:val="26"/>
        </w:rPr>
      </w:pPr>
    </w:p>
    <w:p w:rsidR="00C93BAA" w:rsidRPr="00C93BAA" w:rsidRDefault="00C93BAA" w:rsidP="00C93BAA">
      <w:pPr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</w:p>
    <w:sectPr w:rsidR="00C93BAA" w:rsidRPr="00C9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DC"/>
    <w:rsid w:val="009269DC"/>
    <w:rsid w:val="00C9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AA"/>
  </w:style>
  <w:style w:type="paragraph" w:styleId="1">
    <w:name w:val="heading 1"/>
    <w:basedOn w:val="a"/>
    <w:next w:val="a"/>
    <w:link w:val="10"/>
    <w:qFormat/>
    <w:rsid w:val="00C93BAA"/>
    <w:pPr>
      <w:keepNext/>
      <w:numPr>
        <w:numId w:val="1"/>
      </w:numPr>
      <w:tabs>
        <w:tab w:val="center" w:pos="709"/>
        <w:tab w:val="center" w:pos="1560"/>
      </w:tabs>
      <w:suppressAutoHyphens/>
      <w:spacing w:after="0" w:line="240" w:lineRule="auto"/>
      <w:ind w:left="0" w:firstLine="2835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BA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Normal (Web)"/>
    <w:basedOn w:val="a"/>
    <w:uiPriority w:val="99"/>
    <w:rsid w:val="00C93BA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rsid w:val="00C9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AA"/>
  </w:style>
  <w:style w:type="paragraph" w:styleId="1">
    <w:name w:val="heading 1"/>
    <w:basedOn w:val="a"/>
    <w:next w:val="a"/>
    <w:link w:val="10"/>
    <w:qFormat/>
    <w:rsid w:val="00C93BAA"/>
    <w:pPr>
      <w:keepNext/>
      <w:numPr>
        <w:numId w:val="1"/>
      </w:numPr>
      <w:tabs>
        <w:tab w:val="center" w:pos="709"/>
        <w:tab w:val="center" w:pos="1560"/>
      </w:tabs>
      <w:suppressAutoHyphens/>
      <w:spacing w:after="0" w:line="240" w:lineRule="auto"/>
      <w:ind w:left="0" w:firstLine="2835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BA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Normal (Web)"/>
    <w:basedOn w:val="a"/>
    <w:uiPriority w:val="99"/>
    <w:rsid w:val="00C93BA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rsid w:val="00C9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Revkom</dc:creator>
  <cp:keywords/>
  <dc:description/>
  <cp:lastModifiedBy>Revkom</cp:lastModifiedBy>
  <cp:revision>2</cp:revision>
  <dcterms:created xsi:type="dcterms:W3CDTF">2024-08-29T06:50:00Z</dcterms:created>
  <dcterms:modified xsi:type="dcterms:W3CDTF">2024-08-29T06:55:00Z</dcterms:modified>
</cp:coreProperties>
</file>