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B5" w:rsidRDefault="00735EB5" w:rsidP="00735EB5">
      <w:pPr>
        <w:shd w:val="clear" w:color="auto" w:fill="FFFFFF"/>
        <w:jc w:val="center"/>
        <w:rPr>
          <w:b/>
          <w:sz w:val="28"/>
          <w:szCs w:val="28"/>
        </w:rPr>
      </w:pPr>
      <w:r w:rsidRPr="00C127EE">
        <w:rPr>
          <w:b/>
          <w:sz w:val="28"/>
          <w:szCs w:val="28"/>
        </w:rPr>
        <w:t xml:space="preserve">ОТЧЕТ </w:t>
      </w:r>
    </w:p>
    <w:p w:rsidR="00735EB5" w:rsidRDefault="00735EB5" w:rsidP="00735EB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C127EE">
        <w:rPr>
          <w:b/>
          <w:sz w:val="28"/>
          <w:szCs w:val="28"/>
        </w:rPr>
        <w:t>по итогам экспертно-аналитического мероприятия</w:t>
      </w:r>
      <w:r>
        <w:rPr>
          <w:b/>
          <w:sz w:val="28"/>
          <w:szCs w:val="28"/>
        </w:rPr>
        <w:t xml:space="preserve"> </w:t>
      </w:r>
      <w:r w:rsidRPr="00FE5792">
        <w:rPr>
          <w:b/>
          <w:bCs/>
          <w:spacing w:val="-1"/>
          <w:sz w:val="26"/>
          <w:szCs w:val="26"/>
        </w:rPr>
        <w:t xml:space="preserve">на проект решения Собрания депутатов муниципального образования </w:t>
      </w:r>
      <w:r>
        <w:rPr>
          <w:b/>
          <w:bCs/>
          <w:spacing w:val="-1"/>
          <w:sz w:val="26"/>
          <w:szCs w:val="26"/>
        </w:rPr>
        <w:t xml:space="preserve"> </w:t>
      </w:r>
      <w:r w:rsidRPr="00FE5792">
        <w:rPr>
          <w:b/>
          <w:bCs/>
          <w:spacing w:val="-1"/>
          <w:sz w:val="26"/>
          <w:szCs w:val="26"/>
        </w:rPr>
        <w:t>Юго-Восточное Суворовского района</w:t>
      </w:r>
    </w:p>
    <w:p w:rsidR="00735EB5" w:rsidRDefault="00735EB5" w:rsidP="00735EB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FE5792">
        <w:rPr>
          <w:b/>
          <w:bCs/>
          <w:spacing w:val="-1"/>
          <w:sz w:val="26"/>
          <w:szCs w:val="26"/>
        </w:rPr>
        <w:t xml:space="preserve"> «Об исполнении бюджета муниципального образования </w:t>
      </w:r>
    </w:p>
    <w:p w:rsidR="00735EB5" w:rsidRPr="00FE5792" w:rsidRDefault="00735EB5" w:rsidP="00735EB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FE5792">
        <w:rPr>
          <w:b/>
          <w:bCs/>
          <w:spacing w:val="-1"/>
          <w:sz w:val="26"/>
          <w:szCs w:val="26"/>
        </w:rPr>
        <w:t>Юго-Восточное  Суворовского района за 202</w:t>
      </w:r>
      <w:r>
        <w:rPr>
          <w:b/>
          <w:bCs/>
          <w:spacing w:val="-1"/>
          <w:sz w:val="26"/>
          <w:szCs w:val="26"/>
        </w:rPr>
        <w:t>4</w:t>
      </w:r>
      <w:r w:rsidRPr="00FE5792">
        <w:rPr>
          <w:b/>
          <w:bCs/>
          <w:spacing w:val="-1"/>
          <w:sz w:val="26"/>
          <w:szCs w:val="26"/>
        </w:rPr>
        <w:t xml:space="preserve"> год»</w:t>
      </w:r>
    </w:p>
    <w:p w:rsidR="0061068B" w:rsidRDefault="0061068B" w:rsidP="00735EB5"/>
    <w:p w:rsidR="00735EB5" w:rsidRPr="00916B4C" w:rsidRDefault="00735EB5" w:rsidP="00735E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16B4C">
        <w:rPr>
          <w:b/>
          <w:spacing w:val="-4"/>
          <w:sz w:val="26"/>
          <w:szCs w:val="26"/>
        </w:rPr>
        <w:t>1. Основание для проведения экспертно-аналитического мероприятия:</w:t>
      </w:r>
      <w:r w:rsidRPr="00916B4C">
        <w:rPr>
          <w:bCs/>
          <w:spacing w:val="-4"/>
          <w:sz w:val="26"/>
          <w:szCs w:val="26"/>
        </w:rPr>
        <w:t xml:space="preserve"> </w:t>
      </w:r>
      <w:r w:rsidRPr="00916B4C">
        <w:rPr>
          <w:sz w:val="26"/>
          <w:szCs w:val="26"/>
        </w:rPr>
        <w:t>статьи 264.1, 264.4 Бюджетного кодекса Российской Федерации, пункт 2.1. плана работы Ревизионной комиссии на 202</w:t>
      </w:r>
      <w:r>
        <w:rPr>
          <w:sz w:val="26"/>
          <w:szCs w:val="26"/>
        </w:rPr>
        <w:t>5</w:t>
      </w:r>
      <w:r w:rsidRPr="00916B4C">
        <w:rPr>
          <w:sz w:val="26"/>
          <w:szCs w:val="26"/>
        </w:rPr>
        <w:t xml:space="preserve"> год. </w:t>
      </w:r>
    </w:p>
    <w:p w:rsidR="00735EB5" w:rsidRPr="00916B4C" w:rsidRDefault="00735EB5" w:rsidP="00735EB5">
      <w:pPr>
        <w:ind w:firstLine="709"/>
        <w:jc w:val="both"/>
        <w:rPr>
          <w:sz w:val="26"/>
          <w:szCs w:val="26"/>
        </w:rPr>
      </w:pPr>
      <w:r w:rsidRPr="00916B4C">
        <w:rPr>
          <w:b/>
          <w:sz w:val="26"/>
          <w:szCs w:val="26"/>
        </w:rPr>
        <w:t xml:space="preserve">2. Предмет экспертно-аналитического мероприятия: </w:t>
      </w:r>
      <w:r w:rsidRPr="00916B4C">
        <w:rPr>
          <w:sz w:val="26"/>
          <w:szCs w:val="26"/>
        </w:rPr>
        <w:t>организация бюджетного процесса в муниципальном образовании Юго-Восточное  Суворовского района, связанного с формированием и исполнением местного бюджета в 202</w:t>
      </w:r>
      <w:r>
        <w:rPr>
          <w:sz w:val="26"/>
          <w:szCs w:val="26"/>
        </w:rPr>
        <w:t>4</w:t>
      </w:r>
      <w:r w:rsidRPr="00916B4C">
        <w:rPr>
          <w:sz w:val="26"/>
          <w:szCs w:val="26"/>
        </w:rPr>
        <w:t xml:space="preserve"> году. </w:t>
      </w:r>
    </w:p>
    <w:p w:rsidR="00735EB5" w:rsidRPr="00916B4C" w:rsidRDefault="00735EB5" w:rsidP="00735EB5">
      <w:pPr>
        <w:ind w:firstLine="709"/>
        <w:jc w:val="both"/>
        <w:rPr>
          <w:sz w:val="26"/>
          <w:szCs w:val="26"/>
        </w:rPr>
      </w:pPr>
      <w:r w:rsidRPr="00916B4C">
        <w:rPr>
          <w:sz w:val="26"/>
          <w:szCs w:val="26"/>
        </w:rPr>
        <w:t xml:space="preserve">При проведении экспертно-аналитического мероприятия использовались сведения органа  местного самоуправления, предоставленные по запросу ревизионной комиссии, в том числе: решение Собрания депутатов  муниципального образования Юго-Восточное </w:t>
      </w:r>
      <w:r w:rsidRPr="00FA7BEA">
        <w:rPr>
          <w:sz w:val="26"/>
          <w:szCs w:val="26"/>
        </w:rPr>
        <w:t>от 22.12.2023 № 5-21 «Об утверждении бюджета муниципального образования Юго-Восточное Суворовского района  на 2024 год и на плановый период 2025 и 2026 годов».</w:t>
      </w:r>
    </w:p>
    <w:p w:rsidR="00735EB5" w:rsidRPr="00916B4C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  <w:r w:rsidRPr="00916B4C">
        <w:rPr>
          <w:b/>
          <w:sz w:val="26"/>
          <w:szCs w:val="26"/>
        </w:rPr>
        <w:t>3. Цель экспертно-аналитического мероприятия:</w:t>
      </w:r>
      <w:r w:rsidRPr="00916B4C">
        <w:rPr>
          <w:kern w:val="28"/>
          <w:sz w:val="26"/>
          <w:szCs w:val="26"/>
        </w:rPr>
        <w:t xml:space="preserve"> оценка исполнения бюджета муниципального образования Юго-Восточное  Суворовского района за 2023 год.</w:t>
      </w:r>
      <w:r w:rsidRPr="00916B4C">
        <w:rPr>
          <w:sz w:val="26"/>
          <w:szCs w:val="26"/>
        </w:rPr>
        <w:t xml:space="preserve"> Определение достоверности и полноты отраже</w:t>
      </w:r>
      <w:r w:rsidRPr="00916B4C">
        <w:rPr>
          <w:spacing w:val="-1"/>
          <w:sz w:val="26"/>
          <w:szCs w:val="26"/>
        </w:rPr>
        <w:t>ния показателей годовой бюджетной отчетности и соответствия порядка ве</w:t>
      </w:r>
      <w:r w:rsidRPr="00916B4C">
        <w:rPr>
          <w:sz w:val="26"/>
          <w:szCs w:val="26"/>
        </w:rPr>
        <w:t>дения бюджетного учета в муниципальном образовании законодательству РФ.</w:t>
      </w:r>
    </w:p>
    <w:p w:rsidR="00735EB5" w:rsidRPr="00916B4C" w:rsidRDefault="00735EB5" w:rsidP="00735EB5">
      <w:pPr>
        <w:ind w:firstLine="709"/>
        <w:jc w:val="both"/>
        <w:rPr>
          <w:b/>
          <w:strike/>
          <w:sz w:val="26"/>
          <w:szCs w:val="26"/>
        </w:rPr>
      </w:pPr>
      <w:r w:rsidRPr="00916B4C">
        <w:rPr>
          <w:b/>
          <w:sz w:val="26"/>
          <w:szCs w:val="26"/>
        </w:rPr>
        <w:t xml:space="preserve">4. Объект экспертно-аналитического мероприятия: </w:t>
      </w:r>
      <w:r w:rsidRPr="00916B4C">
        <w:rPr>
          <w:sz w:val="26"/>
          <w:szCs w:val="26"/>
        </w:rPr>
        <w:t>администрация муниципального образования Юго-Восточное  Суворовского района.</w:t>
      </w:r>
    </w:p>
    <w:p w:rsidR="00735EB5" w:rsidRPr="00916B4C" w:rsidRDefault="00735EB5" w:rsidP="00735EB5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916B4C">
        <w:rPr>
          <w:rFonts w:eastAsia="Calibri"/>
          <w:b/>
          <w:sz w:val="26"/>
          <w:szCs w:val="26"/>
        </w:rPr>
        <w:t>5. Анализируемый период:</w:t>
      </w:r>
      <w:r w:rsidRPr="00916B4C">
        <w:rPr>
          <w:rFonts w:eastAsia="Calibri"/>
          <w:sz w:val="26"/>
          <w:szCs w:val="26"/>
        </w:rPr>
        <w:t xml:space="preserve"> 202</w:t>
      </w:r>
      <w:r>
        <w:rPr>
          <w:rFonts w:eastAsia="Calibri"/>
          <w:sz w:val="26"/>
          <w:szCs w:val="26"/>
        </w:rPr>
        <w:t>4</w:t>
      </w:r>
      <w:r w:rsidRPr="00916B4C">
        <w:rPr>
          <w:rFonts w:eastAsia="Calibri"/>
          <w:sz w:val="26"/>
          <w:szCs w:val="26"/>
        </w:rPr>
        <w:t xml:space="preserve"> год, другие периоды (при необходимости).</w:t>
      </w:r>
    </w:p>
    <w:p w:rsidR="00735EB5" w:rsidRPr="00916B4C" w:rsidRDefault="00735EB5" w:rsidP="00735EB5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916B4C">
        <w:rPr>
          <w:b/>
          <w:sz w:val="26"/>
          <w:szCs w:val="26"/>
        </w:rPr>
        <w:t>6. Срок проведения экспертно-аналитического мероприятия:</w:t>
      </w:r>
      <w:r w:rsidRPr="00916B4C">
        <w:rPr>
          <w:rFonts w:eastAsia="Calibri"/>
          <w:sz w:val="26"/>
          <w:szCs w:val="26"/>
        </w:rPr>
        <w:t xml:space="preserve"> с 1</w:t>
      </w:r>
      <w:r>
        <w:rPr>
          <w:rFonts w:eastAsia="Calibri"/>
          <w:sz w:val="26"/>
          <w:szCs w:val="26"/>
        </w:rPr>
        <w:t>1</w:t>
      </w:r>
      <w:r w:rsidRPr="00916B4C">
        <w:rPr>
          <w:rFonts w:eastAsia="Calibri"/>
          <w:sz w:val="26"/>
          <w:szCs w:val="26"/>
        </w:rPr>
        <w:t>.04.202</w:t>
      </w:r>
      <w:r>
        <w:rPr>
          <w:rFonts w:eastAsia="Calibri"/>
          <w:sz w:val="26"/>
          <w:szCs w:val="26"/>
        </w:rPr>
        <w:t>5</w:t>
      </w:r>
      <w:r w:rsidRPr="00916B4C">
        <w:rPr>
          <w:rFonts w:eastAsia="Calibri"/>
          <w:sz w:val="26"/>
          <w:szCs w:val="26"/>
        </w:rPr>
        <w:t xml:space="preserve"> по 15.04.202</w:t>
      </w:r>
      <w:r>
        <w:rPr>
          <w:rFonts w:eastAsia="Calibri"/>
          <w:sz w:val="26"/>
          <w:szCs w:val="26"/>
        </w:rPr>
        <w:t>5</w:t>
      </w:r>
      <w:r w:rsidRPr="00916B4C">
        <w:rPr>
          <w:rFonts w:eastAsia="Calibri"/>
          <w:sz w:val="26"/>
          <w:szCs w:val="26"/>
        </w:rPr>
        <w:t xml:space="preserve">. </w:t>
      </w:r>
    </w:p>
    <w:p w:rsidR="00735EB5" w:rsidRDefault="00735EB5" w:rsidP="00735EB5"/>
    <w:p w:rsidR="00735EB5" w:rsidRPr="00AD09E8" w:rsidRDefault="00735EB5" w:rsidP="00735EB5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AD09E8">
        <w:rPr>
          <w:sz w:val="26"/>
          <w:szCs w:val="26"/>
        </w:rPr>
        <w:t xml:space="preserve">   </w:t>
      </w:r>
      <w:r w:rsidRPr="00AD09E8">
        <w:rPr>
          <w:spacing w:val="-1"/>
          <w:sz w:val="26"/>
          <w:szCs w:val="26"/>
        </w:rPr>
        <w:t xml:space="preserve">Проведенная Ревизионной комиссией муниципального образования Суворовский </w:t>
      </w:r>
      <w:r w:rsidRPr="00AD09E8">
        <w:rPr>
          <w:sz w:val="26"/>
          <w:szCs w:val="26"/>
        </w:rPr>
        <w:t xml:space="preserve">район в рамках статьи 264.4 Бюджетного кодекса Российской Федерации и Положению о бюджетном процессе в муниципальном образовании </w:t>
      </w:r>
      <w:r w:rsidRPr="00AD09E8">
        <w:rPr>
          <w:spacing w:val="-1"/>
          <w:sz w:val="26"/>
          <w:szCs w:val="26"/>
        </w:rPr>
        <w:t>Юго-Восточное</w:t>
      </w:r>
      <w:r w:rsidRPr="00AD09E8">
        <w:rPr>
          <w:sz w:val="26"/>
          <w:szCs w:val="26"/>
        </w:rPr>
        <w:t xml:space="preserve"> Суворовского района внешняя проверка отчета об исполнении бюджета муниципального образования </w:t>
      </w:r>
      <w:r w:rsidRPr="00AD09E8">
        <w:rPr>
          <w:spacing w:val="-1"/>
          <w:sz w:val="26"/>
          <w:szCs w:val="26"/>
        </w:rPr>
        <w:t>Юго-Восточное</w:t>
      </w:r>
      <w:r w:rsidRPr="00AD09E8">
        <w:rPr>
          <w:sz w:val="26"/>
          <w:szCs w:val="26"/>
        </w:rPr>
        <w:t xml:space="preserve"> Суворовского района за 2023 год, позволяет сделать следующие </w:t>
      </w:r>
      <w:r w:rsidRPr="00AD09E8">
        <w:rPr>
          <w:b/>
          <w:bCs/>
          <w:sz w:val="26"/>
          <w:szCs w:val="26"/>
        </w:rPr>
        <w:t>выводы:</w:t>
      </w:r>
    </w:p>
    <w:p w:rsidR="00735EB5" w:rsidRPr="00AD09E8" w:rsidRDefault="00735EB5" w:rsidP="00735EB5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  <w:r w:rsidRPr="00AD09E8">
        <w:rPr>
          <w:sz w:val="26"/>
          <w:szCs w:val="26"/>
        </w:rPr>
        <w:t>Проект решения Собрания депутатов муниципального образования Юго-Восточное, представлен в Ревизионную комиссию в срок,  установленный статьей 264.4 БК РФ.</w:t>
      </w: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  <w:r w:rsidRPr="00AD09E8">
        <w:rPr>
          <w:sz w:val="26"/>
          <w:szCs w:val="26"/>
        </w:rPr>
        <w:t xml:space="preserve">На 2024 год бюджет муниципального образования Юго-Восточное Суворовского района утвержден решением Собрания депутатов до начала финансового года, что соответствует требованиям статьи 187 БК РФ. </w:t>
      </w:r>
      <w:proofErr w:type="gramStart"/>
      <w:r w:rsidRPr="00AD09E8">
        <w:rPr>
          <w:sz w:val="26"/>
          <w:szCs w:val="26"/>
        </w:rPr>
        <w:t xml:space="preserve">Решением Собрания депутатов муниципального образования </w:t>
      </w:r>
      <w:r w:rsidRPr="00AD09E8">
        <w:rPr>
          <w:spacing w:val="-1"/>
          <w:sz w:val="26"/>
          <w:szCs w:val="26"/>
        </w:rPr>
        <w:t xml:space="preserve">Юго-Восточное Суворовского района </w:t>
      </w:r>
      <w:r w:rsidRPr="00AD09E8">
        <w:rPr>
          <w:sz w:val="26"/>
          <w:szCs w:val="26"/>
        </w:rPr>
        <w:t xml:space="preserve">от 22.12.2023 № 5-21 «Об утверждении бюджета муниципального </w:t>
      </w:r>
      <w:r w:rsidRPr="00AD09E8">
        <w:rPr>
          <w:sz w:val="26"/>
          <w:szCs w:val="26"/>
        </w:rPr>
        <w:lastRenderedPageBreak/>
        <w:t xml:space="preserve">образования Юго-Восточное Суворовского района на 2024 год и на плановый период 2025 и 2026 годов» (в редакции от  27.12.2024 № 22-85) утвержден бюджет по доходам в сумме  88 819,04926 </w:t>
      </w:r>
      <w:r w:rsidRPr="00AD09E8">
        <w:rPr>
          <w:spacing w:val="-1"/>
          <w:sz w:val="26"/>
          <w:szCs w:val="26"/>
        </w:rPr>
        <w:t>тыс. рублей и  по расходам в сумме  90 478,36270 тыс. рублей с предельным  размером дефицита 1 659,31344</w:t>
      </w:r>
      <w:proofErr w:type="gramEnd"/>
      <w:r w:rsidRPr="00AD09E8">
        <w:rPr>
          <w:spacing w:val="-1"/>
          <w:sz w:val="26"/>
          <w:szCs w:val="26"/>
        </w:rPr>
        <w:t xml:space="preserve">  тыс. рублей, </w:t>
      </w:r>
      <w:r w:rsidRPr="00AD09E8">
        <w:rPr>
          <w:sz w:val="26"/>
          <w:szCs w:val="26"/>
        </w:rPr>
        <w:t>источниками покрытия  дефицита бюджета являются изменение остатков сре</w:t>
      </w:r>
      <w:proofErr w:type="gramStart"/>
      <w:r w:rsidRPr="00AD09E8">
        <w:rPr>
          <w:sz w:val="26"/>
          <w:szCs w:val="26"/>
        </w:rPr>
        <w:t>дств в с</w:t>
      </w:r>
      <w:proofErr w:type="gramEnd"/>
      <w:r w:rsidRPr="00AD09E8">
        <w:rPr>
          <w:sz w:val="26"/>
          <w:szCs w:val="26"/>
        </w:rPr>
        <w:t xml:space="preserve">умме </w:t>
      </w:r>
      <w:r w:rsidRPr="00AD09E8">
        <w:rPr>
          <w:color w:val="000000"/>
          <w:sz w:val="26"/>
          <w:szCs w:val="26"/>
        </w:rPr>
        <w:t xml:space="preserve">352,73187 </w:t>
      </w:r>
      <w:r w:rsidRPr="00AD09E8">
        <w:rPr>
          <w:sz w:val="26"/>
          <w:szCs w:val="26"/>
        </w:rPr>
        <w:t xml:space="preserve">тыс. рублей, кредиты кредитных организаций в сумме </w:t>
      </w:r>
      <w:r w:rsidRPr="00AD09E8">
        <w:rPr>
          <w:color w:val="000000"/>
          <w:sz w:val="26"/>
          <w:szCs w:val="26"/>
        </w:rPr>
        <w:t xml:space="preserve">1 306,58157 </w:t>
      </w:r>
      <w:r w:rsidRPr="00AD09E8">
        <w:rPr>
          <w:sz w:val="26"/>
          <w:szCs w:val="26"/>
        </w:rPr>
        <w:t>тыс. рублей.</w:t>
      </w: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  <w:r w:rsidRPr="00AD09E8">
        <w:rPr>
          <w:sz w:val="26"/>
          <w:szCs w:val="26"/>
        </w:rPr>
        <w:t xml:space="preserve">Бюджет муниципального образования </w:t>
      </w:r>
      <w:r w:rsidRPr="00AD09E8">
        <w:rPr>
          <w:spacing w:val="-1"/>
          <w:sz w:val="26"/>
          <w:szCs w:val="26"/>
        </w:rPr>
        <w:t>Юго-Восточное</w:t>
      </w:r>
      <w:r w:rsidRPr="00AD09E8">
        <w:rPr>
          <w:sz w:val="26"/>
          <w:szCs w:val="26"/>
        </w:rPr>
        <w:t xml:space="preserve"> Суворовского района за 2024 год исполнен по доходам в сумме  60 240,06233 тыс. рублей или на 67,8  процентов к плану года, </w:t>
      </w:r>
      <w:r w:rsidRPr="00AD09E8">
        <w:rPr>
          <w:spacing w:val="-1"/>
          <w:sz w:val="26"/>
          <w:szCs w:val="26"/>
        </w:rPr>
        <w:t xml:space="preserve"> по расходам в сумме 58 977,30679 тыс. рублей или 65,2 </w:t>
      </w:r>
      <w:r w:rsidRPr="00AD09E8">
        <w:rPr>
          <w:sz w:val="26"/>
          <w:szCs w:val="26"/>
        </w:rPr>
        <w:t>процента  к  плану  года. Превышение   доходов над расходами (профицит) в сумме 1 262,75554 тыс. рублей, при планируемом дефиците  в сумме  1 659,31344 тыс. рублей.</w:t>
      </w:r>
    </w:p>
    <w:p w:rsidR="00735EB5" w:rsidRPr="00AD09E8" w:rsidRDefault="00735EB5" w:rsidP="00735EB5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AD09E8">
        <w:rPr>
          <w:b w:val="0"/>
          <w:spacing w:val="-1"/>
          <w:sz w:val="26"/>
          <w:szCs w:val="26"/>
        </w:rPr>
        <w:t xml:space="preserve">Бюджет муниципального образования </w:t>
      </w:r>
      <w:r w:rsidRPr="00AD09E8">
        <w:rPr>
          <w:b w:val="0"/>
          <w:sz w:val="26"/>
          <w:szCs w:val="26"/>
        </w:rPr>
        <w:t>Юго-Восточное</w:t>
      </w:r>
      <w:r w:rsidRPr="00AD09E8">
        <w:rPr>
          <w:b w:val="0"/>
          <w:spacing w:val="-1"/>
          <w:sz w:val="26"/>
          <w:szCs w:val="26"/>
        </w:rPr>
        <w:t xml:space="preserve"> Суворовского района по доходам </w:t>
      </w:r>
      <w:r w:rsidRPr="00AD09E8">
        <w:rPr>
          <w:b w:val="0"/>
          <w:sz w:val="26"/>
          <w:szCs w:val="26"/>
        </w:rPr>
        <w:t xml:space="preserve">и расходам в течение планового периода уточнялся пять раз решениями  Собрания депутатов муниципального образования Юго-Восточное Суворовского района. </w:t>
      </w:r>
      <w:r w:rsidRPr="00AD09E8">
        <w:rPr>
          <w:b w:val="0"/>
          <w:bCs w:val="0"/>
          <w:sz w:val="26"/>
          <w:szCs w:val="26"/>
        </w:rPr>
        <w:t>При внесении изменений в ведомственную и функциональную структуру расходов бюджета, соответствующие изменения вносились в основные характеристики бюджета: объем доходов, расходов, размер дефицита бюджета, размер резервного фонда, объем муниципального долга</w:t>
      </w:r>
      <w:proofErr w:type="gramStart"/>
      <w:r w:rsidRPr="00AD09E8">
        <w:rPr>
          <w:b w:val="0"/>
          <w:bCs w:val="0"/>
          <w:sz w:val="26"/>
          <w:szCs w:val="26"/>
        </w:rPr>
        <w:t xml:space="preserve">.  </w:t>
      </w:r>
      <w:proofErr w:type="gramEnd"/>
    </w:p>
    <w:p w:rsidR="00735EB5" w:rsidRPr="00AD09E8" w:rsidRDefault="00735EB5" w:rsidP="00735EB5">
      <w:pPr>
        <w:tabs>
          <w:tab w:val="left" w:pos="993"/>
          <w:tab w:val="left" w:pos="1276"/>
        </w:tabs>
        <w:ind w:firstLine="709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AD09E8">
        <w:rPr>
          <w:rFonts w:eastAsia="Calibri"/>
          <w:bCs/>
          <w:i/>
          <w:sz w:val="26"/>
          <w:szCs w:val="26"/>
          <w:lang w:eastAsia="en-US"/>
        </w:rPr>
        <w:t>.</w:t>
      </w:r>
    </w:p>
    <w:p w:rsidR="00735EB5" w:rsidRPr="00AD09E8" w:rsidRDefault="00735EB5" w:rsidP="00735EB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D09E8">
        <w:rPr>
          <w:sz w:val="26"/>
          <w:szCs w:val="26"/>
        </w:rPr>
        <w:t>Согласно, представленного отчета - Объем муниципального долга отсутствует. Остаток средств бюджета муниципального образования Юго-Восточное Суворовского района по состоянию на 01.01.2025 года составляет 1 306,58157 тыс. рублей, данная сумма соответствует  строке 200 Баланса исполнения бюджета (ф</w:t>
      </w:r>
      <w:bookmarkStart w:id="0" w:name="_GoBack"/>
      <w:bookmarkEnd w:id="0"/>
      <w:r w:rsidRPr="00AD09E8">
        <w:rPr>
          <w:sz w:val="26"/>
          <w:szCs w:val="26"/>
        </w:rPr>
        <w:t xml:space="preserve">. 0503120). </w:t>
      </w:r>
    </w:p>
    <w:p w:rsidR="00735EB5" w:rsidRPr="00AD09E8" w:rsidRDefault="00735EB5" w:rsidP="00735EB5">
      <w:pPr>
        <w:tabs>
          <w:tab w:val="left" w:pos="993"/>
          <w:tab w:val="left" w:pos="1276"/>
        </w:tabs>
        <w:ind w:firstLine="709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735EB5" w:rsidRPr="00AD09E8" w:rsidRDefault="00735EB5" w:rsidP="00735EB5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</w:p>
    <w:p w:rsidR="00735EB5" w:rsidRPr="00AD09E8" w:rsidRDefault="00735EB5" w:rsidP="00735EB5">
      <w:pPr>
        <w:shd w:val="clear" w:color="auto" w:fill="FFFFFF"/>
        <w:ind w:firstLine="709"/>
        <w:jc w:val="both"/>
        <w:rPr>
          <w:sz w:val="26"/>
          <w:szCs w:val="26"/>
        </w:rPr>
      </w:pPr>
      <w:r w:rsidRPr="00AD09E8">
        <w:rPr>
          <w:sz w:val="26"/>
          <w:szCs w:val="26"/>
        </w:rPr>
        <w:t xml:space="preserve">В результате проведенной внешней </w:t>
      </w:r>
      <w:proofErr w:type="gramStart"/>
      <w:r w:rsidRPr="00AD09E8">
        <w:rPr>
          <w:sz w:val="26"/>
          <w:szCs w:val="26"/>
        </w:rPr>
        <w:t>проверки проекта решения</w:t>
      </w:r>
      <w:r w:rsidRPr="00AD09E8">
        <w:rPr>
          <w:bCs/>
          <w:spacing w:val="-1"/>
          <w:sz w:val="26"/>
          <w:szCs w:val="26"/>
        </w:rPr>
        <w:t xml:space="preserve"> Собрания депутатов муниципального образования</w:t>
      </w:r>
      <w:proofErr w:type="gramEnd"/>
      <w:r w:rsidRPr="00AD09E8">
        <w:rPr>
          <w:bCs/>
          <w:spacing w:val="-1"/>
          <w:sz w:val="26"/>
          <w:szCs w:val="26"/>
        </w:rPr>
        <w:t xml:space="preserve"> </w:t>
      </w:r>
      <w:r w:rsidRPr="00AD09E8">
        <w:rPr>
          <w:sz w:val="26"/>
          <w:szCs w:val="26"/>
        </w:rPr>
        <w:t xml:space="preserve">Юго-Восточное </w:t>
      </w:r>
      <w:r w:rsidRPr="00AD09E8">
        <w:rPr>
          <w:bCs/>
          <w:spacing w:val="-1"/>
          <w:sz w:val="26"/>
          <w:szCs w:val="26"/>
        </w:rPr>
        <w:t>Суворовского района «Об исполнении бюджета муниципального образования Юго-Восточное Суворовского района за 2024 год» Ревизионной комиссией муниципального образования Суворовский район установлено, что проект решения</w:t>
      </w:r>
      <w:r w:rsidRPr="00AD09E8">
        <w:rPr>
          <w:sz w:val="26"/>
          <w:szCs w:val="26"/>
        </w:rPr>
        <w:t xml:space="preserve"> признан   достоверным.</w:t>
      </w:r>
    </w:p>
    <w:p w:rsidR="00735EB5" w:rsidRDefault="00735EB5" w:rsidP="00735EB5">
      <w:pPr>
        <w:jc w:val="center"/>
      </w:pPr>
      <w:r>
        <w:t>_________________________</w:t>
      </w:r>
    </w:p>
    <w:sectPr w:rsidR="0073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49B0"/>
    <w:multiLevelType w:val="hybridMultilevel"/>
    <w:tmpl w:val="3B1E6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B"/>
    <w:rsid w:val="0061068B"/>
    <w:rsid w:val="007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2025-05-15T05:53:00Z</dcterms:created>
  <dcterms:modified xsi:type="dcterms:W3CDTF">2025-05-15T06:36:00Z</dcterms:modified>
</cp:coreProperties>
</file>