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52" w:rsidRPr="00D03752" w:rsidRDefault="00D03752" w:rsidP="00D03752">
      <w:pPr>
        <w:pStyle w:val="ac"/>
        <w:spacing w:before="0" w:after="0"/>
        <w:rPr>
          <w:rFonts w:ascii="PT Astra Serif" w:hAnsi="PT Astra Serif"/>
          <w:noProof/>
          <w:sz w:val="28"/>
          <w:szCs w:val="28"/>
        </w:rPr>
      </w:pPr>
    </w:p>
    <w:p w:rsidR="00D03752" w:rsidRPr="00D03752" w:rsidRDefault="00D03752" w:rsidP="00D03752">
      <w:pPr>
        <w:pStyle w:val="ac"/>
        <w:spacing w:before="0" w:after="0"/>
        <w:ind w:firstLine="142"/>
        <w:rPr>
          <w:rFonts w:ascii="PT Astra Serif" w:hAnsi="PT Astra Serif"/>
          <w:b w:val="0"/>
          <w:sz w:val="28"/>
          <w:szCs w:val="28"/>
        </w:rPr>
      </w:pPr>
      <w:r w:rsidRPr="00D03752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0426E653" wp14:editId="635EB346">
            <wp:extent cx="724154" cy="913511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724154" cy="91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752" w:rsidRPr="00D03752" w:rsidRDefault="00D03752" w:rsidP="00D03752">
      <w:pPr>
        <w:pStyle w:val="ac"/>
        <w:spacing w:before="0" w:after="0"/>
        <w:ind w:firstLine="0"/>
        <w:rPr>
          <w:rFonts w:ascii="PT Astra Serif" w:hAnsi="PT Astra Serif"/>
          <w:b w:val="0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МУНИЦИПАЛЬНОЕ ОБРАЗОВАНИЕ</w:t>
      </w: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СУВОРОВСКИЙ РАЙОН</w:t>
      </w: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СОБРАНИЕ ПРЕДСТАВИТЕЛЕЙ</w:t>
      </w: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7-й созыв</w:t>
      </w: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25-е заседание</w:t>
      </w: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РЕШЕНИЕ</w:t>
      </w: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03752" w:rsidRPr="00D03752" w:rsidRDefault="00D03752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011C" w:rsidRPr="00D03752" w:rsidRDefault="00A42DB9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от 28 марта 2025 г.                                                                             № 25-154</w:t>
      </w:r>
    </w:p>
    <w:p w:rsidR="008C011C" w:rsidRPr="00D03752" w:rsidRDefault="008C011C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011C" w:rsidRPr="00D03752" w:rsidRDefault="00A42DB9" w:rsidP="00D0375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>г. Суворов</w:t>
      </w:r>
    </w:p>
    <w:p w:rsidR="008C011C" w:rsidRPr="00D03752" w:rsidRDefault="008C011C" w:rsidP="00D037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C011C" w:rsidRPr="00D03752" w:rsidRDefault="00A42DB9" w:rsidP="00D0375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D03752">
        <w:rPr>
          <w:rFonts w:ascii="PT Astra Serif" w:hAnsi="PT Astra Serif"/>
          <w:b/>
          <w:sz w:val="28"/>
          <w:szCs w:val="28"/>
        </w:rPr>
        <w:t xml:space="preserve">О внесении изменений в решение </w:t>
      </w:r>
      <w:r w:rsidRPr="00D03752">
        <w:rPr>
          <w:rFonts w:ascii="PT Astra Serif" w:hAnsi="PT Astra Serif"/>
          <w:b/>
          <w:sz w:val="28"/>
          <w:szCs w:val="28"/>
        </w:rPr>
        <w:t>Собрания представителей муниципального образования Суворовский район от 20.12.2024 № 19-121 «Об утверждении бюджета муниципального образования Суворовский район на 2025 год и на плановый период 2026 и 2027 годов»</w:t>
      </w:r>
    </w:p>
    <w:p w:rsidR="008C011C" w:rsidRPr="00D03752" w:rsidRDefault="008C011C" w:rsidP="00D0375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В соответствии с пунктом 4 статьи 169 Бюдж</w:t>
      </w:r>
      <w:r w:rsidRPr="00D03752">
        <w:rPr>
          <w:rFonts w:ascii="PT Astra Serif" w:hAnsi="PT Astra Serif"/>
          <w:sz w:val="28"/>
          <w:szCs w:val="28"/>
        </w:rPr>
        <w:t>етного кодекса Российской Федерации, пунктом 4 Положения о бюджетном процессе в муниципальном образовании Суворовский район, на основании статьи 39 Устава муниципального образования Суворовский район Собрание представителей муниципального образования Сувор</w:t>
      </w:r>
      <w:r w:rsidRPr="00D03752">
        <w:rPr>
          <w:rFonts w:ascii="PT Astra Serif" w:hAnsi="PT Astra Serif"/>
          <w:sz w:val="28"/>
          <w:szCs w:val="28"/>
        </w:rPr>
        <w:t>овский район РЕШИЛО: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 Внести в решение Собрания представителей муниципального образования Суворовский район от 20.12.2024 № 19-121 «Об утверждении бюджета муниципального образования Суворовский район на 2025 год и на плановый период 2026 и 2027 годов» сл</w:t>
      </w:r>
      <w:r w:rsidRPr="00D03752">
        <w:rPr>
          <w:rFonts w:ascii="PT Astra Serif" w:hAnsi="PT Astra Serif"/>
          <w:sz w:val="28"/>
          <w:szCs w:val="28"/>
        </w:rPr>
        <w:t>едующие изменения и дополнения: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1.1. Пункт 1 бюджета изложить в следующей редакции: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«1. Основные характеристики бюджета муниципального образования Суворовский район на 2025 год и на плановый период 2026 и 2027 годов.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 xml:space="preserve">1.1. Утвердить основные характеристики </w:t>
      </w:r>
      <w:r w:rsidRPr="00D03752">
        <w:rPr>
          <w:rFonts w:ascii="PT Astra Serif" w:hAnsi="PT Astra Serif"/>
          <w:sz w:val="28"/>
          <w:szCs w:val="28"/>
        </w:rPr>
        <w:t>бюджета муниципального образования Суворовский район (далее - бюджет муниципального образования) на 2025 год: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1) общий объем доходов бюджета муниципального образования в сумме 1 677 782,67536 тыс. рублей;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2) общий объем расходов бюджета муниципального обра</w:t>
      </w:r>
      <w:r w:rsidRPr="00D03752">
        <w:rPr>
          <w:rFonts w:ascii="PT Astra Serif" w:hAnsi="PT Astra Serif"/>
          <w:sz w:val="28"/>
          <w:szCs w:val="28"/>
        </w:rPr>
        <w:t>зования в сумме 1 723 182,67494 тыс. рублей;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lastRenderedPageBreak/>
        <w:t>3) дефицит бюджета муниципального образования в сумме 45 399,99958 тыс. рублей.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1.2. Утвердить основные характеристики бюджета муниципального образования на 2026 год и на 2027 год: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1) общий объем доходов бюджета</w:t>
      </w:r>
      <w:r w:rsidRPr="00D03752">
        <w:rPr>
          <w:rFonts w:ascii="PT Astra Serif" w:hAnsi="PT Astra Serif"/>
          <w:sz w:val="28"/>
          <w:szCs w:val="28"/>
        </w:rPr>
        <w:t xml:space="preserve"> муниципального образования на 2026 год в сумме 1 504 832,41920 тыс. рублей и на 2027 год в сумме                          1 634 810,69637 тыс. рублей;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2) общий объем расходов бюджета муниципального образования на 2026 год в сумме 1 531 832,41920 тыс. рубл</w:t>
      </w:r>
      <w:r w:rsidRPr="00D03752">
        <w:rPr>
          <w:rFonts w:ascii="PT Astra Serif" w:hAnsi="PT Astra Serif"/>
          <w:sz w:val="28"/>
          <w:szCs w:val="28"/>
        </w:rPr>
        <w:t>ей, в том числе условно утвержденные расходы в сумме 14 000,00000 тыс. рублей, и на 2027 год в сумме 1 659 810,69637 тыс. рублей, в том числе условно утвержденные расходы в сумме 27 000,00000 тыс. рублей;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3) дефицит бюджета муниципального образования на 20</w:t>
      </w:r>
      <w:r w:rsidRPr="00D03752">
        <w:rPr>
          <w:rFonts w:ascii="PT Astra Serif" w:hAnsi="PT Astra Serif"/>
          <w:sz w:val="28"/>
          <w:szCs w:val="28"/>
        </w:rPr>
        <w:t>26 год в сумме    27 000,00000 тыс. рублей, и на 2027 год в сумме 25 000,00000 тыс. рублей.».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1.2. Пункт 7 бюджета изложить в следующей редакции: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«7. Межбюджетные трансферты, получаемые из бюджетов других уровней.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7.1. Утвердить объем межбюджетных трансфер</w:t>
      </w:r>
      <w:r w:rsidRPr="00D03752">
        <w:rPr>
          <w:rFonts w:ascii="PT Astra Serif" w:hAnsi="PT Astra Serif"/>
          <w:sz w:val="28"/>
          <w:szCs w:val="28"/>
        </w:rPr>
        <w:t>тов, получаемых из областного бюджета в 2025 году в сумме 1 251 697,41306 тыс. рублей, в 2026 году в сумме 1 067 174,79865 тыс. рублей, в 2027 году в сумме 1 210 421,68412 тыс. рублей.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7.2. Учесть в доходах бюджета района объем межбюджетных трансфертов, по</w:t>
      </w:r>
      <w:r w:rsidRPr="00D03752">
        <w:rPr>
          <w:rFonts w:ascii="PT Astra Serif" w:hAnsi="PT Astra Serif"/>
          <w:sz w:val="28"/>
          <w:szCs w:val="28"/>
        </w:rPr>
        <w:t>лучаемых из бюджетов городских и сельских поселений на осуществление части полномочий по решению вопросов местного значения в соответствии с заключенными соглашениями на 2025 год в сумме 1 016,46074 тыс. рублей, на 2026 год в сумме 244,76300 тыс. рублей, н</w:t>
      </w:r>
      <w:r w:rsidRPr="00D03752">
        <w:rPr>
          <w:rFonts w:ascii="PT Astra Serif" w:hAnsi="PT Astra Serif"/>
          <w:sz w:val="28"/>
          <w:szCs w:val="28"/>
        </w:rPr>
        <w:t>а 2027 год в сумме 244,76300 тыс. рублей.».</w:t>
      </w:r>
    </w:p>
    <w:p w:rsidR="008C011C" w:rsidRPr="00D03752" w:rsidRDefault="00D03752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1.3. Подпункт 8.1 пункта 8 </w:t>
      </w:r>
      <w:bookmarkStart w:id="0" w:name="_GoBack"/>
      <w:bookmarkEnd w:id="0"/>
      <w:r w:rsidR="00A42DB9" w:rsidRPr="00D03752">
        <w:rPr>
          <w:rFonts w:ascii="PT Astra Serif" w:hAnsi="PT Astra Serif"/>
          <w:sz w:val="28"/>
          <w:szCs w:val="28"/>
        </w:rPr>
        <w:t>бюджета изложить в следующей редакции: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«8.1. Утвердить общий объем бюджетных ассигнований на исполнение публичных нормативных обязательств на 2025 год  в сумме 728,00000 тыс. рублей, н</w:t>
      </w:r>
      <w:r w:rsidRPr="00D03752">
        <w:rPr>
          <w:rFonts w:ascii="PT Astra Serif" w:hAnsi="PT Astra Serif"/>
          <w:sz w:val="28"/>
          <w:szCs w:val="28"/>
        </w:rPr>
        <w:t>а плановый период 2026 и 2027 годов в сумме 528,00000 тыс. рублей ежегодно.».</w:t>
      </w:r>
    </w:p>
    <w:p w:rsidR="008C011C" w:rsidRPr="00D03752" w:rsidRDefault="00A42DB9" w:rsidP="00D03752">
      <w:pPr>
        <w:keepNext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1.4. Пункт 9 бюджета изложить в следующей редакции:</w:t>
      </w:r>
    </w:p>
    <w:p w:rsidR="008C011C" w:rsidRPr="00D03752" w:rsidRDefault="00A42DB9" w:rsidP="00D03752">
      <w:pPr>
        <w:keepNext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«9.  Дорожный фонд.</w:t>
      </w:r>
    </w:p>
    <w:p w:rsidR="008C011C" w:rsidRPr="00D03752" w:rsidRDefault="00A42DB9" w:rsidP="00D03752">
      <w:pPr>
        <w:keepNext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 xml:space="preserve">Утвердить объем бюджетных ассигнований дорожного фонда </w:t>
      </w:r>
      <w:r w:rsidRPr="00D03752">
        <w:rPr>
          <w:rFonts w:ascii="PT Astra Serif" w:hAnsi="PT Astra Serif"/>
          <w:sz w:val="28"/>
          <w:szCs w:val="28"/>
        </w:rPr>
        <w:t xml:space="preserve">муниципального образования Суворовский район на </w:t>
      </w:r>
      <w:r w:rsidRPr="00D03752">
        <w:rPr>
          <w:rFonts w:ascii="PT Astra Serif" w:hAnsi="PT Astra Serif"/>
          <w:sz w:val="28"/>
          <w:szCs w:val="28"/>
        </w:rPr>
        <w:t>2025 год в сумме                       199 644,11913 тыс. рублей, на 2026 год в сумме 138 907,93935 тыс. рублей, на  2027 год в сумме 97 843,53988 тыс. рублей согласно приложению 7 к бюджету.».</w:t>
      </w:r>
    </w:p>
    <w:p w:rsidR="008C011C" w:rsidRPr="00D03752" w:rsidRDefault="00A42DB9" w:rsidP="00D03752">
      <w:pPr>
        <w:keepNext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1.5. Подпункт 13.1 пункта 13 бюджета изложить в следующей реда</w:t>
      </w:r>
      <w:r w:rsidRPr="00D03752">
        <w:rPr>
          <w:rFonts w:ascii="PT Astra Serif" w:hAnsi="PT Astra Serif"/>
          <w:sz w:val="28"/>
          <w:szCs w:val="28"/>
        </w:rPr>
        <w:t>кции: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 xml:space="preserve">«13.1. Утвердить общий объем межбюджетных трансфертов, предоставляемых бюджетам муниципальных образований городских и сельских поселений Суворовского района в форме дотаций, субсидий, </w:t>
      </w:r>
      <w:r w:rsidRPr="00D03752">
        <w:rPr>
          <w:rFonts w:ascii="PT Astra Serif" w:hAnsi="PT Astra Serif"/>
          <w:sz w:val="28"/>
          <w:szCs w:val="28"/>
        </w:rPr>
        <w:lastRenderedPageBreak/>
        <w:t>субвенций и иных межбюджетных трансфертов на 2025 год в сумме 620 </w:t>
      </w:r>
      <w:r w:rsidRPr="00D03752">
        <w:rPr>
          <w:rFonts w:ascii="PT Astra Serif" w:hAnsi="PT Astra Serif"/>
          <w:sz w:val="28"/>
          <w:szCs w:val="28"/>
        </w:rPr>
        <w:t>391,64989 тыс. рублей, на 2026 год в сумме 507 259,38513 тыс. рублей, 2027 год в сумме 574 338,45153 тыс. рублей.».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1.6. Подпункт 13.7 пункта 13 бюджета изложить в следующей редакции: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«</w:t>
      </w:r>
      <w:r w:rsidRPr="00D03752">
        <w:rPr>
          <w:rFonts w:ascii="PT Astra Serif" w:hAnsi="PT Astra Serif"/>
          <w:sz w:val="28"/>
          <w:szCs w:val="28"/>
        </w:rPr>
        <w:t xml:space="preserve">Утвердить методику </w:t>
      </w:r>
      <w:r w:rsidRPr="00D03752">
        <w:rPr>
          <w:rFonts w:ascii="PT Astra Serif" w:hAnsi="PT Astra Serif"/>
          <w:sz w:val="28"/>
          <w:szCs w:val="28"/>
        </w:rPr>
        <w:t>расчета нормативов для распределения субвенций из бю</w:t>
      </w:r>
      <w:r w:rsidRPr="00D03752">
        <w:rPr>
          <w:rFonts w:ascii="PT Astra Serif" w:hAnsi="PT Astra Serif"/>
          <w:sz w:val="28"/>
          <w:szCs w:val="28"/>
        </w:rPr>
        <w:t>джета Тульской области муниципальным образованиям  городских и сельских поселений Суворовского района на осуществление полномочий по первичному воинскому учету на территориях, где отсутствуют военные комиссариаты</w:t>
      </w:r>
      <w:r w:rsidRPr="00D03752">
        <w:rPr>
          <w:rFonts w:ascii="PT Astra Serif" w:hAnsi="PT Astra Serif"/>
          <w:b/>
          <w:sz w:val="28"/>
          <w:szCs w:val="28"/>
        </w:rPr>
        <w:t xml:space="preserve"> </w:t>
      </w:r>
      <w:r w:rsidRPr="00D03752">
        <w:rPr>
          <w:rFonts w:ascii="PT Astra Serif" w:hAnsi="PT Astra Serif"/>
          <w:sz w:val="28"/>
          <w:szCs w:val="28"/>
        </w:rPr>
        <w:t>и распределение субвенций из бюджета Тульск</w:t>
      </w:r>
      <w:r w:rsidRPr="00D03752">
        <w:rPr>
          <w:rFonts w:ascii="PT Astra Serif" w:hAnsi="PT Astra Serif"/>
          <w:sz w:val="28"/>
          <w:szCs w:val="28"/>
        </w:rPr>
        <w:t>ой области муниципальным образованиям Суворовского района на 2025 год  в сумме 1 026,91099 тыс. рублей, на 2026 год в сумме 1 118,72984 тыс. рублей, на 2027 год в сумме 1 157,17382 тыс. рублей на осуществление полномочий по первичному воинскому учету на те</w:t>
      </w:r>
      <w:r w:rsidRPr="00D03752">
        <w:rPr>
          <w:rFonts w:ascii="PT Astra Serif" w:hAnsi="PT Astra Serif"/>
          <w:sz w:val="28"/>
          <w:szCs w:val="28"/>
        </w:rPr>
        <w:t>рриториях, где отсутствуют военные комиссариаты, согласно приложению 11 к бюджету.».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 xml:space="preserve">1.7. </w:t>
      </w:r>
      <w:r w:rsidRPr="00D03752">
        <w:rPr>
          <w:rFonts w:ascii="PT Astra Serif" w:hAnsi="PT Astra Serif"/>
          <w:sz w:val="28"/>
          <w:szCs w:val="28"/>
        </w:rPr>
        <w:t>Подпункт 17.1 пункта 17 бюджета изложить в следующей редакции: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«</w:t>
      </w:r>
      <w:r w:rsidRPr="00D03752">
        <w:rPr>
          <w:rFonts w:ascii="PT Astra Serif" w:hAnsi="PT Astra Serif"/>
          <w:sz w:val="28"/>
          <w:szCs w:val="28"/>
        </w:rPr>
        <w:t>17.1. Установить следующие параметры муниципального долга муниципального образования: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- верхний преде</w:t>
      </w:r>
      <w:r w:rsidRPr="00D03752">
        <w:rPr>
          <w:rFonts w:ascii="PT Astra Serif" w:hAnsi="PT Astra Serif"/>
          <w:sz w:val="28"/>
          <w:szCs w:val="28"/>
        </w:rPr>
        <w:t>л муниципального внутреннего долга муниципального образования по состоянию на 1 января 2026 года в сумме 138 000,00000 тыс. рублей, в том числе верхний предел долга по муниципальным гарантиям муниципального образования 0,000 тыс. рублей;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- верхний предел м</w:t>
      </w:r>
      <w:r w:rsidRPr="00D03752">
        <w:rPr>
          <w:rFonts w:ascii="PT Astra Serif" w:hAnsi="PT Astra Serif"/>
          <w:sz w:val="28"/>
          <w:szCs w:val="28"/>
        </w:rPr>
        <w:t>униципального внутреннего долга муниципального образования по состоянию на 1 января 2027 года в сумме 165 000,00000 тыс. рублей, в том числе верхний предел долга по муниципальным гарантиям муниципального образования 0,000 тыс. рублей;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- верхний предел муни</w:t>
      </w:r>
      <w:r w:rsidRPr="00D03752">
        <w:rPr>
          <w:rFonts w:ascii="PT Astra Serif" w:hAnsi="PT Astra Serif"/>
          <w:sz w:val="28"/>
          <w:szCs w:val="28"/>
        </w:rPr>
        <w:t>ципального внутреннего долга муниципального образования по состоянию на 1 января 2028 года в сумме 190 000,00000 тыс. рублей, в том числе верхний предел долга по муниципальным гарантиям муниципального образования 0,000 тыс. рублей.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Предоставление в 2025 го</w:t>
      </w:r>
      <w:r w:rsidRPr="00D03752">
        <w:rPr>
          <w:rFonts w:ascii="PT Astra Serif" w:hAnsi="PT Astra Serif"/>
          <w:sz w:val="28"/>
          <w:szCs w:val="28"/>
        </w:rPr>
        <w:t>ду и плановом периоде 2026 и 2027 годах муниципальных гарантий из бюджета муниципального образования не предусмотрено.».</w:t>
      </w:r>
    </w:p>
    <w:p w:rsidR="008C011C" w:rsidRPr="00D03752" w:rsidRDefault="00A42DB9" w:rsidP="00D037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2. Приложения 1, 4, 5, 6, 7, 11, 12, 13, 15 к бюджету муниципального образования Суворовский район на 2025 год и на плановый период 202</w:t>
      </w:r>
      <w:r w:rsidRPr="00D03752">
        <w:rPr>
          <w:rFonts w:ascii="PT Astra Serif" w:hAnsi="PT Astra Serif"/>
          <w:sz w:val="28"/>
          <w:szCs w:val="28"/>
        </w:rPr>
        <w:t>6 и 2027 годов изложить в редакции прилож</w:t>
      </w:r>
      <w:r w:rsidR="00D03752">
        <w:rPr>
          <w:rFonts w:ascii="PT Astra Serif" w:hAnsi="PT Astra Serif"/>
          <w:sz w:val="28"/>
          <w:szCs w:val="28"/>
        </w:rPr>
        <w:t xml:space="preserve">ений 1, 2, 3, 4, 5, 6, 7, 8, 9 </w:t>
      </w:r>
      <w:r w:rsidRPr="00D03752">
        <w:rPr>
          <w:rFonts w:ascii="PT Astra Serif" w:hAnsi="PT Astra Serif"/>
          <w:sz w:val="28"/>
          <w:szCs w:val="28"/>
        </w:rPr>
        <w:t>к настоящему решению.</w:t>
      </w:r>
    </w:p>
    <w:p w:rsidR="008C011C" w:rsidRPr="00D03752" w:rsidRDefault="00A42DB9" w:rsidP="00D03752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3. Контроль за исполнением настоящего решения возложить на постоянную депутатскую комиссию по социально-экономической политике Собрания представителей муниципаль</w:t>
      </w:r>
      <w:r w:rsidRPr="00D03752">
        <w:rPr>
          <w:rFonts w:ascii="PT Astra Serif" w:hAnsi="PT Astra Serif"/>
          <w:sz w:val="28"/>
          <w:szCs w:val="28"/>
        </w:rPr>
        <w:t>ного образования Суворовский район (Медведева Е.В.).</w:t>
      </w:r>
    </w:p>
    <w:p w:rsidR="008C011C" w:rsidRPr="00D03752" w:rsidRDefault="00A42DB9" w:rsidP="00D03752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 xml:space="preserve">4. Настоящее решение опубликовать в средствах массовой информации и разместить на официальном сайте муниципального </w:t>
      </w:r>
      <w:r w:rsidRPr="00D03752">
        <w:rPr>
          <w:rFonts w:ascii="PT Astra Serif" w:hAnsi="PT Astra Serif"/>
          <w:sz w:val="28"/>
          <w:szCs w:val="28"/>
        </w:rPr>
        <w:lastRenderedPageBreak/>
        <w:t>образования Суворовский район в информационно-коммуникационной сети «Интернет».</w:t>
      </w:r>
    </w:p>
    <w:p w:rsidR="008C011C" w:rsidRDefault="00A42DB9" w:rsidP="00D03752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  <w:r w:rsidRPr="00D03752">
        <w:rPr>
          <w:rFonts w:ascii="PT Astra Serif" w:hAnsi="PT Astra Serif"/>
          <w:sz w:val="28"/>
          <w:szCs w:val="28"/>
        </w:rPr>
        <w:t>5.</w:t>
      </w:r>
      <w:r w:rsidRPr="00D03752">
        <w:rPr>
          <w:rFonts w:ascii="PT Astra Serif" w:hAnsi="PT Astra Serif"/>
          <w:sz w:val="28"/>
          <w:szCs w:val="28"/>
        </w:rPr>
        <w:t xml:space="preserve"> Настоящее решение вступает в силу со дня официального опубликования.</w:t>
      </w:r>
    </w:p>
    <w:p w:rsidR="00D03752" w:rsidRDefault="00D03752" w:rsidP="00D03752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</w:p>
    <w:p w:rsidR="00D03752" w:rsidRPr="00D03752" w:rsidRDefault="00D03752" w:rsidP="00D03752">
      <w:pPr>
        <w:spacing w:after="0" w:line="240" w:lineRule="auto"/>
        <w:ind w:right="-1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213"/>
        <w:gridCol w:w="2107"/>
        <w:gridCol w:w="2508"/>
      </w:tblGrid>
      <w:tr w:rsidR="008C011C" w:rsidRPr="00D03752" w:rsidTr="00D03752">
        <w:trPr>
          <w:trHeight w:val="1103"/>
        </w:trPr>
        <w:tc>
          <w:tcPr>
            <w:tcW w:w="5213" w:type="dxa"/>
          </w:tcPr>
          <w:p w:rsidR="008C011C" w:rsidRPr="00D03752" w:rsidRDefault="00A42DB9" w:rsidP="00D0375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3752">
              <w:rPr>
                <w:rFonts w:ascii="PT Astra Serif" w:hAnsi="PT Astra Serif"/>
                <w:b/>
                <w:sz w:val="28"/>
                <w:szCs w:val="28"/>
              </w:rPr>
              <w:t>Глава</w:t>
            </w:r>
          </w:p>
          <w:p w:rsidR="008C011C" w:rsidRPr="00D03752" w:rsidRDefault="00A42DB9" w:rsidP="00D0375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3752"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8C011C" w:rsidRPr="00D03752" w:rsidRDefault="00A42DB9" w:rsidP="00D0375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3752">
              <w:rPr>
                <w:rFonts w:ascii="PT Astra Serif" w:hAnsi="PT Astra Serif"/>
                <w:b/>
                <w:sz w:val="28"/>
                <w:szCs w:val="28"/>
              </w:rPr>
              <w:t>Суворовский район</w:t>
            </w:r>
          </w:p>
        </w:tc>
        <w:tc>
          <w:tcPr>
            <w:tcW w:w="2107" w:type="dxa"/>
          </w:tcPr>
          <w:p w:rsidR="008C011C" w:rsidRPr="00D03752" w:rsidRDefault="008C011C" w:rsidP="00D03752">
            <w:pPr>
              <w:spacing w:after="0" w:line="240" w:lineRule="auto"/>
              <w:ind w:right="-760" w:firstLine="72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508" w:type="dxa"/>
          </w:tcPr>
          <w:p w:rsidR="008C011C" w:rsidRPr="00D03752" w:rsidRDefault="008C011C" w:rsidP="00D03752">
            <w:pPr>
              <w:spacing w:after="0" w:line="240" w:lineRule="auto"/>
              <w:ind w:right="-760" w:firstLine="72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C011C" w:rsidRPr="00D03752" w:rsidRDefault="008C011C" w:rsidP="00D03752">
            <w:pPr>
              <w:spacing w:after="0" w:line="240" w:lineRule="auto"/>
              <w:ind w:right="-760" w:firstLine="72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C011C" w:rsidRPr="00D03752" w:rsidRDefault="00A42DB9" w:rsidP="00D03752">
            <w:pPr>
              <w:spacing w:after="0" w:line="240" w:lineRule="auto"/>
              <w:ind w:right="-2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03752">
              <w:rPr>
                <w:rFonts w:ascii="PT Astra Serif" w:hAnsi="PT Astra Serif"/>
                <w:b/>
                <w:sz w:val="28"/>
                <w:szCs w:val="28"/>
              </w:rPr>
              <w:t>К.В. Ферапонтов</w:t>
            </w:r>
          </w:p>
        </w:tc>
      </w:tr>
    </w:tbl>
    <w:p w:rsidR="008C011C" w:rsidRPr="00D03752" w:rsidRDefault="008C011C" w:rsidP="00D03752">
      <w:pPr>
        <w:spacing w:after="0" w:line="240" w:lineRule="auto"/>
        <w:ind w:left="7371"/>
        <w:jc w:val="center"/>
        <w:rPr>
          <w:rFonts w:ascii="PT Astra Serif" w:hAnsi="PT Astra Serif"/>
          <w:b/>
          <w:sz w:val="28"/>
          <w:szCs w:val="28"/>
        </w:rPr>
      </w:pPr>
    </w:p>
    <w:sectPr w:rsidR="008C011C" w:rsidRPr="00D03752" w:rsidSect="00D03752">
      <w:headerReference w:type="default" r:id="rId7"/>
      <w:pgSz w:w="11906" w:h="16838"/>
      <w:pgMar w:top="1134" w:right="1133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B9" w:rsidRDefault="00A42DB9">
      <w:pPr>
        <w:spacing w:after="0" w:line="240" w:lineRule="auto"/>
      </w:pPr>
      <w:r>
        <w:separator/>
      </w:r>
    </w:p>
  </w:endnote>
  <w:endnote w:type="continuationSeparator" w:id="0">
    <w:p w:rsidR="00A42DB9" w:rsidRDefault="00A4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B9" w:rsidRDefault="00A42DB9">
      <w:pPr>
        <w:spacing w:after="0" w:line="240" w:lineRule="auto"/>
      </w:pPr>
      <w:r>
        <w:separator/>
      </w:r>
    </w:p>
  </w:footnote>
  <w:footnote w:type="continuationSeparator" w:id="0">
    <w:p w:rsidR="00A42DB9" w:rsidRDefault="00A42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11C" w:rsidRDefault="00A42DB9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D03752">
      <w:fldChar w:fldCharType="separate"/>
    </w:r>
    <w:r w:rsidR="00D03752">
      <w:rPr>
        <w:noProof/>
      </w:rPr>
      <w:t>1</w:t>
    </w:r>
    <w:r>
      <w:fldChar w:fldCharType="end"/>
    </w:r>
  </w:p>
  <w:p w:rsidR="008C011C" w:rsidRDefault="008C011C">
    <w:pPr>
      <w:pStyle w:val="a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1C"/>
    <w:rsid w:val="008C011C"/>
    <w:rsid w:val="00A42DB9"/>
    <w:rsid w:val="00D0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D624"/>
  <w15:docId w15:val="{28D11C0E-7962-4A74-B09A-7F73D2FB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  <w:ind w:firstLine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 w:firstLine="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 w:firstLine="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 w:firstLine="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 w:firstLine="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 w:firstLine="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5"/>
    <w:rPr>
      <w:color w:val="0000FF"/>
      <w:u w:val="single"/>
    </w:rPr>
  </w:style>
  <w:style w:type="character" w:styleId="a5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pPr>
      <w:ind w:firstLine="0"/>
    </w:pPr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 w:firstLine="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 w:firstLine="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 w:firstLine="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ind w:firstLine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 Spacing"/>
    <w:uiPriority w:val="1"/>
    <w:qFormat/>
    <w:rsid w:val="00D03752"/>
    <w:pPr>
      <w:ind w:firstLine="0"/>
    </w:pPr>
  </w:style>
  <w:style w:type="character" w:styleId="af2">
    <w:name w:val="Strong"/>
    <w:basedOn w:val="a0"/>
    <w:uiPriority w:val="22"/>
    <w:qFormat/>
    <w:rsid w:val="00D037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1013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Natalia-pC</cp:lastModifiedBy>
  <cp:revision>2</cp:revision>
  <cp:lastPrinted>2025-03-31T08:41:00Z</cp:lastPrinted>
  <dcterms:created xsi:type="dcterms:W3CDTF">2025-03-31T08:38:00Z</dcterms:created>
  <dcterms:modified xsi:type="dcterms:W3CDTF">2025-03-31T08:41:00Z</dcterms:modified>
</cp:coreProperties>
</file>