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77" w:rsidRPr="00154A81" w:rsidRDefault="00404A70" w:rsidP="00672FBF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 xml:space="preserve">                                                            </w:t>
      </w:r>
      <w:r w:rsidR="00672FBF">
        <w:rPr>
          <w:rFonts w:ascii="PT Astra Serif" w:eastAsia="Calibri" w:hAnsi="PT Astra Serif" w:cs="Times New Roman"/>
          <w:sz w:val="28"/>
          <w:szCs w:val="28"/>
        </w:rPr>
        <w:t xml:space="preserve">                                     </w:t>
      </w:r>
      <w:r>
        <w:rPr>
          <w:rFonts w:ascii="PT Astra Serif" w:eastAsia="Calibri" w:hAnsi="PT Astra Serif" w:cs="Times New Roman"/>
          <w:sz w:val="28"/>
          <w:szCs w:val="28"/>
        </w:rPr>
        <w:t xml:space="preserve">  </w:t>
      </w:r>
      <w:r w:rsidR="00672FBF">
        <w:rPr>
          <w:rFonts w:ascii="PT Astra Serif" w:eastAsia="Calibri" w:hAnsi="PT Astra Serif" w:cs="Times New Roman"/>
          <w:sz w:val="28"/>
          <w:szCs w:val="28"/>
        </w:rPr>
        <w:t>П</w:t>
      </w:r>
      <w:r w:rsidR="00870677" w:rsidRPr="00154A81">
        <w:rPr>
          <w:rFonts w:ascii="PT Astra Serif" w:eastAsia="Times New Roman" w:hAnsi="PT Astra Serif" w:cs="Times New Roman"/>
          <w:sz w:val="28"/>
          <w:szCs w:val="28"/>
        </w:rPr>
        <w:t xml:space="preserve">риложение </w:t>
      </w:r>
      <w:r w:rsidR="00A91030">
        <w:rPr>
          <w:rFonts w:ascii="PT Astra Serif" w:eastAsia="Times New Roman" w:hAnsi="PT Astra Serif" w:cs="Times New Roman"/>
          <w:sz w:val="28"/>
          <w:szCs w:val="28"/>
        </w:rPr>
        <w:t>13</w:t>
      </w:r>
    </w:p>
    <w:p w:rsidR="00870677" w:rsidRPr="00154A81" w:rsidRDefault="00870677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4A81">
        <w:rPr>
          <w:rFonts w:ascii="PT Astra Serif" w:eastAsia="Times New Roman" w:hAnsi="PT Astra Serif" w:cs="Times New Roman"/>
          <w:sz w:val="28"/>
          <w:szCs w:val="28"/>
        </w:rPr>
        <w:t xml:space="preserve">к решению Собрания представителей </w:t>
      </w:r>
    </w:p>
    <w:p w:rsidR="00870677" w:rsidRPr="00154A81" w:rsidRDefault="00870677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4A81">
        <w:rPr>
          <w:rFonts w:ascii="PT Astra Serif" w:eastAsia="Times New Roman" w:hAnsi="PT Astra Serif" w:cs="Times New Roman"/>
          <w:sz w:val="28"/>
          <w:szCs w:val="28"/>
        </w:rPr>
        <w:t xml:space="preserve">муниципального образования Суворовский район </w:t>
      </w:r>
    </w:p>
    <w:p w:rsidR="00870677" w:rsidRDefault="00651CA5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от «___» ____________</w:t>
      </w:r>
      <w:r w:rsidR="00870677">
        <w:rPr>
          <w:rFonts w:ascii="PT Astra Serif" w:eastAsia="Times New Roman" w:hAnsi="PT Astra Serif" w:cs="Times New Roman"/>
          <w:sz w:val="28"/>
          <w:szCs w:val="28"/>
        </w:rPr>
        <w:t xml:space="preserve"> № ______</w:t>
      </w:r>
    </w:p>
    <w:p w:rsidR="00BC528D" w:rsidRPr="00154A81" w:rsidRDefault="00BC528D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«Об исполнении бюджета муниципального образ</w:t>
      </w:r>
      <w:r w:rsidR="00263FF8">
        <w:rPr>
          <w:rFonts w:ascii="PT Astra Serif" w:eastAsia="Times New Roman" w:hAnsi="PT Astra Serif" w:cs="Times New Roman"/>
          <w:sz w:val="28"/>
          <w:szCs w:val="28"/>
        </w:rPr>
        <w:t>ования Суворовский район за 2024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год»</w:t>
      </w:r>
    </w:p>
    <w:p w:rsidR="00870677" w:rsidRPr="00154A81" w:rsidRDefault="00870677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54A81">
        <w:rPr>
          <w:rFonts w:ascii="PT Astra Serif" w:eastAsia="Times New Roman" w:hAnsi="PT Astra Serif" w:cs="Times New Roman"/>
          <w:sz w:val="28"/>
          <w:szCs w:val="28"/>
        </w:rPr>
        <w:tab/>
      </w:r>
    </w:p>
    <w:p w:rsidR="0062127C" w:rsidRDefault="00651CA5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Исполнение</w:t>
      </w:r>
      <w:r w:rsidR="0062127C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программы 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>муниципальных внутренних заимствований муниципального образования Суворовский район и погашения му</w:t>
      </w:r>
      <w:r w:rsidR="00BC528D">
        <w:rPr>
          <w:rFonts w:ascii="PT Astra Serif" w:eastAsia="Times New Roman" w:hAnsi="PT Astra Serif" w:cs="Times New Roman"/>
          <w:b/>
          <w:bCs/>
          <w:sz w:val="28"/>
          <w:szCs w:val="28"/>
        </w:rPr>
        <w:t>ниципального внутреннего долга з</w:t>
      </w:r>
      <w:r w:rsidR="00263FF8">
        <w:rPr>
          <w:rFonts w:ascii="PT Astra Serif" w:eastAsia="Times New Roman" w:hAnsi="PT Astra Serif" w:cs="Times New Roman"/>
          <w:b/>
          <w:bCs/>
          <w:sz w:val="28"/>
          <w:szCs w:val="28"/>
        </w:rPr>
        <w:t>а 2024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 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sz w:val="28"/>
          <w:szCs w:val="28"/>
          <w:lang w:val="en-US"/>
        </w:rPr>
        <w:t>I</w:t>
      </w:r>
      <w:r w:rsidRPr="00B70717">
        <w:rPr>
          <w:rFonts w:ascii="PT Astra Serif" w:eastAsia="Times New Roman" w:hAnsi="PT Astra Serif" w:cs="Times New Roman"/>
          <w:sz w:val="28"/>
          <w:szCs w:val="28"/>
        </w:rPr>
        <w:t>. Объемы привлечения средств в местный бюджет и предельные сроки погашения долговых обязательств, возникающих при осуществлении муниципа</w:t>
      </w:r>
      <w:r w:rsidR="00BC528D">
        <w:rPr>
          <w:rFonts w:ascii="PT Astra Serif" w:eastAsia="Times New Roman" w:hAnsi="PT Astra Serif" w:cs="Times New Roman"/>
          <w:sz w:val="28"/>
          <w:szCs w:val="28"/>
        </w:rPr>
        <w:t>льных внутренних заимствований з</w:t>
      </w:r>
      <w:r w:rsidRPr="00B70717">
        <w:rPr>
          <w:rFonts w:ascii="PT Astra Serif" w:eastAsia="Times New Roman" w:hAnsi="PT Astra Serif" w:cs="Times New Roman"/>
          <w:sz w:val="28"/>
          <w:szCs w:val="28"/>
        </w:rPr>
        <w:t xml:space="preserve">а </w:t>
      </w:r>
      <w:r w:rsidR="00263FF8">
        <w:rPr>
          <w:rFonts w:ascii="PT Astra Serif" w:eastAsia="Times New Roman" w:hAnsi="PT Astra Serif" w:cs="Times New Roman"/>
          <w:bCs/>
          <w:sz w:val="28"/>
          <w:szCs w:val="28"/>
        </w:rPr>
        <w:t>2024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 </w:t>
      </w: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B70717">
        <w:rPr>
          <w:rFonts w:ascii="PT Astra Serif" w:eastAsia="Times New Roman" w:hAnsi="PT Astra Serif" w:cs="Times New Roman"/>
          <w:b/>
          <w:sz w:val="24"/>
          <w:szCs w:val="24"/>
        </w:rPr>
        <w:t xml:space="preserve">   (тыс. рублей)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1701"/>
        <w:gridCol w:w="1418"/>
        <w:gridCol w:w="1701"/>
        <w:gridCol w:w="1559"/>
        <w:gridCol w:w="1701"/>
        <w:gridCol w:w="1559"/>
      </w:tblGrid>
      <w:tr w:rsidR="00E22082" w:rsidRPr="00B70717" w:rsidTr="005827CE">
        <w:trPr>
          <w:trHeight w:val="85"/>
        </w:trPr>
        <w:tc>
          <w:tcPr>
            <w:tcW w:w="5778" w:type="dxa"/>
            <w:vMerge w:val="restart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870677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Утверждено решением Собрания представителей муниципального образования Суворовский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район 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«Об утверждении бюджета муниципального образ</w:t>
            </w:r>
            <w:r w:rsidR="00263FF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ования Суворовский район на 2024 год и на плановый период 2025 и 2026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годов»</w:t>
            </w:r>
          </w:p>
        </w:tc>
        <w:tc>
          <w:tcPr>
            <w:tcW w:w="3260" w:type="dxa"/>
            <w:gridSpan w:val="2"/>
            <w:vAlign w:val="center"/>
          </w:tcPr>
          <w:p w:rsidR="00870677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3260" w:type="dxa"/>
            <w:gridSpan w:val="2"/>
            <w:vAlign w:val="center"/>
          </w:tcPr>
          <w:p w:rsidR="00870677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E22082" w:rsidRPr="00B70717" w:rsidTr="005827CE">
        <w:trPr>
          <w:trHeight w:val="85"/>
        </w:trPr>
        <w:tc>
          <w:tcPr>
            <w:tcW w:w="5778" w:type="dxa"/>
            <w:vMerge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</w:tr>
      <w:tr w:rsidR="00BC528D" w:rsidRPr="00B70717" w:rsidTr="005827CE">
        <w:trPr>
          <w:trHeight w:val="70"/>
        </w:trPr>
        <w:tc>
          <w:tcPr>
            <w:tcW w:w="5778" w:type="dxa"/>
          </w:tcPr>
          <w:p w:rsidR="00BC528D" w:rsidRPr="005827CE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827CE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Муниципальные внутренние заимствования муниципального образования Суворовский район, </w:t>
            </w:r>
            <w:r w:rsidRPr="005827CE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 xml:space="preserve">ВСЕГО в </w:t>
            </w:r>
            <w:proofErr w:type="spellStart"/>
            <w:r w:rsidRPr="005827CE">
              <w:rPr>
                <w:rFonts w:ascii="PT Astra Serif" w:eastAsia="Times New Roman" w:hAnsi="PT Astra Serif" w:cs="Times New Roman"/>
                <w:sz w:val="24"/>
                <w:szCs w:val="24"/>
              </w:rPr>
              <w:t>т.ч</w:t>
            </w:r>
            <w:proofErr w:type="spellEnd"/>
            <w:r w:rsidRPr="005827CE">
              <w:rPr>
                <w:rFonts w:ascii="PT Astra Serif" w:eastAsia="Times New Roman" w:hAnsi="PT Astra Serif" w:cs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C528D" w:rsidRPr="005827CE" w:rsidRDefault="008F02AB" w:rsidP="00E220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5</w:t>
            </w:r>
            <w:r w:rsidR="00263FF8">
              <w:rPr>
                <w:rFonts w:ascii="PT Astra Serif" w:eastAsia="Times New Roman" w:hAnsi="PT Astra Serif" w:cs="Times New Roman"/>
                <w:sz w:val="24"/>
                <w:szCs w:val="24"/>
              </w:rPr>
              <w:t>1 400,00000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BC528D" w:rsidRPr="005827CE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C528D" w:rsidRPr="005827CE" w:rsidRDefault="008F02AB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 w:rsidR="00263FF8">
              <w:rPr>
                <w:rFonts w:ascii="PT Astra Serif" w:eastAsia="Times New Roman" w:hAnsi="PT Astra Serif" w:cs="Times New Roman"/>
                <w:sz w:val="24"/>
                <w:szCs w:val="24"/>
              </w:rPr>
              <w:t>1 400,00000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C528D" w:rsidRPr="005827CE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C528D" w:rsidRPr="005827CE" w:rsidRDefault="00263FF8" w:rsidP="00E220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33</w:t>
            </w:r>
            <w:r w:rsidR="00974B52">
              <w:rPr>
                <w:rFonts w:ascii="PT Astra Serif" w:eastAsia="Times New Roman" w:hAnsi="PT Astra Serif" w:cs="Times New Roman"/>
                <w:sz w:val="24"/>
                <w:szCs w:val="24"/>
              </w:rPr>
              <w:t> 000,00000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C528D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  <w:tr w:rsidR="00BC528D" w:rsidRPr="00B70717" w:rsidTr="005827CE">
        <w:trPr>
          <w:trHeight w:val="85"/>
        </w:trPr>
        <w:tc>
          <w:tcPr>
            <w:tcW w:w="5778" w:type="dxa"/>
          </w:tcPr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Кредиты кредитных организаций в валюте Российской Федерации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C528D" w:rsidRPr="00B70717" w:rsidRDefault="00263FF8" w:rsidP="00E220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38 400,00000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BC528D" w:rsidRPr="00B70717" w:rsidRDefault="008F02AB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C528D" w:rsidRPr="00B70717" w:rsidRDefault="00263FF8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38 400,00000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C528D" w:rsidRPr="00B70717" w:rsidRDefault="008F02AB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C528D" w:rsidRPr="00B70717" w:rsidRDefault="008F02AB" w:rsidP="00E220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C528D" w:rsidRPr="00B70717" w:rsidRDefault="00BC528D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  <w:tr w:rsidR="00BC528D" w:rsidRPr="00B70717" w:rsidTr="005827CE">
        <w:trPr>
          <w:trHeight w:val="1266"/>
        </w:trPr>
        <w:tc>
          <w:tcPr>
            <w:tcW w:w="5778" w:type="dxa"/>
          </w:tcPr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Бюджетные кредиты из других бюджетов бюджетной системы Российской Федерации </w:t>
            </w: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- бюджетные кредиты на пополнение остатка  средств на едином счете бюджета</w:t>
            </w: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- бюджетный кредит из бюджета Тульской области для частичного покрытия дефицита бюджета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</w:t>
            </w: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528D" w:rsidRDefault="00BC528D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8F02AB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 w:rsidR="00BC528D">
              <w:rPr>
                <w:rFonts w:ascii="PT Astra Serif" w:eastAsia="Times New Roman" w:hAnsi="PT Astra Serif" w:cs="Times New Roman"/>
                <w:sz w:val="25"/>
                <w:szCs w:val="25"/>
              </w:rPr>
              <w:t> 000,00000</w:t>
            </w:r>
          </w:p>
          <w:p w:rsidR="00BC528D" w:rsidRDefault="00BC528D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BC528D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BC528D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BC528D" w:rsidRPr="00B70717" w:rsidRDefault="00BC528D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BC528D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BC528D" w:rsidP="00E77A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BC528D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</w:p>
          <w:p w:rsidR="00BC528D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2024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BC528D" w:rsidP="008F02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528D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263FF8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33</w:t>
            </w:r>
            <w:r w:rsidR="00BC528D">
              <w:rPr>
                <w:rFonts w:ascii="PT Astra Serif" w:eastAsia="Times New Roman" w:hAnsi="PT Astra Serif" w:cs="Times New Roman"/>
                <w:sz w:val="25"/>
                <w:szCs w:val="25"/>
              </w:rPr>
              <w:t> 000,00000</w:t>
            </w:r>
          </w:p>
          <w:p w:rsidR="00BC528D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BC528D" w:rsidRPr="00B70717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8F02AB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</w:t>
            </w:r>
            <w:r w:rsidR="00BC528D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00</w:t>
            </w:r>
            <w:r w:rsidR="00BC528D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C528D" w:rsidRDefault="00BC528D" w:rsidP="001E10B4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</w:p>
          <w:p w:rsidR="00BC528D" w:rsidRDefault="00BC528D" w:rsidP="001E10B4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BC528D" w:rsidP="001E10B4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2024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  <w:p w:rsidR="00BC528D" w:rsidRPr="00B70717" w:rsidRDefault="00BC528D" w:rsidP="001E10B4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Default="00263FF8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2029</w:t>
            </w:r>
            <w:r w:rsidR="00BC528D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  <w:p w:rsidR="00BC528D" w:rsidRPr="00B70717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74B52" w:rsidRDefault="00974B52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Default="00263FF8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33</w:t>
            </w:r>
            <w:r w:rsidR="00974B52">
              <w:rPr>
                <w:rFonts w:ascii="PT Astra Serif" w:eastAsia="Times New Roman" w:hAnsi="PT Astra Serif" w:cs="Times New Roman"/>
                <w:sz w:val="25"/>
                <w:szCs w:val="25"/>
              </w:rPr>
              <w:t> 000,00000</w:t>
            </w:r>
          </w:p>
          <w:p w:rsidR="00974B52" w:rsidRDefault="00974B52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Default="00974B52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974B52" w:rsidRPr="00B70717" w:rsidRDefault="00974B52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Default="00974B52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BC528D" w:rsidRPr="00B70717" w:rsidRDefault="008F02AB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</w:t>
            </w:r>
            <w:r w:rsidR="00974B52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00</w:t>
            </w:r>
            <w:r w:rsidR="00974B52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74B52" w:rsidRDefault="00974B52" w:rsidP="00974B52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</w:t>
            </w:r>
          </w:p>
          <w:p w:rsidR="00974B52" w:rsidRDefault="00974B52" w:rsidP="00974B52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263FF8" w:rsidP="00974B52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2024</w:t>
            </w:r>
            <w:r w:rsidR="00974B52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  <w:p w:rsidR="00974B52" w:rsidRPr="00B70717" w:rsidRDefault="00974B52" w:rsidP="00974B52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Default="00974B52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Default="00263FF8" w:rsidP="00974B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2029</w:t>
            </w:r>
            <w:r w:rsidR="00974B52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  <w:p w:rsidR="00BC528D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</w:tbl>
    <w:p w:rsidR="0087067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  <w:r w:rsidRPr="00B70717">
        <w:rPr>
          <w:rFonts w:ascii="PT Astra Serif" w:eastAsia="Times New Roman" w:hAnsi="PT Astra Serif" w:cs="Times New Roman"/>
          <w:sz w:val="25"/>
          <w:szCs w:val="25"/>
          <w:lang w:val="en-US"/>
        </w:rPr>
        <w:t>II</w:t>
      </w:r>
      <w:r w:rsidRPr="00B70717">
        <w:rPr>
          <w:rFonts w:ascii="PT Astra Serif" w:eastAsia="Times New Roman" w:hAnsi="PT Astra Serif" w:cs="Times New Roman"/>
          <w:sz w:val="25"/>
          <w:szCs w:val="25"/>
        </w:rPr>
        <w:t xml:space="preserve">. Объемы погашения муниципальных долговых обязательств </w:t>
      </w:r>
    </w:p>
    <w:p w:rsidR="00870677" w:rsidRPr="00FC36E1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FC36E1">
        <w:rPr>
          <w:rFonts w:ascii="PT Astra Serif" w:eastAsia="Times New Roman" w:hAnsi="PT Astra Serif" w:cs="Times New Roman"/>
          <w:b/>
          <w:sz w:val="24"/>
          <w:szCs w:val="24"/>
        </w:rPr>
        <w:t xml:space="preserve">  (тыс. рублей)</w:t>
      </w:r>
    </w:p>
    <w:tbl>
      <w:tblPr>
        <w:tblW w:w="17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7"/>
        <w:gridCol w:w="2410"/>
        <w:gridCol w:w="2268"/>
        <w:gridCol w:w="1842"/>
        <w:gridCol w:w="2268"/>
      </w:tblGrid>
      <w:tr w:rsidR="00E22082" w:rsidRPr="00B70717" w:rsidTr="00974B52">
        <w:trPr>
          <w:gridAfter w:val="1"/>
          <w:wAfter w:w="2268" w:type="dxa"/>
          <w:trHeight w:val="70"/>
        </w:trPr>
        <w:tc>
          <w:tcPr>
            <w:tcW w:w="8897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410" w:type="dxa"/>
            <w:vAlign w:val="center"/>
          </w:tcPr>
          <w:p w:rsidR="00870677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Утверждено решением Собрания представителей муниципального образования Суворовский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район 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«Об утверждении бюджета муниципального образ</w:t>
            </w:r>
            <w:r w:rsidR="00263FF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ования Суворовский район на 2024 год и на плановый период 2025 и 2026</w:t>
            </w: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годов»</w:t>
            </w:r>
          </w:p>
        </w:tc>
        <w:tc>
          <w:tcPr>
            <w:tcW w:w="2268" w:type="dxa"/>
            <w:vAlign w:val="center"/>
          </w:tcPr>
          <w:p w:rsidR="00870677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9C500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842" w:type="dxa"/>
            <w:vAlign w:val="center"/>
          </w:tcPr>
          <w:p w:rsidR="00870677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BC528D" w:rsidRPr="00B70717" w:rsidTr="00974B52">
        <w:trPr>
          <w:gridAfter w:val="1"/>
          <w:wAfter w:w="2268" w:type="dxa"/>
          <w:trHeight w:val="579"/>
        </w:trPr>
        <w:tc>
          <w:tcPr>
            <w:tcW w:w="8897" w:type="dxa"/>
          </w:tcPr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>Объемы средств, направляемых на погашение муниципального долга муниципального образования Суворовский район, всего</w:t>
            </w:r>
          </w:p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в </w:t>
            </w:r>
            <w:proofErr w:type="spellStart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т.ч</w:t>
            </w:r>
            <w:proofErr w:type="spellEnd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.:</w:t>
            </w:r>
          </w:p>
        </w:tc>
        <w:tc>
          <w:tcPr>
            <w:tcW w:w="2410" w:type="dxa"/>
            <w:vAlign w:val="center"/>
          </w:tcPr>
          <w:p w:rsidR="00BC528D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BC528D" w:rsidRPr="00B70717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1842" w:type="dxa"/>
            <w:vAlign w:val="center"/>
          </w:tcPr>
          <w:p w:rsidR="00BC528D" w:rsidRPr="00B70717" w:rsidRDefault="00BC528D" w:rsidP="00E220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  <w:tr w:rsidR="00BC528D" w:rsidRPr="00B70717" w:rsidTr="00974B52">
        <w:trPr>
          <w:gridAfter w:val="1"/>
          <w:wAfter w:w="2268" w:type="dxa"/>
          <w:trHeight w:val="299"/>
        </w:trPr>
        <w:tc>
          <w:tcPr>
            <w:tcW w:w="8897" w:type="dxa"/>
          </w:tcPr>
          <w:p w:rsidR="00BC528D" w:rsidRPr="00B70717" w:rsidRDefault="00BC528D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410" w:type="dxa"/>
            <w:vAlign w:val="center"/>
          </w:tcPr>
          <w:p w:rsidR="00BC528D" w:rsidRPr="00B70717" w:rsidRDefault="00BC528D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2268" w:type="dxa"/>
            <w:vAlign w:val="center"/>
          </w:tcPr>
          <w:p w:rsidR="00BC528D" w:rsidRPr="00B70717" w:rsidRDefault="00BC528D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842" w:type="dxa"/>
            <w:vAlign w:val="center"/>
          </w:tcPr>
          <w:p w:rsidR="00BC528D" w:rsidRPr="00B70717" w:rsidRDefault="00BC528D" w:rsidP="00E220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  <w:tr w:rsidR="00974B52" w:rsidRPr="00B70717" w:rsidTr="00974B52">
        <w:trPr>
          <w:trHeight w:val="442"/>
        </w:trPr>
        <w:tc>
          <w:tcPr>
            <w:tcW w:w="8897" w:type="dxa"/>
          </w:tcPr>
          <w:p w:rsidR="00974B52" w:rsidRPr="00B70717" w:rsidRDefault="00974B52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Бюджетные кредиты из других бюджетов бюджетной системы Российской Федерации </w:t>
            </w:r>
          </w:p>
          <w:p w:rsidR="00974B52" w:rsidRPr="00B70717" w:rsidRDefault="00974B52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974B52" w:rsidRPr="00B70717" w:rsidRDefault="00974B52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бюджетные кредиты на пополнение остатка  средств на едином счете бюджета</w:t>
            </w:r>
          </w:p>
          <w:p w:rsidR="00974B52" w:rsidRPr="00B70717" w:rsidRDefault="00974B52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бюджетный кредит из бюджета Тульской области для частичного покрытия дефицита бюджета</w:t>
            </w:r>
          </w:p>
        </w:tc>
        <w:tc>
          <w:tcPr>
            <w:tcW w:w="2410" w:type="dxa"/>
            <w:vAlign w:val="center"/>
          </w:tcPr>
          <w:p w:rsidR="00974B52" w:rsidRPr="00B70717" w:rsidRDefault="00974B52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3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  <w:p w:rsidR="00974B52" w:rsidRPr="00B70717" w:rsidRDefault="00974B52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1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974B52" w:rsidRPr="00B70717" w:rsidRDefault="00974B52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CA705A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19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974B52" w:rsidRPr="00B70717" w:rsidRDefault="00974B52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3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  <w:p w:rsidR="00974B52" w:rsidRPr="00B70717" w:rsidRDefault="00974B52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1E10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1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974B52" w:rsidRPr="00B70717" w:rsidRDefault="00974B52" w:rsidP="001E10B4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bookmarkStart w:id="0" w:name="_GoBack"/>
            <w:bookmarkEnd w:id="0"/>
          </w:p>
          <w:p w:rsidR="00974B52" w:rsidRPr="00B70717" w:rsidRDefault="00974B52" w:rsidP="001E10B4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19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1842" w:type="dxa"/>
            <w:vAlign w:val="center"/>
          </w:tcPr>
          <w:p w:rsidR="00974B52" w:rsidRPr="00B70717" w:rsidRDefault="00974B52" w:rsidP="004157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3</w:t>
            </w:r>
            <w:r w:rsidR="00263FF8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  <w:p w:rsidR="00974B52" w:rsidRPr="00B70717" w:rsidRDefault="00974B52" w:rsidP="004157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4157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1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3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974B52" w:rsidRPr="00B70717" w:rsidRDefault="00974B52" w:rsidP="00415780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415780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</w:t>
            </w:r>
            <w:r w:rsidR="008F02AB">
              <w:rPr>
                <w:rFonts w:ascii="PT Astra Serif" w:eastAsia="Times New Roman" w:hAnsi="PT Astra Serif" w:cs="Times New Roman"/>
                <w:sz w:val="25"/>
                <w:szCs w:val="25"/>
              </w:rPr>
              <w:t>19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974B52" w:rsidRPr="00B70717" w:rsidRDefault="00974B52" w:rsidP="004157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3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4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  <w:p w:rsidR="00974B52" w:rsidRPr="00B70717" w:rsidRDefault="00974B52" w:rsidP="004157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4157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1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5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974B52" w:rsidRPr="00B70717" w:rsidRDefault="00974B52" w:rsidP="00415780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974B52" w:rsidRPr="00B70717" w:rsidRDefault="00974B52" w:rsidP="00415780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19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</w:tr>
    </w:tbl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Default="00870677" w:rsidP="00870677">
      <w:pPr>
        <w:jc w:val="center"/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______________________</w:t>
      </w:r>
    </w:p>
    <w:p w:rsidR="00870677" w:rsidRDefault="00870677" w:rsidP="00DF3A81">
      <w:pPr>
        <w:rPr>
          <w:rFonts w:ascii="PT Astra Serif" w:hAnsi="PT Astra Serif"/>
          <w:sz w:val="28"/>
          <w:szCs w:val="28"/>
        </w:rPr>
      </w:pPr>
    </w:p>
    <w:p w:rsidR="00870677" w:rsidRDefault="00870677" w:rsidP="00DF3A81">
      <w:pPr>
        <w:rPr>
          <w:rFonts w:ascii="PT Astra Serif" w:hAnsi="PT Astra Serif"/>
          <w:sz w:val="28"/>
          <w:szCs w:val="28"/>
        </w:rPr>
      </w:pPr>
    </w:p>
    <w:sectPr w:rsidR="00870677" w:rsidSect="00DA3F72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1D1" w:rsidRDefault="006C41D1" w:rsidP="00BD344D">
      <w:pPr>
        <w:spacing w:after="0" w:line="240" w:lineRule="auto"/>
      </w:pPr>
      <w:r>
        <w:separator/>
      </w:r>
    </w:p>
  </w:endnote>
  <w:endnote w:type="continuationSeparator" w:id="0">
    <w:p w:rsidR="006C41D1" w:rsidRDefault="006C41D1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1D1" w:rsidRDefault="006C41D1" w:rsidP="00BD344D">
      <w:pPr>
        <w:spacing w:after="0" w:line="240" w:lineRule="auto"/>
      </w:pPr>
      <w:r>
        <w:separator/>
      </w:r>
    </w:p>
  </w:footnote>
  <w:footnote w:type="continuationSeparator" w:id="0">
    <w:p w:rsidR="006C41D1" w:rsidRDefault="006C41D1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01892"/>
      <w:docPartObj>
        <w:docPartGallery w:val="Page Numbers (Top of Page)"/>
        <w:docPartUnique/>
      </w:docPartObj>
    </w:sdtPr>
    <w:sdtEndPr/>
    <w:sdtContent>
      <w:p w:rsidR="003415F7" w:rsidRDefault="003415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F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45D2C"/>
    <w:rsid w:val="0008162B"/>
    <w:rsid w:val="000B4B7A"/>
    <w:rsid w:val="000F4082"/>
    <w:rsid w:val="00161F7E"/>
    <w:rsid w:val="001645B6"/>
    <w:rsid w:val="002012C3"/>
    <w:rsid w:val="0020792B"/>
    <w:rsid w:val="002213D2"/>
    <w:rsid w:val="00230099"/>
    <w:rsid w:val="00263FF8"/>
    <w:rsid w:val="00267C7B"/>
    <w:rsid w:val="00270EF5"/>
    <w:rsid w:val="002767EC"/>
    <w:rsid w:val="002927F7"/>
    <w:rsid w:val="002B37BD"/>
    <w:rsid w:val="002F1E14"/>
    <w:rsid w:val="002F45FF"/>
    <w:rsid w:val="002F5392"/>
    <w:rsid w:val="002F6693"/>
    <w:rsid w:val="003143B4"/>
    <w:rsid w:val="003415F7"/>
    <w:rsid w:val="00371675"/>
    <w:rsid w:val="003A3DFB"/>
    <w:rsid w:val="003B1880"/>
    <w:rsid w:val="003C0AF4"/>
    <w:rsid w:val="003C7C1D"/>
    <w:rsid w:val="003F0D66"/>
    <w:rsid w:val="003F5798"/>
    <w:rsid w:val="00404A70"/>
    <w:rsid w:val="0046213B"/>
    <w:rsid w:val="00477E0E"/>
    <w:rsid w:val="0049252D"/>
    <w:rsid w:val="004B0EF1"/>
    <w:rsid w:val="004C52E8"/>
    <w:rsid w:val="004C6F53"/>
    <w:rsid w:val="004D06E6"/>
    <w:rsid w:val="004D6070"/>
    <w:rsid w:val="004E111E"/>
    <w:rsid w:val="005350AE"/>
    <w:rsid w:val="0054178F"/>
    <w:rsid w:val="00550070"/>
    <w:rsid w:val="00572E43"/>
    <w:rsid w:val="00574129"/>
    <w:rsid w:val="005827CE"/>
    <w:rsid w:val="00586B01"/>
    <w:rsid w:val="00590230"/>
    <w:rsid w:val="005A1716"/>
    <w:rsid w:val="005A78E3"/>
    <w:rsid w:val="005B1F2D"/>
    <w:rsid w:val="005B35E9"/>
    <w:rsid w:val="005F60C8"/>
    <w:rsid w:val="006121FE"/>
    <w:rsid w:val="0062127C"/>
    <w:rsid w:val="00651CA5"/>
    <w:rsid w:val="00672FBF"/>
    <w:rsid w:val="00685BFA"/>
    <w:rsid w:val="006C41D1"/>
    <w:rsid w:val="00704AF2"/>
    <w:rsid w:val="00754297"/>
    <w:rsid w:val="007C1FE4"/>
    <w:rsid w:val="007F356B"/>
    <w:rsid w:val="008121E2"/>
    <w:rsid w:val="0083712A"/>
    <w:rsid w:val="0085099E"/>
    <w:rsid w:val="00861720"/>
    <w:rsid w:val="00870677"/>
    <w:rsid w:val="008764D7"/>
    <w:rsid w:val="008B0581"/>
    <w:rsid w:val="008C6D5D"/>
    <w:rsid w:val="008F02AB"/>
    <w:rsid w:val="00933F07"/>
    <w:rsid w:val="00962CCB"/>
    <w:rsid w:val="009714A3"/>
    <w:rsid w:val="009721CB"/>
    <w:rsid w:val="00974B52"/>
    <w:rsid w:val="00985495"/>
    <w:rsid w:val="009C5E2A"/>
    <w:rsid w:val="009D6859"/>
    <w:rsid w:val="009E4E2A"/>
    <w:rsid w:val="009F0A23"/>
    <w:rsid w:val="00A3460E"/>
    <w:rsid w:val="00A46315"/>
    <w:rsid w:val="00A53315"/>
    <w:rsid w:val="00A91030"/>
    <w:rsid w:val="00AB6285"/>
    <w:rsid w:val="00AD291B"/>
    <w:rsid w:val="00AD47B9"/>
    <w:rsid w:val="00AF2ED3"/>
    <w:rsid w:val="00B008EE"/>
    <w:rsid w:val="00B55648"/>
    <w:rsid w:val="00B77639"/>
    <w:rsid w:val="00BC528D"/>
    <w:rsid w:val="00BD344D"/>
    <w:rsid w:val="00BF0FCD"/>
    <w:rsid w:val="00C14793"/>
    <w:rsid w:val="00C47DE2"/>
    <w:rsid w:val="00CA705A"/>
    <w:rsid w:val="00CC197B"/>
    <w:rsid w:val="00CC4038"/>
    <w:rsid w:val="00D00595"/>
    <w:rsid w:val="00D2590B"/>
    <w:rsid w:val="00D51228"/>
    <w:rsid w:val="00DA2F10"/>
    <w:rsid w:val="00DA3F72"/>
    <w:rsid w:val="00DF3A81"/>
    <w:rsid w:val="00DF7749"/>
    <w:rsid w:val="00E13ACD"/>
    <w:rsid w:val="00E22082"/>
    <w:rsid w:val="00E70DAB"/>
    <w:rsid w:val="00E727D1"/>
    <w:rsid w:val="00E77A0D"/>
    <w:rsid w:val="00E809AC"/>
    <w:rsid w:val="00E90E3D"/>
    <w:rsid w:val="00E97C2A"/>
    <w:rsid w:val="00EA1D63"/>
    <w:rsid w:val="00EB1E57"/>
    <w:rsid w:val="00EB5A45"/>
    <w:rsid w:val="00EB6A1E"/>
    <w:rsid w:val="00EC5E33"/>
    <w:rsid w:val="00F13B3A"/>
    <w:rsid w:val="00F5277A"/>
    <w:rsid w:val="00F600AE"/>
    <w:rsid w:val="00F76B0C"/>
    <w:rsid w:val="00FB0357"/>
    <w:rsid w:val="00FE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039F8-A474-4AA5-A59D-8D0E45A3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Минкина Т.Г.</cp:lastModifiedBy>
  <cp:revision>87</cp:revision>
  <cp:lastPrinted>2023-03-28T12:35:00Z</cp:lastPrinted>
  <dcterms:created xsi:type="dcterms:W3CDTF">2023-03-23T08:29:00Z</dcterms:created>
  <dcterms:modified xsi:type="dcterms:W3CDTF">2025-03-25T07:47:00Z</dcterms:modified>
</cp:coreProperties>
</file>