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198" w:rsidRDefault="00461198" w:rsidP="00174EFE">
      <w:pPr>
        <w:pStyle w:val="aff9"/>
        <w:tabs>
          <w:tab w:val="left" w:pos="709"/>
        </w:tabs>
        <w:ind w:left="5103"/>
        <w:jc w:val="center"/>
        <w:rPr>
          <w:sz w:val="22"/>
          <w:szCs w:val="22"/>
        </w:rPr>
      </w:pPr>
    </w:p>
    <w:p w:rsidR="004634B6" w:rsidRDefault="004634B6" w:rsidP="0085457F">
      <w:pPr>
        <w:pStyle w:val="aff9"/>
        <w:tabs>
          <w:tab w:val="left" w:pos="709"/>
        </w:tabs>
        <w:ind w:left="5103"/>
        <w:jc w:val="center"/>
        <w:rPr>
          <w:sz w:val="22"/>
          <w:szCs w:val="22"/>
        </w:rPr>
      </w:pPr>
    </w:p>
    <w:p w:rsidR="004634B6" w:rsidRPr="0083223B" w:rsidRDefault="004634B6" w:rsidP="004634B6">
      <w:pPr>
        <w:jc w:val="center"/>
      </w:pPr>
      <w:r w:rsidRPr="00A72288">
        <w:rPr>
          <w:noProof/>
          <w:snapToGrid w:val="0"/>
          <w:w w:val="0"/>
          <w:sz w:val="0"/>
          <w:szCs w:val="0"/>
          <w:u w:color="000000"/>
          <w:bdr w:val="none" w:sz="0" w:space="0" w:color="000000"/>
          <w:shd w:val="clear" w:color="000000" w:fill="000000"/>
        </w:rPr>
        <w:drawing>
          <wp:inline distT="0" distB="0" distL="0" distR="0">
            <wp:extent cx="622800" cy="742610"/>
            <wp:effectExtent l="0" t="0" r="6350" b="635"/>
            <wp:docPr id="2" name="Рисунок 2" descr="S:\общие\PISMA\2022\тестирование АМО\Шаблоны бланков\Герб\Суворовский р-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общие\PISMA\2022\тестирование АМО\Шаблоны бланков\Герб\Суворовский р-н.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2800" cy="742610"/>
                    </a:xfrm>
                    <a:prstGeom prst="rect">
                      <a:avLst/>
                    </a:prstGeom>
                    <a:noFill/>
                    <a:ln>
                      <a:noFill/>
                    </a:ln>
                  </pic:spPr>
                </pic:pic>
              </a:graphicData>
            </a:graphic>
          </wp:inline>
        </w:drawing>
      </w:r>
    </w:p>
    <w:p w:rsidR="004634B6" w:rsidRDefault="004634B6" w:rsidP="004634B6">
      <w:pPr>
        <w:jc w:val="center"/>
        <w:rPr>
          <w:rFonts w:ascii="PT Astra Serif" w:hAnsi="PT Astra Serif"/>
          <w:b/>
          <w:sz w:val="34"/>
        </w:rPr>
      </w:pPr>
      <w:r w:rsidRPr="00E727C9">
        <w:rPr>
          <w:rFonts w:ascii="PT Astra Serif" w:hAnsi="PT Astra Serif"/>
          <w:b/>
          <w:sz w:val="34"/>
        </w:rPr>
        <w:t xml:space="preserve">АДМИНИСТРАЦИЯ </w:t>
      </w:r>
    </w:p>
    <w:p w:rsidR="004634B6" w:rsidRDefault="004634B6" w:rsidP="004634B6">
      <w:pPr>
        <w:jc w:val="center"/>
        <w:rPr>
          <w:rFonts w:ascii="PT Astra Serif" w:hAnsi="PT Astra Serif"/>
          <w:b/>
          <w:sz w:val="34"/>
        </w:rPr>
      </w:pPr>
      <w:r w:rsidRPr="00E727C9">
        <w:rPr>
          <w:rFonts w:ascii="PT Astra Serif" w:hAnsi="PT Astra Serif"/>
          <w:b/>
          <w:sz w:val="34"/>
        </w:rPr>
        <w:t xml:space="preserve">МУНИЦИПАЛЬНОГООБРАЗОВАНИЯ </w:t>
      </w:r>
    </w:p>
    <w:p w:rsidR="004634B6" w:rsidRDefault="004634B6" w:rsidP="004634B6">
      <w:pPr>
        <w:jc w:val="center"/>
        <w:rPr>
          <w:rFonts w:ascii="PT Astra Serif" w:hAnsi="PT Astra Serif"/>
          <w:b/>
          <w:sz w:val="34"/>
        </w:rPr>
      </w:pPr>
      <w:r>
        <w:rPr>
          <w:rFonts w:ascii="PT Astra Serif" w:hAnsi="PT Astra Serif"/>
          <w:b/>
          <w:sz w:val="34"/>
        </w:rPr>
        <w:t>СУВОРОВСКИЙ</w:t>
      </w:r>
      <w:r w:rsidRPr="00E727C9">
        <w:rPr>
          <w:rFonts w:ascii="PT Astra Serif" w:hAnsi="PT Astra Serif"/>
          <w:b/>
          <w:sz w:val="34"/>
        </w:rPr>
        <w:t>РАЙОН</w:t>
      </w:r>
    </w:p>
    <w:p w:rsidR="004634B6" w:rsidRDefault="004634B6" w:rsidP="004634B6">
      <w:pPr>
        <w:spacing w:before="200" w:line="200" w:lineRule="exact"/>
        <w:jc w:val="center"/>
        <w:rPr>
          <w:rFonts w:ascii="PT Astra Serif" w:hAnsi="PT Astra Serif"/>
          <w:b/>
          <w:sz w:val="33"/>
          <w:szCs w:val="33"/>
        </w:rPr>
      </w:pPr>
    </w:p>
    <w:p w:rsidR="004634B6" w:rsidRPr="004964FF" w:rsidRDefault="004634B6" w:rsidP="004634B6">
      <w:pPr>
        <w:spacing w:before="200" w:line="200" w:lineRule="exact"/>
        <w:jc w:val="center"/>
        <w:rPr>
          <w:rFonts w:ascii="PT Astra Serif" w:hAnsi="PT Astra Serif"/>
          <w:b/>
          <w:sz w:val="33"/>
          <w:szCs w:val="33"/>
        </w:rPr>
      </w:pPr>
      <w:r w:rsidRPr="004964FF">
        <w:rPr>
          <w:rFonts w:ascii="PT Astra Serif" w:hAnsi="PT Astra Serif"/>
          <w:b/>
          <w:sz w:val="33"/>
          <w:szCs w:val="33"/>
        </w:rPr>
        <w:t>ПОСТАНОВЛЕНИЕ</w:t>
      </w:r>
    </w:p>
    <w:p w:rsidR="004634B6" w:rsidRDefault="004634B6" w:rsidP="004634B6">
      <w:pPr>
        <w:spacing w:before="600" w:line="200" w:lineRule="exact"/>
        <w:jc w:val="center"/>
        <w:rPr>
          <w:rFonts w:ascii="PT Astra Serif" w:hAnsi="PT Astra Serif"/>
          <w:b/>
          <w:sz w:val="32"/>
        </w:rPr>
      </w:pPr>
    </w:p>
    <w:tbl>
      <w:tblPr>
        <w:tblW w:w="0" w:type="auto"/>
        <w:tblInd w:w="675" w:type="dxa"/>
        <w:tblLook w:val="04A0"/>
      </w:tblPr>
      <w:tblGrid>
        <w:gridCol w:w="5846"/>
        <w:gridCol w:w="2409"/>
      </w:tblGrid>
      <w:tr w:rsidR="004634B6" w:rsidRPr="007648B2" w:rsidTr="00410F75">
        <w:trPr>
          <w:trHeight w:val="146"/>
        </w:trPr>
        <w:tc>
          <w:tcPr>
            <w:tcW w:w="5846" w:type="dxa"/>
            <w:shd w:val="clear" w:color="auto" w:fill="auto"/>
          </w:tcPr>
          <w:p w:rsidR="004634B6" w:rsidRPr="006F2075" w:rsidRDefault="00F30CAE" w:rsidP="00410F75">
            <w:pPr>
              <w:pStyle w:val="aff9"/>
              <w:rPr>
                <w:rFonts w:ascii="PT Astra Serif" w:eastAsia="Calibri" w:hAnsi="PT Astra Serif"/>
                <w:sz w:val="28"/>
                <w:szCs w:val="28"/>
                <w:lang w:eastAsia="en-US"/>
              </w:rPr>
            </w:pPr>
            <w:r>
              <w:rPr>
                <w:rFonts w:ascii="PT Astra Serif" w:eastAsia="Calibri" w:hAnsi="PT Astra Serif"/>
                <w:sz w:val="28"/>
                <w:szCs w:val="28"/>
                <w:lang w:eastAsia="en-US"/>
              </w:rPr>
              <w:t>О</w:t>
            </w:r>
            <w:r w:rsidR="004634B6">
              <w:rPr>
                <w:rFonts w:ascii="PT Astra Serif" w:eastAsia="Calibri" w:hAnsi="PT Astra Serif"/>
                <w:sz w:val="28"/>
                <w:szCs w:val="28"/>
                <w:lang w:eastAsia="en-US"/>
              </w:rPr>
              <w:t>т</w:t>
            </w:r>
            <w:r>
              <w:rPr>
                <w:rFonts w:ascii="PT Astra Serif" w:eastAsia="Calibri" w:hAnsi="PT Astra Serif"/>
                <w:sz w:val="28"/>
                <w:szCs w:val="28"/>
                <w:lang w:eastAsia="en-US"/>
              </w:rPr>
              <w:t xml:space="preserve"> </w:t>
            </w:r>
          </w:p>
        </w:tc>
        <w:tc>
          <w:tcPr>
            <w:tcW w:w="2409" w:type="dxa"/>
            <w:shd w:val="clear" w:color="auto" w:fill="auto"/>
          </w:tcPr>
          <w:p w:rsidR="004634B6" w:rsidRPr="006F2075" w:rsidRDefault="004634B6" w:rsidP="00410F75">
            <w:pPr>
              <w:pStyle w:val="aff9"/>
              <w:rPr>
                <w:rFonts w:ascii="PT Astra Serif" w:eastAsia="Calibri" w:hAnsi="PT Astra Serif"/>
                <w:sz w:val="28"/>
                <w:szCs w:val="28"/>
                <w:lang w:eastAsia="en-US"/>
              </w:rPr>
            </w:pPr>
            <w:r>
              <w:rPr>
                <w:rFonts w:ascii="PT Astra Serif" w:eastAsia="Calibri" w:hAnsi="PT Astra Serif"/>
                <w:sz w:val="28"/>
                <w:szCs w:val="28"/>
                <w:lang w:eastAsia="en-US"/>
              </w:rPr>
              <w:t>№</w:t>
            </w:r>
          </w:p>
        </w:tc>
      </w:tr>
    </w:tbl>
    <w:p w:rsidR="004634B6" w:rsidRDefault="004634B6" w:rsidP="004634B6">
      <w:pPr>
        <w:rPr>
          <w:rFonts w:ascii="PT Astra Serif" w:hAnsi="PT Astra Serif" w:cs="PT Astra Serif"/>
          <w:sz w:val="28"/>
          <w:szCs w:val="28"/>
        </w:rPr>
      </w:pPr>
    </w:p>
    <w:p w:rsidR="004634B6" w:rsidRDefault="004634B6" w:rsidP="004634B6">
      <w:pPr>
        <w:rPr>
          <w:rFonts w:ascii="PT Astra Serif" w:hAnsi="PT Astra Serif" w:cs="PT Astra Serif"/>
          <w:sz w:val="28"/>
          <w:szCs w:val="28"/>
        </w:rPr>
      </w:pPr>
    </w:p>
    <w:p w:rsidR="00421C32" w:rsidRPr="00184135" w:rsidRDefault="00421C32" w:rsidP="00421C32">
      <w:pPr>
        <w:pStyle w:val="ConsPlusTitle"/>
        <w:jc w:val="center"/>
        <w:rPr>
          <w:rFonts w:ascii="PT Astra Serif" w:hAnsi="PT Astra Serif"/>
          <w:sz w:val="26"/>
          <w:szCs w:val="26"/>
        </w:rPr>
      </w:pPr>
      <w:r w:rsidRPr="00184135">
        <w:rPr>
          <w:rFonts w:ascii="PT Astra Serif" w:hAnsi="PT Astra Serif"/>
          <w:sz w:val="26"/>
          <w:szCs w:val="26"/>
        </w:rPr>
        <w:t>О Порядке формирования муниципального задания на оказание муниципальных услуг (выполнения работ) в отношении муниципальных бюджетных учреждений культуры, бюджетных и казенных образовательных учреждений    муниципального образования Суворовский район и финансового обеспечения выполнения муниципального задания</w:t>
      </w:r>
    </w:p>
    <w:p w:rsidR="00421C32" w:rsidRPr="00184135" w:rsidRDefault="00421C32" w:rsidP="00421C32">
      <w:pPr>
        <w:pStyle w:val="ConsPlusTitle"/>
        <w:jc w:val="both"/>
        <w:rPr>
          <w:rFonts w:ascii="PT Astra Serif" w:hAnsi="PT Astra Serif"/>
          <w:sz w:val="26"/>
          <w:szCs w:val="26"/>
        </w:rPr>
      </w:pPr>
    </w:p>
    <w:p w:rsidR="00421C32" w:rsidRPr="00184135" w:rsidRDefault="00421C32" w:rsidP="00421C32">
      <w:pPr>
        <w:pStyle w:val="ConsPlusNormal0"/>
        <w:jc w:val="both"/>
        <w:rPr>
          <w:rFonts w:ascii="PT Astra Serif" w:hAnsi="PT Astra Serif"/>
          <w:sz w:val="26"/>
          <w:szCs w:val="26"/>
        </w:rPr>
      </w:pPr>
    </w:p>
    <w:p w:rsidR="00421C32" w:rsidRPr="00184135" w:rsidRDefault="00421C32" w:rsidP="00421C32">
      <w:pPr>
        <w:pStyle w:val="aff9"/>
        <w:ind w:firstLine="709"/>
        <w:jc w:val="both"/>
        <w:rPr>
          <w:rFonts w:ascii="PT Astra Serif" w:hAnsi="PT Astra Serif"/>
          <w:sz w:val="26"/>
          <w:szCs w:val="26"/>
        </w:rPr>
      </w:pPr>
      <w:r w:rsidRPr="00184135">
        <w:rPr>
          <w:rFonts w:ascii="PT Astra Serif" w:hAnsi="PT Astra Serif"/>
          <w:sz w:val="26"/>
          <w:szCs w:val="26"/>
        </w:rPr>
        <w:t xml:space="preserve">В соответствии с </w:t>
      </w:r>
      <w:hyperlink r:id="rId9" w:history="1">
        <w:r w:rsidRPr="00184135">
          <w:rPr>
            <w:rFonts w:ascii="PT Astra Serif" w:hAnsi="PT Astra Serif"/>
            <w:sz w:val="26"/>
            <w:szCs w:val="26"/>
          </w:rPr>
          <w:t>пунктами 3</w:t>
        </w:r>
      </w:hyperlink>
      <w:r w:rsidRPr="00184135">
        <w:rPr>
          <w:rFonts w:ascii="PT Astra Serif" w:hAnsi="PT Astra Serif"/>
          <w:sz w:val="26"/>
          <w:szCs w:val="26"/>
        </w:rPr>
        <w:t xml:space="preserve"> и </w:t>
      </w:r>
      <w:hyperlink r:id="rId10" w:history="1">
        <w:r w:rsidRPr="00184135">
          <w:rPr>
            <w:rFonts w:ascii="PT Astra Serif" w:hAnsi="PT Astra Serif"/>
            <w:sz w:val="26"/>
            <w:szCs w:val="26"/>
          </w:rPr>
          <w:t>4 статьи 69.2</w:t>
        </w:r>
      </w:hyperlink>
      <w:r w:rsidRPr="00184135">
        <w:rPr>
          <w:rFonts w:ascii="PT Astra Serif" w:hAnsi="PT Astra Serif"/>
          <w:sz w:val="26"/>
          <w:szCs w:val="26"/>
        </w:rPr>
        <w:t xml:space="preserve"> Бюджетного кодекса Российской Федерации, </w:t>
      </w:r>
      <w:hyperlink r:id="rId11" w:history="1">
        <w:r w:rsidRPr="00184135">
          <w:rPr>
            <w:rFonts w:ascii="PT Astra Serif" w:hAnsi="PT Astra Serif"/>
            <w:sz w:val="26"/>
            <w:szCs w:val="26"/>
          </w:rPr>
          <w:t>подпунктом 3 пункта 7 статьи 9.2</w:t>
        </w:r>
      </w:hyperlink>
      <w:r w:rsidRPr="00184135">
        <w:rPr>
          <w:rFonts w:ascii="PT Astra Serif" w:hAnsi="PT Astra Serif"/>
          <w:sz w:val="26"/>
          <w:szCs w:val="26"/>
        </w:rPr>
        <w:t xml:space="preserve"> Федерального закона от 12.01.1996 </w:t>
      </w:r>
      <w:r w:rsidR="007A327D">
        <w:rPr>
          <w:rFonts w:ascii="PT Astra Serif" w:hAnsi="PT Astra Serif"/>
          <w:sz w:val="26"/>
          <w:szCs w:val="26"/>
        </w:rPr>
        <w:t xml:space="preserve"> </w:t>
      </w:r>
      <w:r w:rsidRPr="00184135">
        <w:rPr>
          <w:rFonts w:ascii="PT Astra Serif" w:hAnsi="PT Astra Serif"/>
          <w:sz w:val="26"/>
          <w:szCs w:val="26"/>
        </w:rPr>
        <w:t>№7-ФЗ «О некоммерческих организациях»,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rsidR="00421C32" w:rsidRPr="00184135" w:rsidRDefault="00421C32" w:rsidP="00421C32">
      <w:pPr>
        <w:pStyle w:val="aff9"/>
        <w:ind w:firstLine="709"/>
        <w:jc w:val="both"/>
        <w:rPr>
          <w:rFonts w:ascii="PT Astra Serif" w:hAnsi="PT Astra Serif"/>
          <w:sz w:val="26"/>
          <w:szCs w:val="26"/>
        </w:rPr>
      </w:pPr>
      <w:r w:rsidRPr="00184135">
        <w:rPr>
          <w:rFonts w:ascii="PT Astra Serif" w:hAnsi="PT Astra Serif"/>
          <w:sz w:val="26"/>
          <w:szCs w:val="26"/>
        </w:rPr>
        <w:t xml:space="preserve">1. Утвердить Порядок формировании муниципального задания на оказание муниципальных услуг (выполнения работ) в </w:t>
      </w:r>
      <w:r w:rsidRPr="00184135">
        <w:rPr>
          <w:rFonts w:ascii="PT Astra Serif" w:hAnsi="PT Astra Serif"/>
          <w:sz w:val="26"/>
          <w:szCs w:val="26"/>
          <w:shd w:val="clear" w:color="auto" w:fill="FFFFFF" w:themeFill="background1"/>
        </w:rPr>
        <w:t>отношении муниципальных  бюджетных учреждений культуры, бюджетных  и казенных образовательных учреждений  муниципального образования Суворовский район</w:t>
      </w:r>
      <w:r w:rsidRPr="00184135">
        <w:rPr>
          <w:rFonts w:ascii="PT Astra Serif" w:hAnsi="PT Astra Serif"/>
          <w:sz w:val="26"/>
          <w:szCs w:val="26"/>
        </w:rPr>
        <w:t xml:space="preserve"> и финансового обеспечения выполнения муниципального задания (далее – Порядок) (приложение).</w:t>
      </w:r>
    </w:p>
    <w:p w:rsidR="00421C32" w:rsidRPr="00184135" w:rsidRDefault="00421C32" w:rsidP="00421C32">
      <w:pPr>
        <w:pStyle w:val="aff9"/>
        <w:ind w:firstLine="709"/>
        <w:jc w:val="both"/>
        <w:rPr>
          <w:rFonts w:ascii="PT Astra Serif" w:hAnsi="PT Astra Serif"/>
          <w:sz w:val="26"/>
          <w:szCs w:val="26"/>
        </w:rPr>
      </w:pPr>
      <w:r w:rsidRPr="00184135">
        <w:rPr>
          <w:rFonts w:ascii="PT Astra Serif" w:hAnsi="PT Astra Serif"/>
          <w:sz w:val="26"/>
          <w:szCs w:val="26"/>
        </w:rPr>
        <w:t>2. В целях доведения объема финансового обеспечения выполнения муниципального задания, рассчитанного в соответствии с Порядком, до уровня финансового обеспечения в пределах бюджетных ассигнований, предусмотренных главному распорядителю бюджетных средств на предоставление субсидий на финансовое обеспечение выполнения муниципального задания, применяются (при необходимости) коэффициенты выравнивания, определяемые в порядке, установленном правовым актом главного распорядителя бюджетных средств.</w:t>
      </w:r>
    </w:p>
    <w:p w:rsidR="00421C32" w:rsidRPr="00184135" w:rsidRDefault="00421C32" w:rsidP="00421C32">
      <w:pPr>
        <w:pStyle w:val="ConsPlusTitle"/>
        <w:ind w:firstLine="708"/>
        <w:jc w:val="both"/>
        <w:rPr>
          <w:rFonts w:ascii="PT Astra Serif" w:hAnsi="PT Astra Serif"/>
          <w:b w:val="0"/>
          <w:sz w:val="26"/>
          <w:szCs w:val="26"/>
        </w:rPr>
      </w:pPr>
      <w:r w:rsidRPr="00184135">
        <w:rPr>
          <w:rFonts w:ascii="PT Astra Serif" w:hAnsi="PT Astra Serif"/>
          <w:b w:val="0"/>
          <w:sz w:val="26"/>
          <w:szCs w:val="26"/>
        </w:rPr>
        <w:t>3. Признать утратившим силу постановление администрации муниципального образования Суворовский район от 03.12.2020 №997 «О Порядке формирования муниципального задания на оказание муниципальных услуг (выполнения работ) в отношении муниципальных бюджетных учреждений муниципального образования Суворовский район и финансового обеспечения выполнения муниципального задания».</w:t>
      </w:r>
    </w:p>
    <w:p w:rsidR="00421C32" w:rsidRPr="00184135" w:rsidRDefault="00421C32" w:rsidP="00421C32">
      <w:pPr>
        <w:pStyle w:val="aff9"/>
        <w:ind w:firstLine="709"/>
        <w:jc w:val="both"/>
        <w:rPr>
          <w:rFonts w:ascii="PT Astra Serif" w:hAnsi="PT Astra Serif"/>
          <w:sz w:val="26"/>
          <w:szCs w:val="26"/>
        </w:rPr>
      </w:pPr>
      <w:r w:rsidRPr="00184135">
        <w:rPr>
          <w:rFonts w:ascii="PT Astra Serif" w:hAnsi="PT Astra Serif"/>
          <w:sz w:val="26"/>
          <w:szCs w:val="26"/>
        </w:rPr>
        <w:lastRenderedPageBreak/>
        <w:t>4. Настоящее постановление опубликовать в средствах массовой информации и разместить на официальном сайте муниципального образования Суворовский район.</w:t>
      </w:r>
    </w:p>
    <w:p w:rsidR="00421C32" w:rsidRPr="00184135" w:rsidRDefault="00421C32" w:rsidP="00421C32">
      <w:pPr>
        <w:pStyle w:val="aff9"/>
        <w:ind w:firstLine="709"/>
        <w:jc w:val="both"/>
        <w:rPr>
          <w:rFonts w:ascii="PT Astra Serif" w:hAnsi="PT Astra Serif"/>
          <w:sz w:val="26"/>
          <w:szCs w:val="26"/>
        </w:rPr>
      </w:pPr>
      <w:r w:rsidRPr="00184135">
        <w:rPr>
          <w:rFonts w:ascii="PT Astra Serif" w:hAnsi="PT Astra Serif"/>
          <w:sz w:val="26"/>
          <w:szCs w:val="26"/>
        </w:rPr>
        <w:t>5. Постановление вступает в силу со дня официального опубликования и распространяется на правоотношения, возникшие с 1 января 2025 года.</w:t>
      </w:r>
    </w:p>
    <w:p w:rsidR="00421C32" w:rsidRPr="00184135" w:rsidRDefault="00421C32" w:rsidP="00421C32">
      <w:pPr>
        <w:pStyle w:val="aff9"/>
        <w:rPr>
          <w:rFonts w:ascii="PT Astra Serif" w:hAnsi="PT Astra Serif"/>
          <w:sz w:val="26"/>
          <w:szCs w:val="26"/>
        </w:rPr>
      </w:pPr>
    </w:p>
    <w:p w:rsidR="00421C32" w:rsidRPr="00184135" w:rsidRDefault="00421C32" w:rsidP="00421C32">
      <w:pPr>
        <w:pStyle w:val="aff9"/>
        <w:rPr>
          <w:rFonts w:ascii="PT Astra Serif" w:hAnsi="PT Astra Serif"/>
          <w:sz w:val="26"/>
          <w:szCs w:val="26"/>
        </w:rPr>
      </w:pPr>
    </w:p>
    <w:tbl>
      <w:tblPr>
        <w:tblStyle w:val="aff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92"/>
        <w:gridCol w:w="2518"/>
        <w:gridCol w:w="3043"/>
      </w:tblGrid>
      <w:tr w:rsidR="004634B6" w:rsidRPr="00A34BAB" w:rsidTr="00410F75">
        <w:trPr>
          <w:trHeight w:val="229"/>
        </w:trPr>
        <w:tc>
          <w:tcPr>
            <w:tcW w:w="2178" w:type="pct"/>
          </w:tcPr>
          <w:p w:rsidR="004634B6" w:rsidRPr="00A34BAB" w:rsidRDefault="00A34BAB" w:rsidP="00A34BAB">
            <w:pPr>
              <w:pStyle w:val="aff9"/>
              <w:ind w:right="-119"/>
              <w:jc w:val="center"/>
              <w:rPr>
                <w:rFonts w:ascii="PT Astra Serif" w:hAnsi="PT Astra Serif"/>
                <w:b/>
                <w:sz w:val="28"/>
                <w:szCs w:val="28"/>
              </w:rPr>
            </w:pPr>
            <w:r w:rsidRPr="00A34BAB">
              <w:rPr>
                <w:rFonts w:ascii="PT Astra Serif" w:hAnsi="PT Astra Serif"/>
                <w:b/>
                <w:sz w:val="28"/>
                <w:szCs w:val="28"/>
              </w:rPr>
              <w:t>Г</w:t>
            </w:r>
            <w:r w:rsidR="004634B6" w:rsidRPr="00A34BAB">
              <w:rPr>
                <w:rFonts w:ascii="PT Astra Serif" w:hAnsi="PT Astra Serif"/>
                <w:b/>
                <w:sz w:val="28"/>
                <w:szCs w:val="28"/>
              </w:rPr>
              <w:t>лава администрации муниципального образования Суворовский район</w:t>
            </w:r>
          </w:p>
        </w:tc>
        <w:tc>
          <w:tcPr>
            <w:tcW w:w="1278" w:type="pct"/>
            <w:vAlign w:val="center"/>
          </w:tcPr>
          <w:p w:rsidR="004634B6" w:rsidRPr="00A34BAB" w:rsidRDefault="004634B6" w:rsidP="00A34BAB">
            <w:pPr>
              <w:jc w:val="center"/>
              <w:rPr>
                <w:rFonts w:ascii="PT Astra Serif" w:hAnsi="PT Astra Serif"/>
                <w:sz w:val="28"/>
                <w:szCs w:val="28"/>
              </w:rPr>
            </w:pPr>
          </w:p>
        </w:tc>
        <w:tc>
          <w:tcPr>
            <w:tcW w:w="1544" w:type="pct"/>
            <w:vAlign w:val="bottom"/>
          </w:tcPr>
          <w:p w:rsidR="004634B6" w:rsidRPr="00A34BAB" w:rsidRDefault="005D0B76" w:rsidP="00A34BAB">
            <w:pPr>
              <w:jc w:val="right"/>
              <w:rPr>
                <w:rFonts w:ascii="PT Astra Serif" w:hAnsi="PT Astra Serif"/>
                <w:sz w:val="28"/>
                <w:szCs w:val="28"/>
              </w:rPr>
            </w:pPr>
            <w:r>
              <w:rPr>
                <w:rFonts w:ascii="PT Astra Serif" w:hAnsi="PT Astra Serif"/>
                <w:b/>
                <w:sz w:val="28"/>
                <w:szCs w:val="28"/>
                <w:lang w:eastAsia="en-US"/>
              </w:rPr>
              <w:t xml:space="preserve">Ю.С. Фомичев </w:t>
            </w:r>
          </w:p>
        </w:tc>
      </w:tr>
    </w:tbl>
    <w:p w:rsidR="004634B6" w:rsidRPr="00A34BAB" w:rsidRDefault="004634B6" w:rsidP="00A34BAB">
      <w:pPr>
        <w:rPr>
          <w:rFonts w:ascii="PT Astra Serif" w:hAnsi="PT Astra Serif" w:cs="PT Astra Serif"/>
          <w:sz w:val="28"/>
          <w:szCs w:val="28"/>
        </w:rPr>
      </w:pPr>
    </w:p>
    <w:p w:rsidR="00A34BAB" w:rsidRDefault="00A34BAB" w:rsidP="0085457F">
      <w:pPr>
        <w:pStyle w:val="aff9"/>
        <w:tabs>
          <w:tab w:val="left" w:pos="709"/>
        </w:tabs>
        <w:ind w:left="5103"/>
        <w:jc w:val="center"/>
        <w:rPr>
          <w:sz w:val="22"/>
          <w:szCs w:val="22"/>
        </w:rPr>
      </w:pPr>
    </w:p>
    <w:p w:rsidR="0037607F" w:rsidRDefault="0037607F"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864B7D" w:rsidRDefault="00864B7D" w:rsidP="0085457F">
      <w:pPr>
        <w:pStyle w:val="aff9"/>
        <w:tabs>
          <w:tab w:val="left" w:pos="709"/>
        </w:tabs>
        <w:ind w:left="5103"/>
        <w:jc w:val="center"/>
        <w:rPr>
          <w:sz w:val="22"/>
          <w:szCs w:val="22"/>
        </w:rPr>
      </w:pPr>
    </w:p>
    <w:p w:rsidR="0037607F" w:rsidRDefault="0037607F" w:rsidP="0085457F">
      <w:pPr>
        <w:pStyle w:val="aff9"/>
        <w:tabs>
          <w:tab w:val="left" w:pos="709"/>
        </w:tabs>
        <w:ind w:left="5103"/>
        <w:jc w:val="center"/>
        <w:rPr>
          <w:sz w:val="22"/>
          <w:szCs w:val="22"/>
        </w:rPr>
      </w:pPr>
    </w:p>
    <w:p w:rsidR="00864B7D" w:rsidRDefault="00A34BAB" w:rsidP="00A34BAB">
      <w:pPr>
        <w:pStyle w:val="aff9"/>
        <w:tabs>
          <w:tab w:val="left" w:pos="709"/>
        </w:tabs>
        <w:jc w:val="both"/>
        <w:rPr>
          <w:sz w:val="22"/>
          <w:szCs w:val="22"/>
        </w:rPr>
      </w:pPr>
      <w:r>
        <w:rPr>
          <w:sz w:val="22"/>
          <w:szCs w:val="22"/>
        </w:rPr>
        <w:t xml:space="preserve">Исполнитель: </w:t>
      </w:r>
      <w:r w:rsidR="00864B7D">
        <w:rPr>
          <w:sz w:val="22"/>
          <w:szCs w:val="22"/>
        </w:rPr>
        <w:t xml:space="preserve">Ивакина Н.А., </w:t>
      </w:r>
    </w:p>
    <w:p w:rsidR="00A34BAB" w:rsidRDefault="00A34BAB" w:rsidP="00A34BAB">
      <w:pPr>
        <w:pStyle w:val="aff9"/>
        <w:tabs>
          <w:tab w:val="left" w:pos="709"/>
        </w:tabs>
        <w:jc w:val="both"/>
        <w:rPr>
          <w:sz w:val="22"/>
          <w:szCs w:val="22"/>
        </w:rPr>
      </w:pPr>
      <w:r>
        <w:rPr>
          <w:sz w:val="22"/>
          <w:szCs w:val="22"/>
        </w:rPr>
        <w:t>Матушкина В.М.</w:t>
      </w:r>
    </w:p>
    <w:p w:rsidR="00A34BAB" w:rsidRDefault="00864B7D" w:rsidP="00A34BAB">
      <w:pPr>
        <w:pStyle w:val="aff9"/>
        <w:tabs>
          <w:tab w:val="left" w:pos="709"/>
        </w:tabs>
        <w:jc w:val="both"/>
        <w:rPr>
          <w:sz w:val="22"/>
          <w:szCs w:val="22"/>
        </w:rPr>
      </w:pPr>
      <w:r>
        <w:rPr>
          <w:sz w:val="22"/>
          <w:szCs w:val="22"/>
        </w:rPr>
        <w:t>Телефон:  2-03-57, 2-08-76</w:t>
      </w:r>
    </w:p>
    <w:p w:rsidR="00A34BAB" w:rsidRDefault="00A34BAB" w:rsidP="0085457F">
      <w:pPr>
        <w:pStyle w:val="aff9"/>
        <w:tabs>
          <w:tab w:val="left" w:pos="709"/>
        </w:tabs>
        <w:ind w:left="5103"/>
        <w:jc w:val="center"/>
        <w:rPr>
          <w:sz w:val="22"/>
          <w:szCs w:val="22"/>
        </w:rPr>
      </w:pPr>
    </w:p>
    <w:p w:rsidR="00421C32" w:rsidRDefault="00421C32" w:rsidP="0085457F">
      <w:pPr>
        <w:pStyle w:val="aff9"/>
        <w:tabs>
          <w:tab w:val="left" w:pos="709"/>
        </w:tabs>
        <w:ind w:left="5103"/>
        <w:jc w:val="center"/>
        <w:rPr>
          <w:rFonts w:ascii="PT Astra Serif" w:hAnsi="PT Astra Serif"/>
          <w:color w:val="auto"/>
          <w:sz w:val="28"/>
          <w:szCs w:val="28"/>
        </w:rPr>
      </w:pPr>
    </w:p>
    <w:p w:rsidR="0085457F" w:rsidRPr="00E717F0" w:rsidRDefault="0085457F" w:rsidP="005D0B76">
      <w:pPr>
        <w:pStyle w:val="aff9"/>
        <w:tabs>
          <w:tab w:val="left" w:pos="709"/>
        </w:tabs>
        <w:ind w:left="5103"/>
        <w:jc w:val="center"/>
        <w:rPr>
          <w:rFonts w:ascii="PT Astra Serif" w:hAnsi="PT Astra Serif"/>
          <w:color w:val="auto"/>
          <w:sz w:val="28"/>
          <w:szCs w:val="28"/>
        </w:rPr>
      </w:pPr>
      <w:r w:rsidRPr="00E717F0">
        <w:rPr>
          <w:rFonts w:ascii="PT Astra Serif" w:hAnsi="PT Astra Serif"/>
          <w:color w:val="auto"/>
          <w:sz w:val="28"/>
          <w:szCs w:val="28"/>
        </w:rPr>
        <w:t>Приложение</w:t>
      </w:r>
      <w:r w:rsidRPr="00E717F0">
        <w:rPr>
          <w:rFonts w:ascii="PT Astra Serif" w:hAnsi="PT Astra Serif"/>
          <w:color w:val="auto"/>
          <w:sz w:val="28"/>
          <w:szCs w:val="28"/>
        </w:rPr>
        <w:br/>
        <w:t>к постановлению администрации</w:t>
      </w:r>
      <w:r w:rsidRPr="00E717F0">
        <w:rPr>
          <w:rFonts w:ascii="PT Astra Serif" w:hAnsi="PT Astra Serif"/>
          <w:color w:val="auto"/>
          <w:sz w:val="28"/>
          <w:szCs w:val="28"/>
        </w:rPr>
        <w:br/>
        <w:t xml:space="preserve">муниципального образования               Суворовский  район </w:t>
      </w:r>
      <w:r w:rsidRPr="00E717F0">
        <w:rPr>
          <w:rFonts w:ascii="PT Astra Serif" w:hAnsi="PT Astra Serif"/>
          <w:color w:val="auto"/>
          <w:sz w:val="28"/>
          <w:szCs w:val="28"/>
        </w:rPr>
        <w:br/>
        <w:t xml:space="preserve">от </w:t>
      </w:r>
      <w:r w:rsidR="005D0B76">
        <w:rPr>
          <w:rFonts w:ascii="PT Astra Serif" w:hAnsi="PT Astra Serif"/>
          <w:color w:val="auto"/>
          <w:sz w:val="28"/>
          <w:szCs w:val="28"/>
        </w:rPr>
        <w:t xml:space="preserve"> </w:t>
      </w:r>
      <w:r w:rsidRPr="00E717F0">
        <w:rPr>
          <w:rFonts w:ascii="PT Astra Serif" w:hAnsi="PT Astra Serif"/>
          <w:color w:val="auto"/>
          <w:sz w:val="28"/>
          <w:szCs w:val="28"/>
        </w:rPr>
        <w:t>__________ № ____</w:t>
      </w:r>
    </w:p>
    <w:p w:rsidR="0085457F" w:rsidRPr="00E717F0" w:rsidRDefault="0085457F" w:rsidP="0085457F">
      <w:pPr>
        <w:pStyle w:val="aff9"/>
        <w:jc w:val="center"/>
        <w:rPr>
          <w:rFonts w:ascii="PT Astra Serif" w:hAnsi="PT Astra Serif"/>
          <w:color w:val="auto"/>
          <w:sz w:val="28"/>
          <w:szCs w:val="28"/>
        </w:rPr>
      </w:pPr>
    </w:p>
    <w:p w:rsidR="0085457F" w:rsidRDefault="0085457F">
      <w:pPr>
        <w:ind w:left="7371"/>
        <w:jc w:val="center"/>
        <w:rPr>
          <w:rFonts w:ascii="PT Astra Serif" w:hAnsi="PT Astra Serif"/>
          <w:b/>
          <w:sz w:val="28"/>
        </w:rPr>
      </w:pPr>
    </w:p>
    <w:p w:rsidR="00322251" w:rsidRDefault="00322251">
      <w:pPr>
        <w:jc w:val="center"/>
        <w:rPr>
          <w:rFonts w:ascii="PT Astra Serif" w:hAnsi="PT Astra Serif"/>
          <w:b/>
          <w:sz w:val="28"/>
        </w:rPr>
      </w:pPr>
    </w:p>
    <w:p w:rsidR="005D0B76" w:rsidRDefault="005D0B76">
      <w:pPr>
        <w:jc w:val="center"/>
        <w:rPr>
          <w:rFonts w:ascii="PT Astra Serif" w:hAnsi="PT Astra Serif"/>
          <w:b/>
          <w:sz w:val="28"/>
        </w:rPr>
      </w:pPr>
    </w:p>
    <w:p w:rsidR="005D0B76" w:rsidRDefault="005D0B76">
      <w:pPr>
        <w:jc w:val="center"/>
        <w:rPr>
          <w:rFonts w:ascii="PT Astra Serif" w:hAnsi="PT Astra Serif"/>
          <w:b/>
          <w:sz w:val="28"/>
        </w:rPr>
      </w:pPr>
    </w:p>
    <w:p w:rsidR="005D0B76" w:rsidRPr="00184135" w:rsidRDefault="005D0B76" w:rsidP="005D0B76">
      <w:pPr>
        <w:pStyle w:val="ConsPlusNormal0"/>
        <w:jc w:val="center"/>
        <w:rPr>
          <w:rFonts w:ascii="PT Astra Serif" w:hAnsi="PT Astra Serif"/>
          <w:b/>
          <w:sz w:val="26"/>
          <w:szCs w:val="26"/>
        </w:rPr>
      </w:pPr>
      <w:r w:rsidRPr="00184135">
        <w:rPr>
          <w:rFonts w:ascii="PT Astra Serif" w:hAnsi="PT Astra Serif"/>
          <w:b/>
          <w:sz w:val="26"/>
          <w:szCs w:val="26"/>
        </w:rPr>
        <w:t>Порядок</w:t>
      </w:r>
    </w:p>
    <w:p w:rsidR="005D0B76" w:rsidRPr="00184135" w:rsidRDefault="005D0B76" w:rsidP="005D0B76">
      <w:pPr>
        <w:pStyle w:val="ConsPlusTitle"/>
        <w:jc w:val="center"/>
        <w:rPr>
          <w:rFonts w:ascii="PT Astra Serif" w:hAnsi="PT Astra Serif"/>
          <w:sz w:val="26"/>
          <w:szCs w:val="26"/>
        </w:rPr>
      </w:pPr>
      <w:r w:rsidRPr="00184135">
        <w:rPr>
          <w:rFonts w:ascii="PT Astra Serif" w:hAnsi="PT Astra Serif"/>
          <w:sz w:val="26"/>
          <w:szCs w:val="26"/>
        </w:rPr>
        <w:t>формирования муниципального задания на оказание муниципальных услуг (выполнения работ) в отношении муниципальных  бюджетных учреждений культуры, бюджетных и казенных образовательных учреждений муниципального образования Суворовский район и финансового обеспечения выполнения муниципального задания</w:t>
      </w:r>
    </w:p>
    <w:p w:rsidR="005D0B76" w:rsidRPr="00184135" w:rsidRDefault="005D0B76" w:rsidP="005D0B76">
      <w:pPr>
        <w:pStyle w:val="ConsPlusTitle"/>
        <w:jc w:val="center"/>
        <w:rPr>
          <w:rFonts w:ascii="PT Astra Serif" w:hAnsi="PT Astra Serif"/>
          <w:sz w:val="26"/>
          <w:szCs w:val="26"/>
        </w:rPr>
      </w:pPr>
    </w:p>
    <w:p w:rsidR="005D0B76" w:rsidRPr="00184135" w:rsidRDefault="005D0B76" w:rsidP="005D0B76">
      <w:pPr>
        <w:pStyle w:val="ConsPlusNormal0"/>
        <w:ind w:firstLine="708"/>
        <w:jc w:val="both"/>
        <w:rPr>
          <w:rFonts w:ascii="PT Astra Serif" w:hAnsi="PT Astra Serif"/>
          <w:sz w:val="26"/>
          <w:szCs w:val="26"/>
        </w:rPr>
      </w:pPr>
      <w:r w:rsidRPr="00184135">
        <w:rPr>
          <w:rFonts w:ascii="PT Astra Serif" w:hAnsi="PT Astra Serif"/>
          <w:sz w:val="26"/>
          <w:szCs w:val="26"/>
        </w:rPr>
        <w:t>Настоящий Порядок  формирования муниципального задания на оказание муниципальных услуг (выполнение работ) в отношении муниципальных  бюджетных учреждений культуры, бюджетных  и казенных образовательных учреждений  муниципального образования Суворовский район и финансовом обеспечении выполнения муниципального задания (далее - Порядок)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учреждениями.</w:t>
      </w:r>
    </w:p>
    <w:p w:rsidR="005D0B76" w:rsidRPr="00184135" w:rsidRDefault="005D0B76" w:rsidP="005D0B76">
      <w:pPr>
        <w:pStyle w:val="ConsPlusNormal0"/>
        <w:ind w:firstLine="709"/>
        <w:jc w:val="both"/>
        <w:rPr>
          <w:rFonts w:ascii="PT Astra Serif" w:hAnsi="PT Astra Serif"/>
          <w:sz w:val="26"/>
          <w:szCs w:val="26"/>
        </w:rPr>
      </w:pPr>
    </w:p>
    <w:p w:rsidR="005D0B76" w:rsidRPr="00184135" w:rsidRDefault="005D0B76" w:rsidP="005D0B76">
      <w:pPr>
        <w:pStyle w:val="ConsPlusTitle"/>
        <w:jc w:val="center"/>
        <w:outlineLvl w:val="1"/>
        <w:rPr>
          <w:rFonts w:ascii="PT Astra Serif" w:hAnsi="PT Astra Serif"/>
          <w:sz w:val="26"/>
          <w:szCs w:val="26"/>
        </w:rPr>
      </w:pPr>
      <w:r w:rsidRPr="00184135">
        <w:rPr>
          <w:rFonts w:ascii="PT Astra Serif" w:hAnsi="PT Astra Serif"/>
          <w:sz w:val="26"/>
          <w:szCs w:val="26"/>
        </w:rPr>
        <w:t>1. Формирование (изменение) муниципального задания</w:t>
      </w:r>
    </w:p>
    <w:p w:rsidR="005D0B76" w:rsidRPr="00184135" w:rsidRDefault="005D0B76" w:rsidP="005D0B76">
      <w:pPr>
        <w:pStyle w:val="ConsPlusNormal0"/>
        <w:jc w:val="both"/>
        <w:rPr>
          <w:rFonts w:ascii="PT Astra Serif" w:hAnsi="PT Astra Serif"/>
          <w:sz w:val="26"/>
          <w:szCs w:val="26"/>
        </w:rPr>
      </w:pPr>
    </w:p>
    <w:p w:rsidR="005D0B76" w:rsidRPr="00184135" w:rsidRDefault="005D0B76" w:rsidP="005D0B76">
      <w:pPr>
        <w:shd w:val="clear" w:color="auto" w:fill="FFFFFF"/>
        <w:tabs>
          <w:tab w:val="left" w:pos="709"/>
        </w:tabs>
        <w:spacing w:line="263" w:lineRule="atLeast"/>
        <w:jc w:val="both"/>
        <w:textAlignment w:val="baseline"/>
        <w:rPr>
          <w:rFonts w:ascii="PT Astra Serif" w:hAnsi="PT Astra Serif"/>
          <w:sz w:val="26"/>
          <w:szCs w:val="26"/>
        </w:rPr>
      </w:pPr>
      <w:r w:rsidRPr="00184135">
        <w:rPr>
          <w:rFonts w:ascii="PT Astra Serif" w:hAnsi="PT Astra Serif" w:cs="Arial"/>
          <w:spacing w:val="2"/>
          <w:sz w:val="26"/>
          <w:szCs w:val="26"/>
        </w:rPr>
        <w:tab/>
        <w:t>1.</w:t>
      </w:r>
      <w:r w:rsidRPr="00184135">
        <w:rPr>
          <w:rFonts w:ascii="PT Astra Serif" w:hAnsi="PT Astra Serif"/>
          <w:sz w:val="26"/>
          <w:szCs w:val="26"/>
        </w:rPr>
        <w:t>1. Муниципальное задание формируется в соответствии с основными видами деятельности, предусмотренными учредительными документами муниципальных  бюджетных учреждений культуры, бюджетных  и казенных образовательных учреждений  муниципального образования Суворовский район (далее - муниципальное учреждение), 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муниципальным учреждением муниципального задания в отчетном финансовом году.</w:t>
      </w:r>
    </w:p>
    <w:p w:rsidR="005D0B76" w:rsidRPr="00184135" w:rsidRDefault="005D0B76" w:rsidP="005D0B76">
      <w:pPr>
        <w:tabs>
          <w:tab w:val="left" w:pos="709"/>
        </w:tabs>
        <w:autoSpaceDE w:val="0"/>
        <w:autoSpaceDN w:val="0"/>
        <w:adjustRightInd w:val="0"/>
        <w:jc w:val="both"/>
        <w:rPr>
          <w:rFonts w:ascii="PT Astra Serif" w:hAnsi="PT Astra Serif" w:cs="Arial"/>
          <w:spacing w:val="2"/>
          <w:sz w:val="26"/>
          <w:szCs w:val="26"/>
        </w:rPr>
      </w:pPr>
      <w:r w:rsidRPr="00184135">
        <w:rPr>
          <w:rFonts w:ascii="PT Astra Serif" w:hAnsi="PT Astra Serif" w:cs="Arial"/>
          <w:spacing w:val="2"/>
          <w:sz w:val="26"/>
          <w:szCs w:val="26"/>
        </w:rPr>
        <w:t xml:space="preserve">  </w:t>
      </w:r>
      <w:r w:rsidRPr="00184135">
        <w:rPr>
          <w:rFonts w:ascii="PT Astra Serif" w:hAnsi="PT Astra Serif" w:cs="Arial"/>
          <w:spacing w:val="2"/>
          <w:sz w:val="26"/>
          <w:szCs w:val="26"/>
        </w:rPr>
        <w:tab/>
        <w:t xml:space="preserve">1.2. 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w:t>
      </w:r>
      <w:r w:rsidRPr="00184135">
        <w:rPr>
          <w:rFonts w:ascii="PT Astra Serif" w:hAnsi="PT Astra Serif" w:cs="PT Astra Serif"/>
          <w:sz w:val="26"/>
          <w:szCs w:val="26"/>
        </w:rPr>
        <w:t xml:space="preserve">правовыми актами органов местного самоуправления муниципального образования Суворовский район  </w:t>
      </w:r>
      <w:r w:rsidRPr="00184135">
        <w:rPr>
          <w:rFonts w:ascii="PT Astra Serif" w:hAnsi="PT Astra Serif" w:cs="Arial"/>
          <w:spacing w:val="2"/>
          <w:sz w:val="26"/>
          <w:szCs w:val="26"/>
        </w:rPr>
        <w:t xml:space="preserve"> предусмотрено их оказание на платной основе в рамках муниципального задания, либо порядок установления указанных цен (тарифов) в случаях, установленных законодательством Российской </w:t>
      </w:r>
      <w:r w:rsidRPr="00184135">
        <w:rPr>
          <w:rFonts w:ascii="PT Astra Serif" w:hAnsi="PT Astra Serif" w:cs="Arial"/>
          <w:spacing w:val="2"/>
          <w:sz w:val="26"/>
          <w:szCs w:val="26"/>
        </w:rPr>
        <w:lastRenderedPageBreak/>
        <w:t>Федерации, правовыми актами органов местного самоуправления муниципального образования Суворовский район, порядок контроля за исполнением муниципального задания и требования к отчетности о выполнении муниципального задания.</w:t>
      </w:r>
    </w:p>
    <w:p w:rsidR="005D0B76" w:rsidRPr="00184135" w:rsidRDefault="005D0B76" w:rsidP="005D0B76">
      <w:pPr>
        <w:shd w:val="clear" w:color="auto" w:fill="FFFFFF"/>
        <w:tabs>
          <w:tab w:val="left" w:pos="709"/>
        </w:tabs>
        <w:spacing w:line="263" w:lineRule="atLeast"/>
        <w:jc w:val="both"/>
        <w:textAlignment w:val="baseline"/>
        <w:rPr>
          <w:rFonts w:ascii="PT Astra Serif" w:hAnsi="PT Astra Serif" w:cs="Arial"/>
          <w:spacing w:val="2"/>
          <w:sz w:val="26"/>
          <w:szCs w:val="26"/>
        </w:rPr>
      </w:pPr>
      <w:r w:rsidRPr="00184135">
        <w:rPr>
          <w:rFonts w:ascii="PT Astra Serif" w:hAnsi="PT Astra Serif" w:cs="Arial"/>
          <w:spacing w:val="2"/>
          <w:sz w:val="26"/>
          <w:szCs w:val="26"/>
        </w:rPr>
        <w:tab/>
        <w:t>1.3. Муниципальное задание формируется согласно приложению № 1 к настоящему Порядку.</w:t>
      </w:r>
    </w:p>
    <w:p w:rsidR="005D0B76" w:rsidRPr="00184135" w:rsidRDefault="003C010B" w:rsidP="005D0B76">
      <w:pPr>
        <w:pStyle w:val="ConsPlusNormal0"/>
        <w:tabs>
          <w:tab w:val="left" w:pos="709"/>
        </w:tabs>
        <w:ind w:firstLine="540"/>
        <w:jc w:val="both"/>
        <w:rPr>
          <w:rFonts w:ascii="PT Astra Serif" w:hAnsi="PT Astra Serif"/>
          <w:spacing w:val="2"/>
          <w:sz w:val="26"/>
          <w:szCs w:val="26"/>
        </w:rPr>
      </w:pPr>
      <w:r>
        <w:rPr>
          <w:rFonts w:ascii="PT Astra Serif" w:hAnsi="PT Astra Serif"/>
          <w:spacing w:val="2"/>
          <w:sz w:val="26"/>
          <w:szCs w:val="26"/>
        </w:rPr>
        <w:t xml:space="preserve">   </w:t>
      </w:r>
      <w:r w:rsidR="005D0B76" w:rsidRPr="00184135">
        <w:rPr>
          <w:rFonts w:ascii="PT Astra Serif" w:hAnsi="PT Astra Serif"/>
          <w:spacing w:val="2"/>
          <w:sz w:val="26"/>
          <w:szCs w:val="26"/>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5D0B76" w:rsidRPr="00184135" w:rsidRDefault="005D0B76" w:rsidP="005D0B76">
      <w:pPr>
        <w:shd w:val="clear" w:color="auto" w:fill="FFFFFF"/>
        <w:tabs>
          <w:tab w:val="left" w:pos="709"/>
        </w:tabs>
        <w:ind w:firstLine="708"/>
        <w:jc w:val="both"/>
        <w:textAlignment w:val="baseline"/>
        <w:rPr>
          <w:rFonts w:ascii="PT Astra Serif" w:hAnsi="PT Astra Serif" w:cs="Arial"/>
          <w:spacing w:val="2"/>
          <w:sz w:val="26"/>
          <w:szCs w:val="26"/>
        </w:rPr>
      </w:pPr>
      <w:r w:rsidRPr="00184135">
        <w:rPr>
          <w:rFonts w:ascii="PT Astra Serif" w:hAnsi="PT Astra Serif" w:cs="Arial"/>
          <w:spacing w:val="2"/>
          <w:sz w:val="26"/>
          <w:szCs w:val="26"/>
        </w:rPr>
        <w:t>При установлении муниципальному учреждению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rsidR="005D0B76" w:rsidRPr="00184135" w:rsidRDefault="007A327D" w:rsidP="005D0B76">
      <w:pPr>
        <w:shd w:val="clear" w:color="auto" w:fill="FFFFFF"/>
        <w:tabs>
          <w:tab w:val="left" w:pos="709"/>
        </w:tabs>
        <w:jc w:val="both"/>
        <w:textAlignment w:val="baseline"/>
        <w:rPr>
          <w:rFonts w:ascii="PT Astra Serif" w:hAnsi="PT Astra Serif" w:cs="Arial"/>
          <w:spacing w:val="2"/>
          <w:sz w:val="26"/>
          <w:szCs w:val="26"/>
        </w:rPr>
      </w:pPr>
      <w:r>
        <w:rPr>
          <w:rFonts w:ascii="PT Astra Serif" w:hAnsi="PT Astra Serif" w:cs="Arial"/>
          <w:spacing w:val="2"/>
          <w:sz w:val="26"/>
          <w:szCs w:val="26"/>
        </w:rPr>
        <w:tab/>
      </w:r>
      <w:r w:rsidR="005D0B76" w:rsidRPr="00184135">
        <w:rPr>
          <w:rFonts w:ascii="PT Astra Serif" w:hAnsi="PT Astra Serif" w:cs="Arial"/>
          <w:spacing w:val="2"/>
          <w:sz w:val="26"/>
          <w:szCs w:val="26"/>
        </w:rPr>
        <w:t>В муниципальном задании могут быть установлены допустимые (возможные) отклонения в процентах (абсолютных величинах) от установленных значений показателей качества и (или) объема, если иное не установлено действующим законодательством в отношении отдельной муниципальной услуги (работы), либо общее допустимое (возможное) отклонение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5D0B76" w:rsidRPr="00184135" w:rsidRDefault="003C010B" w:rsidP="003C010B">
      <w:pPr>
        <w:shd w:val="clear" w:color="auto" w:fill="FFFFFF"/>
        <w:tabs>
          <w:tab w:val="left" w:pos="709"/>
        </w:tabs>
        <w:ind w:firstLine="540"/>
        <w:jc w:val="both"/>
        <w:textAlignment w:val="baseline"/>
        <w:rPr>
          <w:rFonts w:ascii="PT Astra Serif" w:hAnsi="PT Astra Serif"/>
          <w:sz w:val="26"/>
          <w:szCs w:val="26"/>
        </w:rPr>
      </w:pPr>
      <w:r>
        <w:rPr>
          <w:rFonts w:ascii="PT Astra Serif" w:hAnsi="PT Astra Serif"/>
          <w:sz w:val="26"/>
          <w:szCs w:val="26"/>
        </w:rPr>
        <w:t xml:space="preserve">  </w:t>
      </w:r>
      <w:r w:rsidR="005D0B76" w:rsidRPr="00184135">
        <w:rPr>
          <w:rFonts w:ascii="PT Astra Serif" w:hAnsi="PT Astra Serif"/>
          <w:sz w:val="26"/>
          <w:szCs w:val="26"/>
        </w:rPr>
        <w:t xml:space="preserve">Порядок определения и применения значений допустимых (возможных) отклонений устанавливается правовым актом </w:t>
      </w:r>
      <w:r w:rsidR="007A327D">
        <w:rPr>
          <w:rFonts w:ascii="PT Astra Serif" w:hAnsi="PT Astra Serif"/>
          <w:sz w:val="26"/>
          <w:szCs w:val="26"/>
        </w:rPr>
        <w:t>администрации  муниципального образования Суворовский район</w:t>
      </w:r>
      <w:r w:rsidR="005D0B76" w:rsidRPr="00184135">
        <w:rPr>
          <w:rFonts w:ascii="PT Astra Serif" w:hAnsi="PT Astra Serif"/>
          <w:sz w:val="26"/>
          <w:szCs w:val="26"/>
        </w:rPr>
        <w:t>, осуществляющего функции и полномочия учредителя в о</w:t>
      </w:r>
      <w:r w:rsidR="007A327D">
        <w:rPr>
          <w:rFonts w:ascii="PT Astra Serif" w:hAnsi="PT Astra Serif"/>
          <w:sz w:val="26"/>
          <w:szCs w:val="26"/>
        </w:rPr>
        <w:t xml:space="preserve">тношении муниципальных образовательных </w:t>
      </w:r>
      <w:r w:rsidR="005D0B76" w:rsidRPr="00184135">
        <w:rPr>
          <w:rFonts w:ascii="PT Astra Serif" w:hAnsi="PT Astra Serif"/>
          <w:sz w:val="26"/>
          <w:szCs w:val="26"/>
        </w:rPr>
        <w:t xml:space="preserve"> учреждений.</w:t>
      </w:r>
    </w:p>
    <w:p w:rsidR="005D0B76" w:rsidRPr="00184135" w:rsidRDefault="005D0B76" w:rsidP="005D0B76">
      <w:pPr>
        <w:pStyle w:val="ConsPlusNormal0"/>
        <w:tabs>
          <w:tab w:val="left" w:pos="709"/>
        </w:tabs>
        <w:ind w:firstLine="540"/>
        <w:jc w:val="both"/>
        <w:rPr>
          <w:rFonts w:ascii="PT Astra Serif" w:hAnsi="PT Astra Serif"/>
          <w:sz w:val="26"/>
          <w:szCs w:val="26"/>
        </w:rPr>
      </w:pPr>
      <w:r w:rsidRPr="00184135">
        <w:rPr>
          <w:rFonts w:ascii="PT Astra Serif" w:hAnsi="PT Astra Serif"/>
          <w:sz w:val="26"/>
          <w:szCs w:val="26"/>
        </w:rPr>
        <w:t xml:space="preserve">  1.4.  Муниципальное задание формируется в  форме бумажного документа.</w:t>
      </w:r>
    </w:p>
    <w:p w:rsidR="005D0B76" w:rsidRPr="00184135" w:rsidRDefault="005D0B76" w:rsidP="005D0B76">
      <w:pPr>
        <w:shd w:val="clear" w:color="auto" w:fill="FFFFFF"/>
        <w:ind w:firstLine="708"/>
        <w:jc w:val="both"/>
        <w:textAlignment w:val="baseline"/>
        <w:rPr>
          <w:rFonts w:ascii="PT Astra Serif" w:hAnsi="PT Astra Serif" w:cs="Arial"/>
          <w:spacing w:val="2"/>
          <w:sz w:val="26"/>
          <w:szCs w:val="26"/>
        </w:rPr>
      </w:pPr>
      <w:r w:rsidRPr="00184135">
        <w:rPr>
          <w:rFonts w:ascii="PT Astra Serif" w:hAnsi="PT Astra Serif" w:cs="Arial"/>
          <w:spacing w:val="2"/>
          <w:sz w:val="26"/>
          <w:szCs w:val="26"/>
        </w:rPr>
        <w:t>При формировании муниципального задания, не содержащего сведений, составляющих государственную тайну, применяются справочники, реестры и классификаторы, используемые в информационных системах в сфере управления государственными и муниципальными финансами.</w:t>
      </w:r>
    </w:p>
    <w:p w:rsidR="005D0B76" w:rsidRPr="00184135" w:rsidRDefault="005D0B76" w:rsidP="005D0B76">
      <w:pPr>
        <w:shd w:val="clear" w:color="auto" w:fill="FFFFFF"/>
        <w:jc w:val="both"/>
        <w:textAlignment w:val="baseline"/>
        <w:rPr>
          <w:rFonts w:ascii="PT Astra Serif" w:hAnsi="PT Astra Serif" w:cs="Arial"/>
          <w:spacing w:val="2"/>
          <w:sz w:val="26"/>
          <w:szCs w:val="26"/>
        </w:rPr>
      </w:pPr>
      <w:r w:rsidRPr="00184135">
        <w:rPr>
          <w:rFonts w:ascii="PT Astra Serif" w:hAnsi="PT Astra Serif" w:cs="Arial"/>
          <w:spacing w:val="2"/>
          <w:sz w:val="26"/>
          <w:szCs w:val="26"/>
        </w:rPr>
        <w:t xml:space="preserve">          Муниципальное задание, содержащее сведения, составляющие государственную тайну, формируется в форме бумажного документа с соблюдением законодательства Российской Федерации о государственной тайне.</w:t>
      </w:r>
      <w:r w:rsidRPr="00184135">
        <w:rPr>
          <w:rFonts w:ascii="PT Astra Serif" w:hAnsi="PT Astra Serif" w:cs="Arial"/>
          <w:i/>
          <w:iCs/>
          <w:spacing w:val="2"/>
          <w:sz w:val="26"/>
          <w:szCs w:val="26"/>
        </w:rPr>
        <w:t> </w:t>
      </w:r>
    </w:p>
    <w:p w:rsidR="005D0B76" w:rsidRPr="00184135" w:rsidRDefault="005D0B76" w:rsidP="005D0B76">
      <w:pPr>
        <w:shd w:val="clear" w:color="auto" w:fill="FFFFFF"/>
        <w:tabs>
          <w:tab w:val="left" w:pos="709"/>
        </w:tabs>
        <w:spacing w:line="263" w:lineRule="atLeast"/>
        <w:jc w:val="both"/>
        <w:textAlignment w:val="baseline"/>
        <w:rPr>
          <w:rFonts w:ascii="PT Astra Serif" w:hAnsi="PT Astra Serif" w:cs="Arial"/>
          <w:spacing w:val="2"/>
          <w:sz w:val="26"/>
          <w:szCs w:val="26"/>
        </w:rPr>
      </w:pPr>
      <w:r>
        <w:rPr>
          <w:rFonts w:ascii="PT Astra Serif" w:hAnsi="PT Astra Serif" w:cs="Arial"/>
          <w:spacing w:val="2"/>
          <w:sz w:val="26"/>
          <w:szCs w:val="26"/>
        </w:rPr>
        <w:tab/>
      </w:r>
      <w:r w:rsidRPr="00184135">
        <w:rPr>
          <w:rFonts w:ascii="PT Astra Serif" w:hAnsi="PT Astra Serif" w:cs="Arial"/>
          <w:spacing w:val="2"/>
          <w:sz w:val="26"/>
          <w:szCs w:val="26"/>
        </w:rPr>
        <w:t>1.5. Муниципальное задание формируется главным распорядителем средств бюджета муниципального образования Суворовский район, осуществляющим функции и полномочия учредителя в отношении муниципальных учреждений муниципального образования Суворовский район (далее - главный распорядитель средств бюджета муниципального образования Суворовский район), в процессе формирования бюджета муниципального образования Суворовский район  на очередной финансовый год и плановый период и утверждается не позднее 10 рабочих дней со дня утверждения главным распорядителям средств бюджета муниципального образования Суворовский район лимитов бюджетных обязательств на предоставление субсидии на финансовое обеспечение выполнения муниципального задания (далее - субсидия).</w:t>
      </w:r>
    </w:p>
    <w:p w:rsidR="005D0B76" w:rsidRPr="00184135" w:rsidRDefault="005D0B76" w:rsidP="005D0B76">
      <w:pPr>
        <w:shd w:val="clear" w:color="auto" w:fill="FFFFFF"/>
        <w:tabs>
          <w:tab w:val="left" w:pos="709"/>
        </w:tabs>
        <w:jc w:val="both"/>
        <w:textAlignment w:val="baseline"/>
        <w:rPr>
          <w:rFonts w:ascii="PT Astra Serif" w:hAnsi="PT Astra Serif" w:cs="Arial"/>
          <w:spacing w:val="2"/>
          <w:sz w:val="26"/>
          <w:szCs w:val="26"/>
        </w:rPr>
      </w:pPr>
      <w:r>
        <w:rPr>
          <w:rFonts w:ascii="PT Astra Serif" w:hAnsi="PT Astra Serif" w:cs="Arial"/>
          <w:spacing w:val="2"/>
          <w:sz w:val="26"/>
          <w:szCs w:val="26"/>
        </w:rPr>
        <w:lastRenderedPageBreak/>
        <w:tab/>
      </w:r>
      <w:r w:rsidRPr="00184135">
        <w:rPr>
          <w:rFonts w:ascii="PT Astra Serif" w:hAnsi="PT Astra Serif" w:cs="Arial"/>
          <w:spacing w:val="2"/>
          <w:sz w:val="26"/>
          <w:szCs w:val="26"/>
        </w:rPr>
        <w:t>1.6. Муниципальное задание утверждается на срок, соответствующий установленному бюджетным законодательством Российской Федерации сроку формирования бюджета муниципального образования Суворовский район.</w:t>
      </w:r>
    </w:p>
    <w:p w:rsidR="005D0B76" w:rsidRPr="00184135" w:rsidRDefault="005D0B76" w:rsidP="005D0B76">
      <w:pPr>
        <w:shd w:val="clear" w:color="auto" w:fill="FFFFFF"/>
        <w:tabs>
          <w:tab w:val="left" w:pos="709"/>
        </w:tabs>
        <w:jc w:val="both"/>
        <w:textAlignment w:val="baseline"/>
        <w:rPr>
          <w:rFonts w:ascii="PT Astra Serif" w:hAnsi="PT Astra Serif" w:cs="Arial"/>
          <w:spacing w:val="2"/>
          <w:sz w:val="26"/>
          <w:szCs w:val="26"/>
        </w:rPr>
      </w:pPr>
      <w:r w:rsidRPr="00184135">
        <w:rPr>
          <w:rFonts w:ascii="PT Astra Serif" w:hAnsi="PT Astra Serif" w:cs="Arial"/>
          <w:spacing w:val="2"/>
          <w:sz w:val="26"/>
          <w:szCs w:val="26"/>
        </w:rPr>
        <w:t xml:space="preserve"> </w:t>
      </w:r>
      <w:r w:rsidR="00ED5252">
        <w:rPr>
          <w:rFonts w:ascii="PT Astra Serif" w:hAnsi="PT Astra Serif" w:cs="Arial"/>
          <w:spacing w:val="2"/>
          <w:sz w:val="26"/>
          <w:szCs w:val="26"/>
        </w:rPr>
        <w:tab/>
      </w:r>
      <w:r w:rsidRPr="00184135">
        <w:rPr>
          <w:rFonts w:ascii="PT Astra Serif" w:hAnsi="PT Astra Serif" w:cs="Arial"/>
          <w:spacing w:val="2"/>
          <w:sz w:val="26"/>
          <w:szCs w:val="26"/>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5D0B76" w:rsidRPr="00184135" w:rsidRDefault="005D0B76" w:rsidP="005D0B76">
      <w:pPr>
        <w:shd w:val="clear" w:color="auto" w:fill="FFFFFF"/>
        <w:tabs>
          <w:tab w:val="left" w:pos="709"/>
        </w:tabs>
        <w:jc w:val="both"/>
        <w:textAlignment w:val="baseline"/>
        <w:rPr>
          <w:rFonts w:ascii="PT Astra Serif" w:hAnsi="PT Astra Serif"/>
          <w:sz w:val="26"/>
          <w:szCs w:val="26"/>
        </w:rPr>
      </w:pPr>
      <w:r w:rsidRPr="00184135">
        <w:rPr>
          <w:rFonts w:ascii="PT Astra Serif" w:hAnsi="PT Astra Serif" w:cs="Arial"/>
          <w:spacing w:val="2"/>
          <w:sz w:val="26"/>
          <w:szCs w:val="26"/>
        </w:rPr>
        <w:tab/>
      </w:r>
      <w:r w:rsidRPr="00184135">
        <w:rPr>
          <w:rFonts w:ascii="PT Astra Serif" w:hAnsi="PT Astra Serif"/>
          <w:sz w:val="26"/>
          <w:szCs w:val="26"/>
        </w:rPr>
        <w:t>В системе «Электронный бюджет», в случае формирования муниципального задания с помощью электронных средств, также формируется новое муниципальное задание (с учетом внесенных изменений).</w:t>
      </w:r>
    </w:p>
    <w:p w:rsidR="005D0B76" w:rsidRPr="00184135" w:rsidRDefault="00ED5252" w:rsidP="005D0B76">
      <w:pPr>
        <w:shd w:val="clear" w:color="auto" w:fill="FFFFFF"/>
        <w:tabs>
          <w:tab w:val="left" w:pos="709"/>
        </w:tabs>
        <w:spacing w:line="263" w:lineRule="atLeast"/>
        <w:jc w:val="both"/>
        <w:textAlignment w:val="baseline"/>
        <w:rPr>
          <w:rFonts w:ascii="PT Astra Serif" w:hAnsi="PT Astra Serif" w:cs="Arial"/>
          <w:spacing w:val="2"/>
          <w:sz w:val="26"/>
          <w:szCs w:val="26"/>
        </w:rPr>
      </w:pPr>
      <w:r>
        <w:rPr>
          <w:rFonts w:ascii="PT Astra Serif" w:hAnsi="PT Astra Serif" w:cs="Arial"/>
          <w:spacing w:val="2"/>
          <w:sz w:val="26"/>
          <w:szCs w:val="26"/>
        </w:rPr>
        <w:tab/>
      </w:r>
      <w:r w:rsidR="005D0B76" w:rsidRPr="00184135">
        <w:rPr>
          <w:rFonts w:ascii="PT Astra Serif" w:hAnsi="PT Astra Serif" w:cs="Arial"/>
          <w:spacing w:val="2"/>
          <w:sz w:val="26"/>
          <w:szCs w:val="26"/>
        </w:rPr>
        <w:t>При изменении подведомственности муниципального учреждения в муниципальном задании подлежит изменению информация, включенная в 3-ю часть муниципального задания, в том числе в части уточнения положений о периодичности и сроках представления отчетов о выполнении муниципального задания, сроков представления предварительного отчета о выполнении муниципального задания, а также порядка осуществления контроля за выполнением муниципального задания.</w:t>
      </w:r>
    </w:p>
    <w:p w:rsidR="005D0B76" w:rsidRPr="00184135" w:rsidRDefault="005D0B76" w:rsidP="005D0B76">
      <w:pPr>
        <w:shd w:val="clear" w:color="auto" w:fill="FFFFFF"/>
        <w:tabs>
          <w:tab w:val="left" w:pos="709"/>
        </w:tabs>
        <w:spacing w:line="263" w:lineRule="atLeast"/>
        <w:jc w:val="both"/>
        <w:textAlignment w:val="baseline"/>
        <w:rPr>
          <w:rFonts w:ascii="PT Astra Serif" w:hAnsi="PT Astra Serif" w:cs="Arial"/>
          <w:spacing w:val="2"/>
          <w:sz w:val="26"/>
          <w:szCs w:val="26"/>
        </w:rPr>
      </w:pPr>
      <w:r w:rsidRPr="00184135">
        <w:rPr>
          <w:rFonts w:ascii="PT Astra Serif" w:hAnsi="PT Astra Serif"/>
          <w:sz w:val="26"/>
          <w:szCs w:val="26"/>
        </w:rPr>
        <w:tab/>
        <w:t>При оказании муниципальных услуг в рамках персонифицированного финансирования дополнительного образования детей объемные показатели должны быть уточнены на основании данных о фактическом (прогнозном) объеме реализации образовательных услуг при наличии отклонений от объемов установленного муниципального задания на 1 число каждог</w:t>
      </w:r>
      <w:r w:rsidR="003C010B">
        <w:rPr>
          <w:rFonts w:ascii="PT Astra Serif" w:hAnsi="PT Astra Serif"/>
          <w:sz w:val="26"/>
          <w:szCs w:val="26"/>
        </w:rPr>
        <w:t xml:space="preserve">о квартала и на </w:t>
      </w:r>
      <w:r w:rsidRPr="00184135">
        <w:rPr>
          <w:rFonts w:ascii="PT Astra Serif" w:hAnsi="PT Astra Serif"/>
          <w:sz w:val="26"/>
          <w:szCs w:val="26"/>
        </w:rPr>
        <w:t>1 декабря текущего года, допустимое (возможное) отклонение устанавливается равным нулю.</w:t>
      </w:r>
    </w:p>
    <w:p w:rsidR="005D0B76" w:rsidRPr="00184135" w:rsidRDefault="005D0B76" w:rsidP="005D0B76">
      <w:pPr>
        <w:shd w:val="clear" w:color="auto" w:fill="FFFFFF"/>
        <w:tabs>
          <w:tab w:val="left" w:pos="709"/>
        </w:tabs>
        <w:spacing w:line="263" w:lineRule="atLeast"/>
        <w:jc w:val="both"/>
        <w:textAlignment w:val="baseline"/>
        <w:rPr>
          <w:rFonts w:ascii="PT Astra Serif" w:hAnsi="PT Astra Serif"/>
          <w:sz w:val="26"/>
          <w:szCs w:val="26"/>
        </w:rPr>
      </w:pPr>
      <w:r w:rsidRPr="00184135">
        <w:rPr>
          <w:rFonts w:ascii="PT Astra Serif" w:hAnsi="PT Astra Serif"/>
          <w:sz w:val="26"/>
          <w:szCs w:val="26"/>
        </w:rPr>
        <w:tab/>
        <w:t xml:space="preserve">1.7. Распределение показателей объема муниципальных услуг (работ), содержащихся в муниципальном задании, утвержденном муниципальному учреждению, между созданными им в установленном порядке обособленными подразделениями (при принятии муниципальным учреждением соответствующего решения) или внесение изменений в указанные показатели осуществляется в соответствии с положениями настоящего раздела по форме, установленной для муниципального задания, предусмотренной </w:t>
      </w:r>
      <w:hyperlink w:anchor="P237" w:history="1">
        <w:r w:rsidRPr="00184135">
          <w:rPr>
            <w:rFonts w:ascii="PT Astra Serif" w:hAnsi="PT Astra Serif"/>
            <w:sz w:val="26"/>
            <w:szCs w:val="26"/>
          </w:rPr>
          <w:t>приложением № 1</w:t>
        </w:r>
      </w:hyperlink>
      <w:r w:rsidRPr="00184135">
        <w:rPr>
          <w:rFonts w:ascii="PT Astra Serif" w:hAnsi="PT Astra Serif"/>
          <w:sz w:val="26"/>
          <w:szCs w:val="26"/>
        </w:rPr>
        <w:t xml:space="preserve"> к настоящему Порядку.</w:t>
      </w:r>
    </w:p>
    <w:p w:rsidR="005D0B76" w:rsidRPr="00184135" w:rsidRDefault="005D0B76" w:rsidP="005D0B76">
      <w:pPr>
        <w:shd w:val="clear" w:color="auto" w:fill="FFFFFF"/>
        <w:tabs>
          <w:tab w:val="left" w:pos="709"/>
        </w:tabs>
        <w:ind w:firstLine="540"/>
        <w:jc w:val="both"/>
        <w:textAlignment w:val="baseline"/>
        <w:rPr>
          <w:rFonts w:ascii="PT Astra Serif" w:hAnsi="PT Astra Serif"/>
          <w:sz w:val="26"/>
          <w:szCs w:val="26"/>
        </w:rPr>
      </w:pPr>
      <w:r w:rsidRPr="00184135">
        <w:rPr>
          <w:rFonts w:ascii="PT Astra Serif" w:hAnsi="PT Astra Serif"/>
          <w:sz w:val="26"/>
          <w:szCs w:val="26"/>
        </w:rPr>
        <w:t xml:space="preserve">  1.8. Муниципальное задание формируется на оказание муниципальных услуг (выполнение работ), определенных в качестве основных видов деятельности муниципальных учреждений, содержащихся в общероссийских базовых (отраслевых) перечнях (классификаторах) государственных и муниципальных услуг, оказываемых физическим лицам (далее - общероссийские базовые перечни), и региональном перечне (классификаторе) государственных и муниципальных услуг, не включенных в общероссийские базовые (отраслевые) перечни (классификаторы) государственных и муниципальных услуг, оказываемых физическим лицам, и работ, оказание и выполнение которых предусмотрено действующим законодательством (далее - региональный перечень).</w:t>
      </w:r>
    </w:p>
    <w:p w:rsidR="005D0B76" w:rsidRPr="00184135" w:rsidRDefault="005D0B76" w:rsidP="005D0B76">
      <w:pPr>
        <w:shd w:val="clear" w:color="auto" w:fill="FFFFFF"/>
        <w:tabs>
          <w:tab w:val="left" w:pos="709"/>
        </w:tabs>
        <w:spacing w:line="263" w:lineRule="atLeast"/>
        <w:jc w:val="both"/>
        <w:textAlignment w:val="baseline"/>
        <w:rPr>
          <w:rFonts w:ascii="PT Astra Serif" w:hAnsi="PT Astra Serif" w:cs="Arial"/>
          <w:spacing w:val="2"/>
          <w:sz w:val="26"/>
          <w:szCs w:val="26"/>
        </w:rPr>
      </w:pPr>
      <w:r w:rsidRPr="00184135">
        <w:rPr>
          <w:rFonts w:ascii="PT Astra Serif" w:hAnsi="PT Astra Serif" w:cs="Arial"/>
          <w:spacing w:val="2"/>
          <w:sz w:val="26"/>
          <w:szCs w:val="26"/>
        </w:rPr>
        <w:t xml:space="preserve">   </w:t>
      </w:r>
      <w:r w:rsidRPr="00184135">
        <w:rPr>
          <w:rFonts w:ascii="PT Astra Serif" w:hAnsi="PT Astra Serif" w:cs="Arial"/>
          <w:spacing w:val="2"/>
          <w:sz w:val="26"/>
          <w:szCs w:val="26"/>
        </w:rPr>
        <w:tab/>
        <w:t xml:space="preserve">1.9. Муниципальное задание и отчет о выполнении муниципального задания, формируемый согласно приложению № 2 к настоящему Порядку, за исключением содержащихся в них сведений, составляющих государственную тайну,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 а также могут быть размещены на официальных сайтах в информационно-телекоммуникационной сети «Интернет» главных распорядителей средств бюджета муниципального </w:t>
      </w:r>
      <w:r w:rsidRPr="00184135">
        <w:rPr>
          <w:rFonts w:ascii="PT Astra Serif" w:hAnsi="PT Astra Serif" w:cs="Arial"/>
          <w:spacing w:val="2"/>
          <w:sz w:val="26"/>
          <w:szCs w:val="26"/>
        </w:rPr>
        <w:lastRenderedPageBreak/>
        <w:t>образования Суворовский район и на официальных сайтах в информационно-телекоммуникационной сети «Интернет» муниципальных учреждений.</w:t>
      </w:r>
    </w:p>
    <w:p w:rsidR="005D0B76" w:rsidRPr="00184135" w:rsidRDefault="005D0B76" w:rsidP="005D0B76">
      <w:pPr>
        <w:shd w:val="clear" w:color="auto" w:fill="FFFFFF"/>
        <w:tabs>
          <w:tab w:val="left" w:pos="709"/>
        </w:tabs>
        <w:spacing w:line="263" w:lineRule="atLeast"/>
        <w:jc w:val="both"/>
        <w:textAlignment w:val="baseline"/>
        <w:rPr>
          <w:rFonts w:ascii="PT Astra Serif" w:hAnsi="PT Astra Serif" w:cs="Arial"/>
          <w:spacing w:val="2"/>
          <w:sz w:val="26"/>
          <w:szCs w:val="26"/>
        </w:rPr>
      </w:pPr>
    </w:p>
    <w:p w:rsidR="005D0B76" w:rsidRPr="00184135" w:rsidRDefault="005D0B76" w:rsidP="005D0B76">
      <w:pPr>
        <w:pStyle w:val="ConsPlusTitle"/>
        <w:ind w:firstLine="709"/>
        <w:jc w:val="center"/>
        <w:outlineLvl w:val="1"/>
        <w:rPr>
          <w:rFonts w:ascii="PT Astra Serif" w:hAnsi="PT Astra Serif"/>
          <w:sz w:val="26"/>
          <w:szCs w:val="26"/>
        </w:rPr>
      </w:pPr>
      <w:r w:rsidRPr="00184135">
        <w:rPr>
          <w:rFonts w:ascii="PT Astra Serif" w:hAnsi="PT Astra Serif"/>
          <w:sz w:val="26"/>
          <w:szCs w:val="26"/>
        </w:rPr>
        <w:t>2. Финансовое обеспечение выполнения</w:t>
      </w:r>
    </w:p>
    <w:p w:rsidR="005D0B76" w:rsidRPr="00184135" w:rsidRDefault="005D0B76" w:rsidP="005D0B76">
      <w:pPr>
        <w:pStyle w:val="ConsPlusTitle"/>
        <w:ind w:firstLine="709"/>
        <w:jc w:val="center"/>
        <w:rPr>
          <w:rFonts w:ascii="PT Astra Serif" w:hAnsi="PT Astra Serif"/>
          <w:sz w:val="26"/>
          <w:szCs w:val="26"/>
        </w:rPr>
      </w:pPr>
      <w:r w:rsidRPr="00184135">
        <w:rPr>
          <w:rFonts w:ascii="PT Astra Serif" w:hAnsi="PT Astra Serif"/>
          <w:sz w:val="26"/>
          <w:szCs w:val="26"/>
        </w:rPr>
        <w:t>муниципального задания</w:t>
      </w:r>
    </w:p>
    <w:p w:rsidR="005D0B76" w:rsidRPr="00184135" w:rsidRDefault="005D0B76" w:rsidP="005D0B76">
      <w:pPr>
        <w:pStyle w:val="ConsPlusNormal0"/>
        <w:ind w:firstLine="709"/>
        <w:jc w:val="both"/>
        <w:rPr>
          <w:rFonts w:ascii="PT Astra Serif" w:hAnsi="PT Astra Serif"/>
          <w:sz w:val="26"/>
          <w:szCs w:val="26"/>
        </w:rPr>
      </w:pP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2.1.</w:t>
      </w:r>
      <w:r>
        <w:rPr>
          <w:rFonts w:ascii="PT Astra Serif" w:hAnsi="PT Astra Serif"/>
          <w:sz w:val="26"/>
          <w:szCs w:val="26"/>
        </w:rPr>
        <w:t xml:space="preserve"> </w:t>
      </w:r>
      <w:r w:rsidRPr="00184135">
        <w:rPr>
          <w:rFonts w:ascii="PT Astra Serif" w:hAnsi="PT Astra Serif"/>
          <w:sz w:val="26"/>
          <w:szCs w:val="26"/>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2.2. Объем финансового обеспечения выполнения муниципального задания (R) определяется по формуле:</w:t>
      </w:r>
    </w:p>
    <w:p w:rsidR="005D0B76" w:rsidRPr="00184135" w:rsidRDefault="005D0B76" w:rsidP="005D0B76">
      <w:pPr>
        <w:pStyle w:val="ConsPlusNormal0"/>
        <w:ind w:firstLine="709"/>
        <w:jc w:val="both"/>
        <w:rPr>
          <w:rFonts w:ascii="PT Astra Serif" w:hAnsi="PT Astra Serif"/>
          <w:sz w:val="26"/>
          <w:szCs w:val="26"/>
        </w:rPr>
      </w:pPr>
    </w:p>
    <w:p w:rsidR="005D0B76" w:rsidRPr="00184135" w:rsidRDefault="005D0B76" w:rsidP="005D0B76">
      <w:pPr>
        <w:pStyle w:val="ConsPlusNormal0"/>
        <w:ind w:firstLine="709"/>
        <w:jc w:val="center"/>
        <w:rPr>
          <w:rFonts w:ascii="PT Astra Serif" w:hAnsi="PT Astra Serif"/>
          <w:sz w:val="26"/>
          <w:szCs w:val="26"/>
        </w:rPr>
      </w:pPr>
      <w:r w:rsidRPr="00184135">
        <w:rPr>
          <w:rFonts w:ascii="PT Astra Serif" w:hAnsi="PT Astra Serif"/>
          <w:noProof/>
          <w:position w:val="-13"/>
          <w:sz w:val="26"/>
          <w:szCs w:val="26"/>
        </w:rPr>
        <w:drawing>
          <wp:inline distT="0" distB="0" distL="0" distR="0">
            <wp:extent cx="5486400" cy="32385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486400" cy="323850"/>
                    </a:xfrm>
                    <a:prstGeom prst="rect">
                      <a:avLst/>
                    </a:prstGeom>
                    <a:noFill/>
                    <a:ln w="9525">
                      <a:noFill/>
                      <a:miter lim="800000"/>
                      <a:headEnd/>
                      <a:tailEnd/>
                    </a:ln>
                  </pic:spPr>
                </pic:pic>
              </a:graphicData>
            </a:graphic>
          </wp:inline>
        </w:drawing>
      </w:r>
    </w:p>
    <w:p w:rsidR="005D0B76" w:rsidRPr="00184135" w:rsidRDefault="005D0B76" w:rsidP="005D0B76">
      <w:pPr>
        <w:pStyle w:val="ConsPlusNormal0"/>
        <w:ind w:firstLine="709"/>
        <w:jc w:val="both"/>
        <w:rPr>
          <w:rFonts w:ascii="PT Astra Serif" w:hAnsi="PT Astra Serif"/>
          <w:sz w:val="26"/>
          <w:szCs w:val="26"/>
        </w:rPr>
      </w:pPr>
    </w:p>
    <w:p w:rsidR="005D0B76" w:rsidRPr="00184135" w:rsidRDefault="005D0B76" w:rsidP="005D0B76">
      <w:pPr>
        <w:pStyle w:val="ConsPlusNormal0"/>
        <w:ind w:firstLine="709"/>
        <w:jc w:val="both"/>
        <w:rPr>
          <w:rFonts w:ascii="PT Astra Serif" w:hAnsi="PT Astra Serif"/>
          <w:sz w:val="26"/>
          <w:szCs w:val="26"/>
        </w:rPr>
      </w:pP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где:</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N</w:t>
      </w:r>
      <w:r w:rsidRPr="00184135">
        <w:rPr>
          <w:rFonts w:ascii="PT Astra Serif" w:hAnsi="PT Astra Serif"/>
          <w:sz w:val="26"/>
          <w:szCs w:val="26"/>
          <w:vertAlign w:val="subscript"/>
        </w:rPr>
        <w:t>i</w:t>
      </w:r>
      <w:r w:rsidRPr="00184135">
        <w:rPr>
          <w:rFonts w:ascii="PT Astra Serif" w:hAnsi="PT Astra Serif"/>
          <w:sz w:val="26"/>
          <w:szCs w:val="26"/>
        </w:rPr>
        <w:t xml:space="preserve"> - нормативные затраты на оказание i-й муниципальной услуги, установленной муниципальным заданием;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V</w:t>
      </w:r>
      <w:r w:rsidRPr="00184135">
        <w:rPr>
          <w:rFonts w:ascii="PT Astra Serif" w:hAnsi="PT Astra Serif"/>
          <w:sz w:val="26"/>
          <w:szCs w:val="26"/>
          <w:vertAlign w:val="subscript"/>
        </w:rPr>
        <w:t>i</w:t>
      </w:r>
      <w:r w:rsidRPr="00184135">
        <w:rPr>
          <w:rFonts w:ascii="PT Astra Serif" w:hAnsi="PT Astra Serif"/>
          <w:sz w:val="26"/>
          <w:szCs w:val="26"/>
        </w:rPr>
        <w:t xml:space="preserve"> - объем i-й муниципальной услуги, установленной муниципальным заданием;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N</w:t>
      </w:r>
      <w:r w:rsidRPr="00184135">
        <w:rPr>
          <w:rFonts w:ascii="PT Astra Serif" w:hAnsi="PT Astra Serif"/>
          <w:sz w:val="26"/>
          <w:szCs w:val="26"/>
          <w:vertAlign w:val="subscript"/>
        </w:rPr>
        <w:t>w</w:t>
      </w:r>
      <w:r w:rsidRPr="00184135">
        <w:rPr>
          <w:rFonts w:ascii="PT Astra Serif" w:hAnsi="PT Astra Serif"/>
          <w:sz w:val="26"/>
          <w:szCs w:val="26"/>
        </w:rPr>
        <w:t xml:space="preserve"> - нормативные затраты на выполнение w-й работы, установленной муниципальным заданием;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V</w:t>
      </w:r>
      <w:r w:rsidRPr="00184135">
        <w:rPr>
          <w:rFonts w:ascii="PT Astra Serif" w:hAnsi="PT Astra Serif"/>
          <w:sz w:val="26"/>
          <w:szCs w:val="26"/>
          <w:vertAlign w:val="subscript"/>
        </w:rPr>
        <w:t>w</w:t>
      </w:r>
      <w:r w:rsidRPr="00184135">
        <w:rPr>
          <w:rFonts w:ascii="PT Astra Serif" w:hAnsi="PT Astra Serif"/>
          <w:sz w:val="26"/>
          <w:szCs w:val="26"/>
        </w:rPr>
        <w:t xml:space="preserve"> - объем w-й работы, установленной муниципальным заданием;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Z</w:t>
      </w:r>
      <w:r w:rsidRPr="00184135">
        <w:rPr>
          <w:rFonts w:ascii="PT Astra Serif" w:hAnsi="PT Astra Serif"/>
          <w:sz w:val="26"/>
          <w:szCs w:val="26"/>
          <w:vertAlign w:val="subscript"/>
        </w:rPr>
        <w:t>w</w:t>
      </w:r>
      <w:r w:rsidRPr="00184135">
        <w:rPr>
          <w:rFonts w:ascii="PT Astra Serif" w:hAnsi="PT Astra Serif"/>
          <w:sz w:val="26"/>
          <w:szCs w:val="26"/>
        </w:rPr>
        <w:t xml:space="preserve"> - затраты на выполнение w-й работы, установленной муниципальным заданием;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P</w:t>
      </w:r>
      <w:r w:rsidRPr="00184135">
        <w:rPr>
          <w:rFonts w:ascii="PT Astra Serif" w:hAnsi="PT Astra Serif"/>
          <w:sz w:val="26"/>
          <w:szCs w:val="26"/>
          <w:vertAlign w:val="subscript"/>
        </w:rPr>
        <w:t>i</w:t>
      </w:r>
      <w:r w:rsidRPr="00184135">
        <w:rPr>
          <w:rFonts w:ascii="PT Astra Serif" w:hAnsi="PT Astra Serif"/>
          <w:sz w:val="26"/>
          <w:szCs w:val="26"/>
        </w:rPr>
        <w:t xml:space="preserve"> - размер платы (тариф и цена) за оказание i-й муниципальной услуги в соответствии с </w:t>
      </w:r>
      <w:hyperlink w:anchor="Par190" w:tooltip="31. В случае если муниципальное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авовыми актами органов местного самоуправления муниципал" w:history="1">
        <w:r w:rsidRPr="00184135">
          <w:rPr>
            <w:rFonts w:ascii="PT Astra Serif" w:hAnsi="PT Astra Serif"/>
            <w:sz w:val="26"/>
            <w:szCs w:val="26"/>
          </w:rPr>
          <w:t xml:space="preserve">пунктом 2.21 </w:t>
        </w:r>
      </w:hyperlink>
      <w:r w:rsidRPr="00184135">
        <w:rPr>
          <w:rFonts w:ascii="PT Astra Serif" w:hAnsi="PT Astra Serif"/>
          <w:sz w:val="26"/>
          <w:szCs w:val="26"/>
        </w:rPr>
        <w:t>настоящего Порядка, установленный муниципальным заданием;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P</w:t>
      </w:r>
      <w:r w:rsidRPr="00184135">
        <w:rPr>
          <w:rFonts w:ascii="PT Astra Serif" w:hAnsi="PT Astra Serif"/>
          <w:sz w:val="26"/>
          <w:szCs w:val="26"/>
          <w:vertAlign w:val="subscript"/>
        </w:rPr>
        <w:t>w</w:t>
      </w:r>
      <w:r w:rsidRPr="00184135">
        <w:rPr>
          <w:rFonts w:ascii="PT Astra Serif" w:hAnsi="PT Astra Serif"/>
          <w:sz w:val="26"/>
          <w:szCs w:val="26"/>
        </w:rPr>
        <w:t xml:space="preserve"> - размер платы (тариф и цена) за выполнение w-й работы в соответствии с </w:t>
      </w:r>
      <w:hyperlink w:anchor="Par190" w:tooltip="31. В случае если муниципальное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авовыми актами органов местного самоуправления муниципал" w:history="1">
        <w:r w:rsidRPr="00184135">
          <w:rPr>
            <w:rFonts w:ascii="PT Astra Serif" w:hAnsi="PT Astra Serif"/>
            <w:sz w:val="26"/>
            <w:szCs w:val="26"/>
          </w:rPr>
          <w:t xml:space="preserve">пунктом </w:t>
        </w:r>
      </w:hyperlink>
      <w:r w:rsidRPr="00184135">
        <w:rPr>
          <w:rFonts w:ascii="PT Astra Serif" w:hAnsi="PT Astra Serif"/>
          <w:sz w:val="26"/>
          <w:szCs w:val="26"/>
        </w:rPr>
        <w:t>2.21 настоящего Порядка, установленный муниципальным заданием;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N</w:t>
      </w:r>
      <w:r w:rsidRPr="00184135">
        <w:rPr>
          <w:rFonts w:ascii="PT Astra Serif" w:hAnsi="PT Astra Serif"/>
          <w:sz w:val="26"/>
          <w:szCs w:val="26"/>
          <w:vertAlign w:val="superscript"/>
        </w:rPr>
        <w:t>УН</w:t>
      </w:r>
      <w:r w:rsidRPr="00184135">
        <w:rPr>
          <w:rFonts w:ascii="PT Astra Serif" w:hAnsi="PT Astra Serif"/>
          <w:sz w:val="26"/>
          <w:szCs w:val="26"/>
        </w:rPr>
        <w:t xml:space="preserve"> - затраты на уплату налогов, в качестве объекта налогообложения по которым признается имущество учреждения.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2.3.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 оказание муниципальных услуг (выполнение работ) муниципальным учреждением в соответствующих сферах деятельности (далее - общие требования).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lastRenderedPageBreak/>
        <w:t>2.4. Значения нормативных затрат на оказание муниципальной услуги в отношении муниципальных бюджетных учреждений утверждаются учредителем муниципальных учреждений.</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2.5. Базовый норматив затрат на оказание муниципальной услуги состоит из базового норматива: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а) затрат, непосредственно связанных с оказанием муниципальной услуги;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б) затрат на общехозяйственные нужды на оказание муниципальной услуги.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2.6.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общероссийских базовых перечнях и (или) региональном перечне, отраслевой корректирующий коэффициент при которых принимает значение, равное 1, а также показателей, отражающих отраслевую специфику муниципальной услуги, установленных в общихтребованиях, отраслевой корректирующий коэффициент при которых определяется по каждому показателю индивидуально с учетом требований </w:t>
      </w:r>
      <w:r w:rsidR="00ED5252">
        <w:rPr>
          <w:rFonts w:ascii="PT Astra Serif" w:hAnsi="PT Astra Serif"/>
          <w:sz w:val="26"/>
          <w:szCs w:val="26"/>
        </w:rPr>
        <w:t xml:space="preserve">пункта 2.14 </w:t>
      </w:r>
      <w:r w:rsidRPr="00184135">
        <w:rPr>
          <w:rFonts w:ascii="PT Astra Serif" w:hAnsi="PT Astra Serif"/>
          <w:sz w:val="26"/>
          <w:szCs w:val="26"/>
        </w:rPr>
        <w:t>настоящего Порядка (далее - показатели отраслевой специфики).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2.7. При определении базового норматива затрат в части</w:t>
      </w:r>
      <w:r w:rsidR="00ED5252">
        <w:rPr>
          <w:rFonts w:ascii="PT Astra Serif" w:hAnsi="PT Astra Serif"/>
          <w:sz w:val="26"/>
          <w:szCs w:val="26"/>
        </w:rPr>
        <w:t xml:space="preserve"> затрат, указанных в пункте 2.8</w:t>
      </w:r>
      <w:r w:rsidRPr="00184135">
        <w:rPr>
          <w:rFonts w:ascii="PT Astra Serif" w:hAnsi="PT Astra Serif"/>
          <w:sz w:val="26"/>
          <w:szCs w:val="26"/>
        </w:rPr>
        <w:t xml:space="preserve"> настоящего Порядка,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(в том числе правовыми актами федеральных органов исполнительной власти, осуществляющих функции по выработке государственной политики и нормативно-правовому регулированию в установленной сфере деятельности),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положениями, регламентами и паспортами оказания муниципальных услуг в установленной сфере (далее - стандарты услуги), правовыми актами муниципального образования Суворовский район.</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Затраты, указанные в </w:t>
      </w:r>
      <w:hyperlink w:anchor="Par134" w:tooltip="17. В базовый норматив затрат на общехозяйственные нужды на оказание муниципальной услуги включаются:" w:history="1">
        <w:r w:rsidRPr="00184135">
          <w:rPr>
            <w:rFonts w:ascii="PT Astra Serif" w:hAnsi="PT Astra Serif"/>
            <w:sz w:val="26"/>
            <w:szCs w:val="26"/>
          </w:rPr>
          <w:t>пункте</w:t>
        </w:r>
      </w:hyperlink>
      <w:r w:rsidR="00ED5252">
        <w:rPr>
          <w:rFonts w:ascii="PT Astra Serif" w:hAnsi="PT Astra Serif"/>
          <w:sz w:val="26"/>
          <w:szCs w:val="26"/>
        </w:rPr>
        <w:t xml:space="preserve"> 2.9</w:t>
      </w:r>
      <w:r w:rsidRPr="00184135">
        <w:rPr>
          <w:rFonts w:ascii="PT Astra Serif" w:hAnsi="PT Astra Serif"/>
          <w:sz w:val="26"/>
          <w:szCs w:val="26"/>
        </w:rPr>
        <w:t xml:space="preserve"> настоящего Порядка, устанавливаются по видам указанных затрат исходя из нормативов их потребления, определяемых на основании стандартов услуги, или на основе усреднения показателей деятельности муниципального учреждения, которое имеет минимальный объем указанных затрат на оказание единицы муниципальной услуги в установленной сфере, или на основе медианного значения по муниципальным учреждениям, оказывающим муниципальную услугу в установленной сфере деятельности, всоответствии с общими требованиями.</w:t>
      </w:r>
    </w:p>
    <w:p w:rsidR="005D0B76" w:rsidRPr="00184135" w:rsidRDefault="005D0B76" w:rsidP="005D0B76">
      <w:pPr>
        <w:pStyle w:val="ConsPlusNormal0"/>
        <w:ind w:firstLine="709"/>
        <w:jc w:val="both"/>
        <w:rPr>
          <w:rFonts w:ascii="PT Astra Serif" w:hAnsi="PT Astra Serif"/>
          <w:sz w:val="26"/>
          <w:szCs w:val="26"/>
        </w:rPr>
      </w:pPr>
      <w:bookmarkStart w:id="0" w:name="Par127"/>
      <w:bookmarkEnd w:id="0"/>
      <w:r w:rsidRPr="00184135">
        <w:rPr>
          <w:rFonts w:ascii="PT Astra Serif" w:hAnsi="PT Astra Serif"/>
          <w:sz w:val="26"/>
          <w:szCs w:val="26"/>
        </w:rPr>
        <w:t>2.8. В базовый норматив затрат, непосредственно связанных с оказанием муниципальной услуги, включаются: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а) затраты на оплату труда работников, непосредственно связанных с оказанием муниципальной услуги, и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w:t>
      </w:r>
      <w:r w:rsidR="005750C5">
        <w:rPr>
          <w:rFonts w:ascii="PT Astra Serif" w:hAnsi="PT Astra Serif"/>
          <w:sz w:val="26"/>
          <w:szCs w:val="26"/>
        </w:rPr>
        <w:t xml:space="preserve"> </w:t>
      </w:r>
      <w:r w:rsidRPr="00184135">
        <w:rPr>
          <w:rFonts w:ascii="PT Astra Serif" w:hAnsi="PT Astra Serif"/>
          <w:sz w:val="26"/>
          <w:szCs w:val="26"/>
        </w:rPr>
        <w:t xml:space="preserve">соответствии с трудовым законодательством и иными нормативными правовыми актами, содержащими нормы трудового права (далее - начисления на </w:t>
      </w:r>
      <w:r w:rsidRPr="00184135">
        <w:rPr>
          <w:rFonts w:ascii="PT Astra Serif" w:hAnsi="PT Astra Serif"/>
          <w:sz w:val="26"/>
          <w:szCs w:val="26"/>
        </w:rPr>
        <w:lastRenderedPageBreak/>
        <w:t>выплаты по оплате труда);</w:t>
      </w:r>
    </w:p>
    <w:p w:rsidR="005D0B76" w:rsidRPr="00184135" w:rsidRDefault="005D0B76" w:rsidP="005D0B76">
      <w:pPr>
        <w:pStyle w:val="ConsPlusNormal0"/>
        <w:ind w:firstLine="709"/>
        <w:jc w:val="both"/>
        <w:rPr>
          <w:rFonts w:ascii="PT Astra Serif" w:hAnsi="PT Astra Serif"/>
          <w:sz w:val="26"/>
          <w:szCs w:val="26"/>
        </w:rPr>
      </w:pPr>
      <w:bookmarkStart w:id="1" w:name="Par129"/>
      <w:bookmarkEnd w:id="1"/>
      <w:r w:rsidRPr="00184135">
        <w:rPr>
          <w:rFonts w:ascii="PT Astra Serif" w:hAnsi="PT Astra Serif"/>
          <w:sz w:val="26"/>
          <w:szCs w:val="26"/>
        </w:rPr>
        <w:t>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оказания муниципальной услуги, с учетом срока его полезного использования, а также затраты на аренду указанного имущества;</w:t>
      </w:r>
    </w:p>
    <w:p w:rsidR="005D0B76" w:rsidRPr="00184135" w:rsidRDefault="005D0B76" w:rsidP="005D0B76">
      <w:pPr>
        <w:pStyle w:val="ConsPlusNormal0"/>
        <w:ind w:firstLine="709"/>
        <w:jc w:val="both"/>
        <w:rPr>
          <w:rFonts w:ascii="PT Astra Serif" w:hAnsi="PT Astra Serif"/>
          <w:sz w:val="26"/>
          <w:szCs w:val="26"/>
        </w:rPr>
      </w:pPr>
      <w:bookmarkStart w:id="2" w:name="Par131"/>
      <w:bookmarkEnd w:id="2"/>
      <w:r w:rsidRPr="00184135">
        <w:rPr>
          <w:rFonts w:ascii="PT Astra Serif" w:hAnsi="PT Astra Serif"/>
          <w:sz w:val="26"/>
          <w:szCs w:val="26"/>
        </w:rPr>
        <w:t xml:space="preserve">в)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 в случае, если указанные затраты в соответствии с общими требованиями не включены в состав затрат, предусмотренных </w:t>
      </w:r>
      <w:hyperlink w:anchor="Par129" w:tooltip="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оказания муниципальной услуги, с учетом срока его полезного использования, а также затраты на аренду ука" w:history="1">
        <w:r w:rsidRPr="00184135">
          <w:rPr>
            <w:rFonts w:ascii="PT Astra Serif" w:hAnsi="PT Astra Serif"/>
            <w:sz w:val="26"/>
            <w:szCs w:val="26"/>
          </w:rPr>
          <w:t>подпунктом «б»</w:t>
        </w:r>
      </w:hyperlink>
      <w:r w:rsidRPr="00184135">
        <w:rPr>
          <w:rFonts w:ascii="PT Astra Serif" w:hAnsi="PT Astra Serif"/>
          <w:sz w:val="26"/>
          <w:szCs w:val="26"/>
        </w:rPr>
        <w:t xml:space="preserve"> настоящего пункта;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г) иные затраты, непосредственно связанные с оказанием муниципальной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w:t>
      </w:r>
      <w:r w:rsidR="00ED5252">
        <w:rPr>
          <w:rFonts w:ascii="PT Astra Serif" w:hAnsi="PT Astra Serif"/>
          <w:sz w:val="26"/>
          <w:szCs w:val="26"/>
        </w:rPr>
        <w:t xml:space="preserve"> </w:t>
      </w:r>
      <w:r w:rsidRPr="00184135">
        <w:rPr>
          <w:rFonts w:ascii="PT Astra Serif" w:hAnsi="PT Astra Serif"/>
          <w:sz w:val="26"/>
          <w:szCs w:val="26"/>
        </w:rPr>
        <w:t>в части имущества, используемого в процессе оказания муниципальной услуги.</w:t>
      </w:r>
    </w:p>
    <w:p w:rsidR="005D0B76" w:rsidRPr="00184135" w:rsidRDefault="005D0B76" w:rsidP="005D0B76">
      <w:pPr>
        <w:pStyle w:val="ConsPlusNormal0"/>
        <w:ind w:firstLine="709"/>
        <w:jc w:val="both"/>
        <w:rPr>
          <w:rFonts w:ascii="PT Astra Serif" w:hAnsi="PT Astra Serif"/>
          <w:sz w:val="26"/>
          <w:szCs w:val="26"/>
        </w:rPr>
      </w:pPr>
      <w:bookmarkStart w:id="3" w:name="Par134"/>
      <w:bookmarkEnd w:id="3"/>
      <w:r w:rsidRPr="00184135">
        <w:rPr>
          <w:rFonts w:ascii="PT Astra Serif" w:hAnsi="PT Astra Serif"/>
          <w:sz w:val="26"/>
          <w:szCs w:val="26"/>
        </w:rPr>
        <w:t>2.9. В базовый норматив затрат на общехозяйственные нужды на оказание муниципальной услуги включаются:</w:t>
      </w:r>
    </w:p>
    <w:p w:rsidR="005D0B76" w:rsidRPr="00184135" w:rsidRDefault="005D0B76" w:rsidP="005D0B76">
      <w:pPr>
        <w:pStyle w:val="ConsPlusNormal0"/>
        <w:ind w:firstLine="709"/>
        <w:jc w:val="both"/>
        <w:rPr>
          <w:rFonts w:ascii="PT Astra Serif" w:hAnsi="PT Astra Serif"/>
          <w:sz w:val="26"/>
          <w:szCs w:val="26"/>
        </w:rPr>
      </w:pPr>
      <w:bookmarkStart w:id="4" w:name="Par135"/>
      <w:bookmarkEnd w:id="4"/>
      <w:r w:rsidRPr="00184135">
        <w:rPr>
          <w:rFonts w:ascii="PT Astra Serif" w:hAnsi="PT Astra Serif"/>
          <w:sz w:val="26"/>
          <w:szCs w:val="26"/>
        </w:rPr>
        <w:t xml:space="preserve">а) затраты на коммунальные услуги, за исключением затрат, указанных в </w:t>
      </w:r>
      <w:hyperlink w:anchor="Par180" w:tooltip="в) иные затраты, непосредственно связанные с оказанием государственной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w:history="1">
        <w:r w:rsidRPr="00184135">
          <w:rPr>
            <w:rFonts w:ascii="PT Astra Serif" w:hAnsi="PT Astra Serif"/>
            <w:sz w:val="26"/>
            <w:szCs w:val="26"/>
          </w:rPr>
          <w:t>подпункте</w:t>
        </w:r>
      </w:hyperlink>
      <w:r w:rsidR="00ED5252">
        <w:rPr>
          <w:rFonts w:ascii="PT Astra Serif" w:hAnsi="PT Astra Serif"/>
          <w:sz w:val="26"/>
          <w:szCs w:val="26"/>
        </w:rPr>
        <w:t xml:space="preserve"> «г» пункта 2.8</w:t>
      </w:r>
      <w:r w:rsidRPr="00184135">
        <w:rPr>
          <w:rFonts w:ascii="PT Astra Serif" w:hAnsi="PT Astra Serif"/>
          <w:sz w:val="26"/>
          <w:szCs w:val="26"/>
        </w:rPr>
        <w:t xml:space="preserve"> настоящего Порядка;</w:t>
      </w:r>
    </w:p>
    <w:p w:rsidR="005D0B76" w:rsidRPr="00184135" w:rsidRDefault="005D0B76" w:rsidP="005D0B76">
      <w:pPr>
        <w:pStyle w:val="ConsPlusNormal0"/>
        <w:ind w:firstLine="709"/>
        <w:jc w:val="both"/>
        <w:rPr>
          <w:rFonts w:ascii="PT Astra Serif" w:hAnsi="PT Astra Serif"/>
          <w:sz w:val="26"/>
          <w:szCs w:val="26"/>
        </w:rPr>
      </w:pPr>
      <w:bookmarkStart w:id="5" w:name="Par136"/>
      <w:bookmarkEnd w:id="5"/>
      <w:r w:rsidRPr="00184135">
        <w:rPr>
          <w:rFonts w:ascii="PT Astra Serif" w:hAnsi="PT Astra Serif"/>
          <w:sz w:val="26"/>
          <w:szCs w:val="26"/>
        </w:rPr>
        <w:t xml:space="preserve">б) затраты на содержание объектов недвижимого имущества, а также затраты на аренду указанного имущества, за исключением затрат, указанных в </w:t>
      </w:r>
      <w:hyperlink w:anchor="Par180" w:tooltip="в) иные затраты, непосредственно связанные с оказанием государственной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w:history="1">
        <w:r w:rsidRPr="00184135">
          <w:rPr>
            <w:rFonts w:ascii="PT Astra Serif" w:hAnsi="PT Astra Serif"/>
            <w:sz w:val="26"/>
            <w:szCs w:val="26"/>
          </w:rPr>
          <w:t>подпункте</w:t>
        </w:r>
      </w:hyperlink>
      <w:r w:rsidR="00ED5252">
        <w:rPr>
          <w:rFonts w:ascii="PT Astra Serif" w:hAnsi="PT Astra Serif"/>
          <w:sz w:val="26"/>
          <w:szCs w:val="26"/>
        </w:rPr>
        <w:t xml:space="preserve"> «г» пункта 2.8</w:t>
      </w:r>
      <w:r w:rsidRPr="00184135">
        <w:rPr>
          <w:rFonts w:ascii="PT Astra Serif" w:hAnsi="PT Astra Serif"/>
          <w:sz w:val="26"/>
          <w:szCs w:val="26"/>
        </w:rPr>
        <w:t xml:space="preserve"> настоящего Порядка;</w:t>
      </w:r>
      <w:bookmarkStart w:id="6" w:name="Par137"/>
      <w:bookmarkEnd w:id="6"/>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в) затраты на содержание объектов особо ценного движимого имущества, а также затраты на аренду указанного имущества, за исключением затрат, указанных в </w:t>
      </w:r>
      <w:hyperlink w:anchor="Par180" w:tooltip="в) иные затраты, непосредственно связанные с оказанием государственной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w:history="1">
        <w:r w:rsidRPr="00184135">
          <w:rPr>
            <w:rFonts w:ascii="PT Astra Serif" w:hAnsi="PT Astra Serif"/>
            <w:sz w:val="26"/>
            <w:szCs w:val="26"/>
          </w:rPr>
          <w:t>подпункте</w:t>
        </w:r>
      </w:hyperlink>
      <w:r w:rsidR="005750C5">
        <w:t xml:space="preserve"> </w:t>
      </w:r>
      <w:r w:rsidR="00ED5252">
        <w:rPr>
          <w:rFonts w:ascii="PT Astra Serif" w:hAnsi="PT Astra Serif"/>
          <w:sz w:val="26"/>
          <w:szCs w:val="26"/>
        </w:rPr>
        <w:t>«г» пункта 2.8</w:t>
      </w:r>
      <w:r w:rsidRPr="00184135">
        <w:rPr>
          <w:rFonts w:ascii="PT Astra Serif" w:hAnsi="PT Astra Serif"/>
          <w:sz w:val="26"/>
          <w:szCs w:val="26"/>
        </w:rPr>
        <w:t xml:space="preserve"> настоящего Порядка;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г) затраты на приобретение услуг связи;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д) затраты на приобретение транспортных услуг;</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е) затраты на оплату труда работников, которые не принимают непосредственного участия в оказании муниципальной услуги, и начисления на выплаты по оплате труда работников, которые не принимают непосредственного участия в оказании муниципальной услуги;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ж) затраты на прочие общехозяйственные нужды;</w:t>
      </w:r>
    </w:p>
    <w:p w:rsidR="005D0B76" w:rsidRPr="00184135" w:rsidRDefault="005D0B76" w:rsidP="005D0B76">
      <w:pPr>
        <w:pStyle w:val="ConsPlusNormal0"/>
        <w:ind w:firstLine="709"/>
        <w:jc w:val="both"/>
        <w:rPr>
          <w:rFonts w:ascii="PT Astra Serif" w:hAnsi="PT Astra Serif"/>
          <w:sz w:val="26"/>
          <w:szCs w:val="26"/>
        </w:rPr>
      </w:pPr>
      <w:bookmarkStart w:id="7" w:name="Par142"/>
      <w:bookmarkEnd w:id="7"/>
      <w:r w:rsidRPr="00184135">
        <w:rPr>
          <w:rFonts w:ascii="PT Astra Serif" w:hAnsi="PT Astra Serif"/>
          <w:sz w:val="26"/>
          <w:szCs w:val="26"/>
        </w:rPr>
        <w:t>з) 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2.10. В затраты, указанные в </w:t>
      </w:r>
      <w:hyperlink w:anchor="Par135" w:tooltip="а) затраты на коммунальные услуги;" w:history="1">
        <w:r w:rsidRPr="00184135">
          <w:rPr>
            <w:rFonts w:ascii="PT Astra Serif" w:hAnsi="PT Astra Serif"/>
            <w:sz w:val="26"/>
            <w:szCs w:val="26"/>
          </w:rPr>
          <w:t>подпунктах</w:t>
        </w:r>
      </w:hyperlink>
      <w:r w:rsidRPr="00184135">
        <w:rPr>
          <w:rFonts w:ascii="PT Astra Serif" w:hAnsi="PT Astra Serif"/>
          <w:sz w:val="26"/>
          <w:szCs w:val="26"/>
        </w:rPr>
        <w:t xml:space="preserve"> «а» – «в» пункта 2.9. настоящего Порядка, включаются затраты на оказание муниципальной услуги в отношении имущества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и общехозяйственных нужд (далее - имущество, необходимое для выполнения муниципального задания).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Затраты, указанные в </w:t>
      </w:r>
      <w:hyperlink w:anchor="Par131" w:tooltip="б(1))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 w:history="1">
        <w:r w:rsidRPr="00184135">
          <w:rPr>
            <w:rFonts w:ascii="PT Astra Serif" w:hAnsi="PT Astra Serif"/>
            <w:sz w:val="26"/>
            <w:szCs w:val="26"/>
          </w:rPr>
          <w:t>подпункте</w:t>
        </w:r>
      </w:hyperlink>
      <w:r w:rsidR="00ED5252">
        <w:rPr>
          <w:rFonts w:ascii="PT Astra Serif" w:hAnsi="PT Astra Serif"/>
          <w:sz w:val="26"/>
          <w:szCs w:val="26"/>
        </w:rPr>
        <w:t xml:space="preserve"> «в» пункта 2.8</w:t>
      </w:r>
      <w:r w:rsidRPr="00184135">
        <w:rPr>
          <w:rFonts w:ascii="PT Astra Serif" w:hAnsi="PT Astra Serif"/>
          <w:sz w:val="26"/>
          <w:szCs w:val="26"/>
        </w:rPr>
        <w:t xml:space="preserve"> и </w:t>
      </w:r>
      <w:hyperlink w:anchor="Par142" w:tooltip="з) 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в целях создания исто" w:history="1">
        <w:r w:rsidRPr="00184135">
          <w:rPr>
            <w:rFonts w:ascii="PT Astra Serif" w:hAnsi="PT Astra Serif"/>
            <w:sz w:val="26"/>
            <w:szCs w:val="26"/>
          </w:rPr>
          <w:t>подпункте</w:t>
        </w:r>
      </w:hyperlink>
      <w:r w:rsidR="00ED5252">
        <w:rPr>
          <w:rFonts w:ascii="PT Astra Serif" w:hAnsi="PT Astra Serif"/>
          <w:sz w:val="26"/>
          <w:szCs w:val="26"/>
        </w:rPr>
        <w:t xml:space="preserve"> «з» пункта 2.9</w:t>
      </w:r>
      <w:r w:rsidRPr="00184135">
        <w:rPr>
          <w:rFonts w:ascii="PT Astra Serif" w:hAnsi="PT Astra Serif"/>
          <w:sz w:val="26"/>
          <w:szCs w:val="26"/>
        </w:rPr>
        <w:t xml:space="preserve"> настоящего Порядка, включаются в базовый норматив затрат на оказание услуги по решению уполномоченного органа.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lastRenderedPageBreak/>
        <w:t xml:space="preserve">Затраты, указанные в </w:t>
      </w:r>
      <w:hyperlink w:anchor="Par131" w:tooltip="б(1))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 w:history="1">
        <w:r w:rsidRPr="00184135">
          <w:rPr>
            <w:rFonts w:ascii="PT Astra Serif" w:hAnsi="PT Astra Serif"/>
            <w:sz w:val="26"/>
            <w:szCs w:val="26"/>
          </w:rPr>
          <w:t>подпункте</w:t>
        </w:r>
      </w:hyperlink>
      <w:r w:rsidR="00ED5252">
        <w:rPr>
          <w:rFonts w:ascii="PT Astra Serif" w:hAnsi="PT Astra Serif"/>
          <w:sz w:val="26"/>
          <w:szCs w:val="26"/>
        </w:rPr>
        <w:t xml:space="preserve"> «в» пункта 2.8</w:t>
      </w:r>
      <w:r w:rsidRPr="00184135">
        <w:rPr>
          <w:rFonts w:ascii="PT Astra Serif" w:hAnsi="PT Astra Serif"/>
          <w:sz w:val="26"/>
          <w:szCs w:val="26"/>
        </w:rPr>
        <w:t xml:space="preserve"> и </w:t>
      </w:r>
      <w:hyperlink w:anchor="Par142" w:tooltip="з) 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в целях создания исто" w:history="1">
        <w:r w:rsidRPr="00184135">
          <w:rPr>
            <w:rFonts w:ascii="PT Astra Serif" w:hAnsi="PT Astra Serif"/>
            <w:sz w:val="26"/>
            <w:szCs w:val="26"/>
          </w:rPr>
          <w:t>подпункте</w:t>
        </w:r>
      </w:hyperlink>
      <w:r w:rsidR="00ED5252">
        <w:rPr>
          <w:rFonts w:ascii="PT Astra Serif" w:hAnsi="PT Astra Serif"/>
          <w:sz w:val="26"/>
          <w:szCs w:val="26"/>
        </w:rPr>
        <w:t xml:space="preserve"> «з» пункта 2.9</w:t>
      </w:r>
      <w:r w:rsidRPr="00184135">
        <w:rPr>
          <w:rFonts w:ascii="PT Astra Serif" w:hAnsi="PT Astra Serif"/>
          <w:sz w:val="26"/>
          <w:szCs w:val="26"/>
        </w:rPr>
        <w:t xml:space="preserve"> настоящего Порядка,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оказания муниципальных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 его</w:t>
      </w:r>
      <w:r>
        <w:rPr>
          <w:rFonts w:ascii="PT Astra Serif" w:hAnsi="PT Astra Serif"/>
          <w:sz w:val="26"/>
          <w:szCs w:val="26"/>
        </w:rPr>
        <w:t xml:space="preserve"> </w:t>
      </w:r>
      <w:r w:rsidRPr="00184135">
        <w:rPr>
          <w:rFonts w:ascii="PT Astra Serif" w:hAnsi="PT Astra Serif"/>
          <w:sz w:val="26"/>
          <w:szCs w:val="26"/>
        </w:rPr>
        <w:t xml:space="preserve">полезного использования, установленного с учетом </w:t>
      </w:r>
      <w:hyperlink r:id="rId13" w:history="1">
        <w:r w:rsidRPr="00184135">
          <w:rPr>
            <w:rFonts w:ascii="PT Astra Serif" w:hAnsi="PT Astra Serif"/>
            <w:sz w:val="26"/>
            <w:szCs w:val="26"/>
          </w:rPr>
          <w:t>Классификации</w:t>
        </w:r>
      </w:hyperlink>
      <w:r w:rsidRPr="00184135">
        <w:rPr>
          <w:rFonts w:ascii="PT Astra Serif" w:hAnsi="PT Astra Serif"/>
          <w:sz w:val="26"/>
          <w:szCs w:val="26"/>
        </w:rPr>
        <w:t xml:space="preserve"> основных средств, включаемых в амортизационные группы, утвержденной Постановлением Правительства Российской Федерации от </w:t>
      </w:r>
      <w:r w:rsidR="005750C5">
        <w:rPr>
          <w:rFonts w:ascii="PT Astra Serif" w:hAnsi="PT Astra Serif"/>
          <w:sz w:val="26"/>
          <w:szCs w:val="26"/>
        </w:rPr>
        <w:t xml:space="preserve">                                  </w:t>
      </w:r>
      <w:r w:rsidRPr="00184135">
        <w:rPr>
          <w:rFonts w:ascii="PT Astra Serif" w:hAnsi="PT Astra Serif"/>
          <w:sz w:val="26"/>
          <w:szCs w:val="26"/>
        </w:rPr>
        <w:t>1 января 2002 г.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оказываемых услуг.</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Затраты на аренду имущества, включенные в затраты, указанные в </w:t>
      </w:r>
      <w:hyperlink w:anchor="Par131" w:tooltip="б(1))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 w:history="1">
        <w:r w:rsidRPr="00184135">
          <w:rPr>
            <w:rFonts w:ascii="PT Astra Serif" w:hAnsi="PT Astra Serif"/>
            <w:sz w:val="26"/>
            <w:szCs w:val="26"/>
          </w:rPr>
          <w:t>подпункте</w:t>
        </w:r>
      </w:hyperlink>
      <w:r w:rsidR="00ED5252">
        <w:rPr>
          <w:rFonts w:ascii="PT Astra Serif" w:hAnsi="PT Astra Serif"/>
          <w:sz w:val="26"/>
          <w:szCs w:val="26"/>
        </w:rPr>
        <w:t xml:space="preserve"> «в» пункта 2.8</w:t>
      </w:r>
      <w:r w:rsidRPr="00184135">
        <w:rPr>
          <w:rFonts w:ascii="PT Astra Serif" w:hAnsi="PT Astra Serif"/>
          <w:sz w:val="26"/>
          <w:szCs w:val="26"/>
        </w:rPr>
        <w:t xml:space="preserve"> и </w:t>
      </w:r>
      <w:hyperlink w:anchor="Par142" w:tooltip="з) 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в целях создания исто" w:history="1">
        <w:r w:rsidRPr="00184135">
          <w:rPr>
            <w:rFonts w:ascii="PT Astra Serif" w:hAnsi="PT Astra Serif"/>
            <w:sz w:val="26"/>
            <w:szCs w:val="26"/>
          </w:rPr>
          <w:t>подпункте</w:t>
        </w:r>
      </w:hyperlink>
      <w:r w:rsidR="00ED5252">
        <w:rPr>
          <w:rFonts w:ascii="PT Astra Serif" w:hAnsi="PT Astra Serif"/>
          <w:sz w:val="26"/>
          <w:szCs w:val="26"/>
        </w:rPr>
        <w:t xml:space="preserve"> «з» пункта 2.9</w:t>
      </w:r>
      <w:r w:rsidRPr="00184135">
        <w:rPr>
          <w:rFonts w:ascii="PT Astra Serif" w:hAnsi="PT Astra Serif"/>
          <w:sz w:val="26"/>
          <w:szCs w:val="26"/>
        </w:rPr>
        <w:t xml:space="preserve"> 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муниципальным бюджетным учреждением на праве оперативного управления.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2.11. Значение базового норматива затрат на оказание муниципальной услуги утверждается учредителем муниципальных бюджетных учреждений (уточняется при необходимости при формировании обоснований бюджетных ассигнований бюджета муниципального образования Суворовский район на очередной финансовый год и плановый период), общей суммой, с выделением: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б) суммы затрат на коммунальные услуги и содержание недвижимого имущества, необходимого для выполнения государственного задания на оказание муниципальной услуги.</w:t>
      </w:r>
    </w:p>
    <w:p w:rsidR="005D0B76" w:rsidRPr="00184135" w:rsidRDefault="005D0B76" w:rsidP="005D0B76">
      <w:pPr>
        <w:pStyle w:val="aff9"/>
        <w:ind w:firstLine="708"/>
        <w:jc w:val="both"/>
        <w:rPr>
          <w:rFonts w:ascii="PT Astra Serif" w:hAnsi="PT Astra Serif"/>
          <w:sz w:val="26"/>
          <w:szCs w:val="26"/>
        </w:rPr>
      </w:pPr>
      <w:r w:rsidRPr="00184135">
        <w:rPr>
          <w:rFonts w:ascii="PT Astra Serif" w:hAnsi="PT Astra Serif"/>
          <w:sz w:val="26"/>
          <w:szCs w:val="26"/>
        </w:rPr>
        <w:t>В случае изменения значений базовых нормативов затрат на оказание муниципальных услуг в текущем финансовом году (за исключением изменений в случаях, предусмотренных нормативными правовыми актами Российской Федерации, Тульской области, муниципального образования Суворовский район, приводящих к изменению объема финансового обеспечения выполнения муниципального задания) после внесения на рассмотрение проекта решения Собрания представителей муниципального образования Суворовский район о бюджете муниципального образования Суворовский район на очередной финансовый год и плановый период уточненные значения базовых нормативов затрат на оказание муниципальных услуг применяются начиная с расчета субсидии на финансовое обеспечение выполнения муниципального задания на первый год планового периода.</w:t>
      </w:r>
    </w:p>
    <w:p w:rsidR="005D0B76" w:rsidRPr="00184135" w:rsidRDefault="005D0B76" w:rsidP="005D0B76">
      <w:pPr>
        <w:pStyle w:val="aff9"/>
        <w:ind w:firstLine="708"/>
        <w:jc w:val="both"/>
        <w:rPr>
          <w:rFonts w:ascii="PT Astra Serif" w:hAnsi="PT Astra Serif"/>
          <w:bCs/>
          <w:sz w:val="26"/>
          <w:szCs w:val="26"/>
        </w:rPr>
      </w:pPr>
      <w:r w:rsidRPr="00184135">
        <w:rPr>
          <w:rFonts w:ascii="PT Astra Serif" w:hAnsi="PT Astra Serif"/>
          <w:sz w:val="26"/>
          <w:szCs w:val="26"/>
        </w:rPr>
        <w:t>Утверждение значения базового норматива затрат осуществляется путем проставления грифа утверждения, содержащего наименование должности, подпись (расшифровку подписи) уполномоченного лица и дату утверждения.</w:t>
      </w:r>
    </w:p>
    <w:p w:rsidR="005D0B76" w:rsidRPr="00184135" w:rsidRDefault="005D0B76" w:rsidP="005D0B76">
      <w:pPr>
        <w:pStyle w:val="aff9"/>
        <w:ind w:firstLine="708"/>
        <w:jc w:val="both"/>
        <w:rPr>
          <w:rFonts w:ascii="PT Astra Serif" w:hAnsi="PT Astra Serif"/>
          <w:sz w:val="26"/>
          <w:szCs w:val="26"/>
        </w:rPr>
      </w:pPr>
      <w:r w:rsidRPr="00184135">
        <w:rPr>
          <w:rFonts w:ascii="PT Astra Serif" w:hAnsi="PT Astra Serif"/>
          <w:sz w:val="26"/>
          <w:szCs w:val="26"/>
        </w:rPr>
        <w:t xml:space="preserve">При необходимости уточнения значений базовых нормативов затрат на оказание муниципальных услуг в иных случаях, предусмотренных нормативными правовыми актами Российской Федерации, нормативными правовыми актами Тульской области, муниципального образования Суворовский район приводящих к изменению объема финансового обеспечения выполнения муниципального задания, </w:t>
      </w:r>
      <w:r w:rsidRPr="00184135">
        <w:rPr>
          <w:rFonts w:ascii="PT Astra Serif" w:hAnsi="PT Astra Serif"/>
          <w:sz w:val="26"/>
          <w:szCs w:val="26"/>
        </w:rPr>
        <w:lastRenderedPageBreak/>
        <w:t>соответствующее уточнение осуществляется в течение 30 рабочих дней со дня принятия такого акта.</w:t>
      </w:r>
    </w:p>
    <w:p w:rsidR="005D0B76" w:rsidRPr="00184135" w:rsidRDefault="005D0B76" w:rsidP="005D0B76">
      <w:pPr>
        <w:pStyle w:val="aff9"/>
        <w:ind w:firstLine="708"/>
        <w:jc w:val="both"/>
        <w:rPr>
          <w:rFonts w:ascii="PT Astra Serif" w:hAnsi="PT Astra Serif"/>
          <w:sz w:val="26"/>
          <w:szCs w:val="26"/>
        </w:rPr>
      </w:pPr>
      <w:r w:rsidRPr="00184135">
        <w:rPr>
          <w:rFonts w:ascii="PT Astra Serif" w:hAnsi="PT Astra Serif"/>
          <w:sz w:val="26"/>
          <w:szCs w:val="26"/>
        </w:rPr>
        <w:t>2.12.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w:t>
      </w:r>
    </w:p>
    <w:p w:rsidR="005D0B76" w:rsidRPr="00184135" w:rsidRDefault="005D0B76" w:rsidP="005D0B76">
      <w:pPr>
        <w:pStyle w:val="aff9"/>
        <w:ind w:firstLine="708"/>
        <w:jc w:val="both"/>
        <w:rPr>
          <w:rFonts w:ascii="PT Astra Serif" w:hAnsi="PT Astra Serif"/>
          <w:sz w:val="26"/>
          <w:szCs w:val="26"/>
        </w:rPr>
      </w:pPr>
      <w:r w:rsidRPr="00184135">
        <w:rPr>
          <w:rFonts w:ascii="PT Astra Serif" w:hAnsi="PT Astra Serif"/>
          <w:sz w:val="26"/>
          <w:szCs w:val="26"/>
        </w:rPr>
        <w:t>2.13.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Значение территориального корректирующего коэффициента утверждается учредителем в отношении муниципальных бюджетных учреждений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территориальным расположением муниципальных бюджетных учреждений, и рассчитывается в соответствии с общими требованиями.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В состав территориального коэффициента могут включаться, иные коэффициенты, отражающие территориальные особенности оказания муниципальной услуги.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Утверждение территориального корректирующего коэффициента осуществляется путем проставления грифа утверждения, содержащего наименование должности, подпись (расшифровку подписи) уполномоченного лица и дату утверждения.</w:t>
      </w:r>
    </w:p>
    <w:p w:rsidR="005D0B76" w:rsidRPr="00184135" w:rsidRDefault="005D0B76" w:rsidP="005D0B76">
      <w:pPr>
        <w:pStyle w:val="ConsPlusNormal0"/>
        <w:ind w:firstLine="709"/>
        <w:jc w:val="both"/>
        <w:rPr>
          <w:rFonts w:ascii="PT Astra Serif" w:hAnsi="PT Astra Serif"/>
          <w:sz w:val="26"/>
          <w:szCs w:val="26"/>
        </w:rPr>
      </w:pPr>
      <w:bookmarkStart w:id="8" w:name="Par157"/>
      <w:bookmarkEnd w:id="8"/>
      <w:r w:rsidRPr="00184135">
        <w:rPr>
          <w:rFonts w:ascii="PT Astra Serif" w:hAnsi="PT Astra Serif"/>
          <w:sz w:val="26"/>
          <w:szCs w:val="26"/>
        </w:rPr>
        <w:t>2.14. Отраслевой корректирующий коэффициент учитывает показатели отраслевой специфики и определяется в соответствии с общими требованиями.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Значение отраслевого корректирующего коэффициента утверждается уполномоченным органом.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Утверждение отраслевого корректирующего коэффициента осуществляется путем проставления грифа утверждения, содержащего наименование должности, подпись (расшифровку подписи) уполномоченного лица и дату утверждения.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2.15.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муниципальных бюджетных учреждений.</w:t>
      </w:r>
    </w:p>
    <w:p w:rsidR="005D0B76" w:rsidRPr="00184135" w:rsidRDefault="005D0B76" w:rsidP="005D0B76">
      <w:pPr>
        <w:pStyle w:val="ConsPlusNormal0"/>
        <w:ind w:firstLine="709"/>
        <w:jc w:val="both"/>
        <w:rPr>
          <w:rFonts w:ascii="PT Astra Serif" w:hAnsi="PT Astra Serif"/>
          <w:sz w:val="26"/>
          <w:szCs w:val="26"/>
        </w:rPr>
      </w:pPr>
      <w:bookmarkStart w:id="9" w:name="Par162"/>
      <w:bookmarkEnd w:id="9"/>
      <w:r w:rsidRPr="00184135">
        <w:rPr>
          <w:rFonts w:ascii="PT Astra Serif" w:hAnsi="PT Astra Serif"/>
          <w:sz w:val="26"/>
          <w:szCs w:val="26"/>
        </w:rPr>
        <w:t>2.16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rsidR="005D0B76" w:rsidRPr="00184135" w:rsidRDefault="005D0B76" w:rsidP="005D0B76">
      <w:pPr>
        <w:pStyle w:val="ConsPlusNormal0"/>
        <w:ind w:firstLine="709"/>
        <w:jc w:val="both"/>
        <w:rPr>
          <w:rFonts w:ascii="PT Astra Serif" w:hAnsi="PT Astra Serif"/>
          <w:sz w:val="26"/>
          <w:szCs w:val="26"/>
        </w:rPr>
      </w:pPr>
      <w:bookmarkStart w:id="10" w:name="Par164"/>
      <w:bookmarkEnd w:id="10"/>
      <w:r w:rsidRPr="00184135">
        <w:rPr>
          <w:rFonts w:ascii="PT Astra Serif" w:hAnsi="PT Astra Serif"/>
          <w:sz w:val="26"/>
          <w:szCs w:val="26"/>
        </w:rPr>
        <w:t>а) затраты на оплату труда работников, непосредственно связанных с выполнением работы, и начисления на выплаты по оплате труда работников, непосредственно связанных с выполнением работы;</w:t>
      </w:r>
    </w:p>
    <w:p w:rsidR="005D0B76" w:rsidRPr="00184135" w:rsidRDefault="005D0B76" w:rsidP="005D0B76">
      <w:pPr>
        <w:pStyle w:val="ConsPlusNormal0"/>
        <w:ind w:firstLine="709"/>
        <w:jc w:val="both"/>
        <w:rPr>
          <w:rFonts w:ascii="PT Astra Serif" w:hAnsi="PT Astra Serif"/>
          <w:sz w:val="26"/>
          <w:szCs w:val="26"/>
        </w:rPr>
      </w:pPr>
      <w:bookmarkStart w:id="11" w:name="Par165"/>
      <w:bookmarkEnd w:id="11"/>
      <w:r w:rsidRPr="00184135">
        <w:rPr>
          <w:rFonts w:ascii="PT Astra Serif" w:hAnsi="PT Astra Serif"/>
          <w:sz w:val="26"/>
          <w:szCs w:val="26"/>
        </w:rPr>
        <w:t>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выполнения работы, с учетом срока его полезного использования, а также затраты на аренду указанного имущества;</w:t>
      </w:r>
    </w:p>
    <w:p w:rsidR="005D0B76" w:rsidRPr="00184135" w:rsidRDefault="005D0B76" w:rsidP="005D0B76">
      <w:pPr>
        <w:pStyle w:val="ConsPlusNormal0"/>
        <w:ind w:firstLine="709"/>
        <w:jc w:val="both"/>
        <w:rPr>
          <w:rFonts w:ascii="PT Astra Serif" w:hAnsi="PT Astra Serif"/>
          <w:sz w:val="26"/>
          <w:szCs w:val="26"/>
        </w:rPr>
      </w:pPr>
      <w:bookmarkStart w:id="12" w:name="Par167"/>
      <w:bookmarkEnd w:id="12"/>
      <w:r w:rsidRPr="00184135">
        <w:rPr>
          <w:rFonts w:ascii="PT Astra Serif" w:hAnsi="PT Astra Serif"/>
          <w:sz w:val="26"/>
          <w:szCs w:val="26"/>
        </w:rPr>
        <w:t xml:space="preserve">в) затраты на формирование резерва на полное восстановление состава объектов особо ценного движимого имущества, используемого в процессе выполнения работы (основных средств и нематериальных активов, амортизируемых в процессе выполнения работы), с учетом срока их полезного использования в случае, если указанные затраты в соответствии с Порядком, установленным органом, </w:t>
      </w:r>
      <w:r w:rsidRPr="00184135">
        <w:rPr>
          <w:rFonts w:ascii="PT Astra Serif" w:hAnsi="PT Astra Serif"/>
          <w:sz w:val="26"/>
          <w:szCs w:val="26"/>
        </w:rPr>
        <w:lastRenderedPageBreak/>
        <w:t xml:space="preserve">осуществляющим функции и полномочия учредителя в отношении муниципальных бюджетных учреждений не включены в состав затрат предусмотренных </w:t>
      </w:r>
      <w:hyperlink w:anchor="Par165" w:tooltip="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выполнения работы, с учетом срока его полезного использования, а также затраты на аренду указанного имущ" w:history="1">
        <w:r w:rsidRPr="00184135">
          <w:rPr>
            <w:rFonts w:ascii="PT Astra Serif" w:hAnsi="PT Astra Serif"/>
            <w:sz w:val="26"/>
            <w:szCs w:val="26"/>
          </w:rPr>
          <w:t>подпунктом «б»</w:t>
        </w:r>
      </w:hyperlink>
      <w:r w:rsidRPr="00184135">
        <w:rPr>
          <w:rFonts w:ascii="PT Astra Serif" w:hAnsi="PT Astra Serif"/>
          <w:sz w:val="26"/>
          <w:szCs w:val="26"/>
        </w:rPr>
        <w:t xml:space="preserve"> настоящего пункта;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г) затраты на иные расходы, непосредственно связанные с выполнением работы;</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д) затраты на оплату коммунальных услуг;</w:t>
      </w:r>
    </w:p>
    <w:p w:rsidR="005D0B76" w:rsidRPr="00184135" w:rsidRDefault="005D0B76" w:rsidP="005D0B76">
      <w:pPr>
        <w:pStyle w:val="ConsPlusNormal0"/>
        <w:ind w:firstLine="709"/>
        <w:jc w:val="both"/>
        <w:rPr>
          <w:rFonts w:ascii="PT Astra Serif" w:hAnsi="PT Astra Serif"/>
          <w:sz w:val="26"/>
          <w:szCs w:val="26"/>
        </w:rPr>
      </w:pPr>
      <w:bookmarkStart w:id="13" w:name="Par171"/>
      <w:bookmarkEnd w:id="13"/>
      <w:r w:rsidRPr="00184135">
        <w:rPr>
          <w:rFonts w:ascii="PT Astra Serif" w:hAnsi="PT Astra Serif"/>
          <w:sz w:val="26"/>
          <w:szCs w:val="26"/>
        </w:rPr>
        <w:t>е) 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5D0B76" w:rsidRPr="00184135" w:rsidRDefault="005D0B76" w:rsidP="005D0B76">
      <w:pPr>
        <w:pStyle w:val="ConsPlusNormal0"/>
        <w:ind w:firstLine="709"/>
        <w:jc w:val="both"/>
        <w:rPr>
          <w:rFonts w:ascii="PT Astra Serif" w:hAnsi="PT Astra Serif"/>
          <w:sz w:val="26"/>
          <w:szCs w:val="26"/>
        </w:rPr>
      </w:pPr>
      <w:bookmarkStart w:id="14" w:name="Par172"/>
      <w:bookmarkEnd w:id="14"/>
      <w:r w:rsidRPr="00184135">
        <w:rPr>
          <w:rFonts w:ascii="PT Astra Serif" w:hAnsi="PT Astra Serif"/>
          <w:sz w:val="26"/>
          <w:szCs w:val="26"/>
        </w:rPr>
        <w:t>ж) 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з) 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и) </w:t>
      </w:r>
      <w:r w:rsidR="005750C5">
        <w:rPr>
          <w:rFonts w:ascii="PT Astra Serif" w:hAnsi="PT Astra Serif"/>
          <w:sz w:val="26"/>
          <w:szCs w:val="26"/>
        </w:rPr>
        <w:t xml:space="preserve"> </w:t>
      </w:r>
      <w:r w:rsidRPr="00184135">
        <w:rPr>
          <w:rFonts w:ascii="PT Astra Serif" w:hAnsi="PT Astra Serif"/>
          <w:sz w:val="26"/>
          <w:szCs w:val="26"/>
        </w:rPr>
        <w:t>затраты на приобретение услуг связи;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к)</w:t>
      </w:r>
      <w:r w:rsidR="005750C5">
        <w:rPr>
          <w:rFonts w:ascii="PT Astra Serif" w:hAnsi="PT Astra Serif"/>
          <w:sz w:val="26"/>
          <w:szCs w:val="26"/>
        </w:rPr>
        <w:t xml:space="preserve"> </w:t>
      </w:r>
      <w:r w:rsidRPr="00184135">
        <w:rPr>
          <w:rFonts w:ascii="PT Astra Serif" w:hAnsi="PT Astra Serif"/>
          <w:sz w:val="26"/>
          <w:szCs w:val="26"/>
        </w:rPr>
        <w:t xml:space="preserve"> затраты на приобретение транспортных услуг;</w:t>
      </w:r>
    </w:p>
    <w:p w:rsidR="005D0B76" w:rsidRPr="00184135" w:rsidRDefault="005750C5" w:rsidP="005D0B76">
      <w:pPr>
        <w:pStyle w:val="ConsPlusNormal0"/>
        <w:ind w:firstLine="709"/>
        <w:jc w:val="both"/>
        <w:rPr>
          <w:rFonts w:ascii="PT Astra Serif" w:hAnsi="PT Astra Serif"/>
          <w:sz w:val="26"/>
          <w:szCs w:val="26"/>
        </w:rPr>
      </w:pPr>
      <w:r>
        <w:rPr>
          <w:rFonts w:ascii="PT Astra Serif" w:hAnsi="PT Astra Serif"/>
          <w:sz w:val="26"/>
          <w:szCs w:val="26"/>
        </w:rPr>
        <w:t xml:space="preserve">л) </w:t>
      </w:r>
      <w:r w:rsidR="005D0B76" w:rsidRPr="00184135">
        <w:rPr>
          <w:rFonts w:ascii="PT Astra Serif" w:hAnsi="PT Astra Serif"/>
          <w:sz w:val="26"/>
          <w:szCs w:val="26"/>
        </w:rPr>
        <w:t>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м) затраты на прочие общехозяйственные нужды.</w:t>
      </w:r>
    </w:p>
    <w:p w:rsidR="005D0B76" w:rsidRPr="00184135" w:rsidRDefault="005D0B76" w:rsidP="005D0B76">
      <w:pPr>
        <w:pStyle w:val="ConsPlusNormal0"/>
        <w:ind w:firstLine="709"/>
        <w:jc w:val="both"/>
        <w:rPr>
          <w:rFonts w:ascii="PT Astra Serif" w:hAnsi="PT Astra Serif"/>
          <w:sz w:val="26"/>
          <w:szCs w:val="26"/>
        </w:rPr>
      </w:pPr>
      <w:bookmarkStart w:id="15" w:name="Par177"/>
      <w:bookmarkEnd w:id="15"/>
      <w:r w:rsidRPr="00184135">
        <w:rPr>
          <w:rFonts w:ascii="PT Astra Serif" w:hAnsi="PT Astra Serif"/>
          <w:sz w:val="26"/>
          <w:szCs w:val="26"/>
        </w:rPr>
        <w:t xml:space="preserve">2.17. Затраты, указанные в </w:t>
      </w:r>
      <w:hyperlink w:anchor="Par131" w:tooltip="б(1))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 w:history="1">
        <w:r w:rsidRPr="00184135">
          <w:rPr>
            <w:rFonts w:ascii="PT Astra Serif" w:hAnsi="PT Astra Serif"/>
            <w:sz w:val="26"/>
            <w:szCs w:val="26"/>
          </w:rPr>
          <w:t>подпункт</w:t>
        </w:r>
      </w:hyperlink>
      <w:r w:rsidR="003C010B">
        <w:rPr>
          <w:rFonts w:ascii="PT Astra Serif" w:hAnsi="PT Astra Serif"/>
          <w:sz w:val="26"/>
          <w:szCs w:val="26"/>
        </w:rPr>
        <w:t xml:space="preserve">ах «в» и «з» пункта 2.16 </w:t>
      </w:r>
      <w:r w:rsidRPr="00184135">
        <w:rPr>
          <w:rFonts w:ascii="PT Astra Serif" w:hAnsi="PT Astra Serif"/>
          <w:sz w:val="26"/>
          <w:szCs w:val="26"/>
        </w:rPr>
        <w:t>настоящего Порядка, включаются в нормативные затраты на выполнение работы по решению уполномоченного органа.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Затраты, указанные в </w:t>
      </w:r>
      <w:hyperlink w:anchor="Par131" w:tooltip="б(1))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 w:history="1">
        <w:r w:rsidRPr="00184135">
          <w:rPr>
            <w:rFonts w:ascii="PT Astra Serif" w:hAnsi="PT Astra Serif"/>
            <w:sz w:val="26"/>
            <w:szCs w:val="26"/>
          </w:rPr>
          <w:t>подпункт</w:t>
        </w:r>
      </w:hyperlink>
      <w:r w:rsidR="003C010B">
        <w:rPr>
          <w:rFonts w:ascii="PT Astra Serif" w:hAnsi="PT Astra Serif"/>
          <w:sz w:val="26"/>
          <w:szCs w:val="26"/>
        </w:rPr>
        <w:t>ах «в» и «з» пункта 2.16</w:t>
      </w:r>
      <w:r w:rsidRPr="00184135">
        <w:rPr>
          <w:rFonts w:ascii="PT Astra Serif" w:hAnsi="PT Astra Serif"/>
          <w:sz w:val="26"/>
          <w:szCs w:val="26"/>
        </w:rPr>
        <w:t xml:space="preserve"> настоящего Порядка,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выполнения работы (основные средства и нематериальные активы, амортизируемые в процессе выполнения работы) и необходимому для общехозяйственных нужд (основные средства и нематериальные активы), исходя из срока его полезного использования, установленного с учетом </w:t>
      </w:r>
      <w:hyperlink r:id="rId14" w:history="1">
        <w:r w:rsidRPr="00184135">
          <w:rPr>
            <w:rFonts w:ascii="PT Astra Serif" w:hAnsi="PT Astra Serif"/>
            <w:sz w:val="26"/>
            <w:szCs w:val="26"/>
          </w:rPr>
          <w:t>Классификации</w:t>
        </w:r>
      </w:hyperlink>
      <w:r w:rsidRPr="00184135">
        <w:rPr>
          <w:rFonts w:ascii="PT Astra Serif" w:hAnsi="PT Astra Serif"/>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 №1</w:t>
      </w:r>
      <w:r w:rsidR="003C010B">
        <w:rPr>
          <w:rFonts w:ascii="PT Astra Serif" w:hAnsi="PT Astra Serif"/>
          <w:sz w:val="26"/>
          <w:szCs w:val="26"/>
        </w:rPr>
        <w:t xml:space="preserve">                     </w:t>
      </w:r>
      <w:r w:rsidRPr="00184135">
        <w:rPr>
          <w:rFonts w:ascii="PT Astra Serif" w:hAnsi="PT Astra Serif"/>
          <w:sz w:val="26"/>
          <w:szCs w:val="26"/>
        </w:rPr>
        <w:t xml:space="preserve">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выполняемых работ.</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Затраты на аренду имущества, включенные в затраты, указанные в подпунктах «б», «</w:t>
      </w:r>
      <w:hyperlink w:anchor="Par171" w:tooltip="д) 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 w:history="1">
        <w:r w:rsidRPr="00184135">
          <w:rPr>
            <w:rFonts w:ascii="PT Astra Serif" w:hAnsi="PT Astra Serif"/>
            <w:sz w:val="26"/>
            <w:szCs w:val="26"/>
          </w:rPr>
          <w:t>е»</w:t>
        </w:r>
      </w:hyperlink>
      <w:r w:rsidR="003C010B">
        <w:rPr>
          <w:rFonts w:ascii="PT Astra Serif" w:hAnsi="PT Astra Serif"/>
          <w:sz w:val="26"/>
          <w:szCs w:val="26"/>
        </w:rPr>
        <w:t xml:space="preserve"> и «ж» 2.16</w:t>
      </w:r>
      <w:r w:rsidRPr="00184135">
        <w:rPr>
          <w:rFonts w:ascii="PT Astra Serif" w:hAnsi="PT Astra Serif"/>
          <w:sz w:val="26"/>
          <w:szCs w:val="26"/>
        </w:rPr>
        <w:t xml:space="preserve"> 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муниципальным бюджетным учреждением на праве оперативного управления.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2.18.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по видам затрат исходя из нормативов их потребления, установленных нормативными правовыми актами Российской </w:t>
      </w:r>
      <w:r w:rsidRPr="00184135">
        <w:rPr>
          <w:rFonts w:ascii="PT Astra Serif" w:hAnsi="PT Astra Serif"/>
          <w:sz w:val="26"/>
          <w:szCs w:val="26"/>
        </w:rPr>
        <w:lastRenderedPageBreak/>
        <w:t>Федерации,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положениями, регламентами и паспортами выполнения работ в установленной сфере, или на основе усреднения</w:t>
      </w:r>
      <w:r w:rsidR="003C010B">
        <w:rPr>
          <w:rFonts w:ascii="PT Astra Serif" w:hAnsi="PT Astra Serif"/>
          <w:sz w:val="26"/>
          <w:szCs w:val="26"/>
        </w:rPr>
        <w:t xml:space="preserve"> </w:t>
      </w:r>
      <w:r w:rsidRPr="00184135">
        <w:rPr>
          <w:rFonts w:ascii="PT Astra Serif" w:hAnsi="PT Astra Serif"/>
          <w:sz w:val="26"/>
          <w:szCs w:val="26"/>
        </w:rPr>
        <w:t>показателей деятельности муниципального учреждения, которое имеет минимальный объем указанных затрат на выполнение работы в установленной сфере, или на основе медианного значения по муниципальным учреждениям, выполняющим работу в установленной сфере деятельности, в порядке, предусмотре</w:t>
      </w:r>
      <w:r w:rsidR="003C010B">
        <w:rPr>
          <w:rFonts w:ascii="PT Astra Serif" w:hAnsi="PT Astra Serif"/>
          <w:sz w:val="26"/>
          <w:szCs w:val="26"/>
        </w:rPr>
        <w:t>нном абзацем первым пункта 2.15</w:t>
      </w:r>
      <w:r w:rsidRPr="00184135">
        <w:rPr>
          <w:rFonts w:ascii="PT Astra Serif" w:hAnsi="PT Astra Serif"/>
          <w:sz w:val="26"/>
          <w:szCs w:val="26"/>
        </w:rPr>
        <w:t xml:space="preserve"> настоящего Порядка, правовыми актами администрации муниципального образования Суворовский район.</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2.19. Значения нормативных затрат на выполнение работы утверждаются органом, осуществляющие функции и полномочия учредителя в отношении муниципальных бюджетных учреждений.</w:t>
      </w:r>
    </w:p>
    <w:p w:rsidR="005D0B76" w:rsidRPr="00184135" w:rsidRDefault="005D0B76" w:rsidP="005D0B76">
      <w:pPr>
        <w:pStyle w:val="ConsPlusNormal0"/>
        <w:ind w:firstLine="709"/>
        <w:jc w:val="both"/>
        <w:rPr>
          <w:rFonts w:ascii="PT Astra Serif" w:hAnsi="PT Astra Serif"/>
          <w:sz w:val="26"/>
          <w:szCs w:val="26"/>
        </w:rPr>
      </w:pPr>
      <w:bookmarkStart w:id="16" w:name="Par186"/>
      <w:bookmarkEnd w:id="16"/>
      <w:r w:rsidRPr="00184135">
        <w:rPr>
          <w:rFonts w:ascii="PT Astra Serif" w:hAnsi="PT Astra Serif"/>
          <w:sz w:val="26"/>
          <w:szCs w:val="26"/>
        </w:rPr>
        <w:t>2.20.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В случае если муниципальное бюджетное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пункта, рассчитываются с применением коэффициента платной деятельности по формуле:</w:t>
      </w:r>
    </w:p>
    <w:p w:rsidR="005D0B76" w:rsidRPr="00184135" w:rsidRDefault="005D0B76" w:rsidP="005D0B76">
      <w:pPr>
        <w:pStyle w:val="ConsPlusNormal0"/>
        <w:ind w:firstLine="709"/>
        <w:jc w:val="both"/>
        <w:rPr>
          <w:rFonts w:ascii="PT Astra Serif" w:hAnsi="PT Astra Serif"/>
          <w:sz w:val="26"/>
          <w:szCs w:val="26"/>
        </w:rPr>
      </w:pPr>
    </w:p>
    <w:p w:rsidR="005D0B76" w:rsidRPr="00184135" w:rsidRDefault="005D0B76" w:rsidP="005D0B76">
      <w:pPr>
        <w:pStyle w:val="ConsPlusNormal0"/>
        <w:ind w:firstLine="709"/>
        <w:jc w:val="center"/>
        <w:rPr>
          <w:rFonts w:ascii="PT Astra Serif" w:hAnsi="PT Astra Serif"/>
          <w:sz w:val="26"/>
          <w:szCs w:val="26"/>
        </w:rPr>
      </w:pPr>
      <w:r w:rsidRPr="00184135">
        <w:rPr>
          <w:rFonts w:ascii="PT Astra Serif" w:hAnsi="PT Astra Serif"/>
          <w:noProof/>
          <w:position w:val="-12"/>
          <w:sz w:val="26"/>
          <w:szCs w:val="26"/>
        </w:rPr>
        <w:drawing>
          <wp:inline distT="0" distB="0" distL="0" distR="0">
            <wp:extent cx="1876425" cy="304800"/>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1876425" cy="304800"/>
                    </a:xfrm>
                    <a:prstGeom prst="rect">
                      <a:avLst/>
                    </a:prstGeom>
                    <a:noFill/>
                    <a:ln w="9525">
                      <a:noFill/>
                      <a:miter lim="800000"/>
                      <a:headEnd/>
                      <a:tailEnd/>
                    </a:ln>
                  </pic:spPr>
                </pic:pic>
              </a:graphicData>
            </a:graphic>
          </wp:inline>
        </w:drawing>
      </w:r>
    </w:p>
    <w:p w:rsidR="005D0B76" w:rsidRPr="00184135" w:rsidRDefault="005D0B76" w:rsidP="005D0B76">
      <w:pPr>
        <w:pStyle w:val="ConsPlusNormal0"/>
        <w:ind w:firstLine="709"/>
        <w:jc w:val="both"/>
        <w:rPr>
          <w:rFonts w:ascii="PT Astra Serif" w:hAnsi="PT Astra Serif"/>
          <w:sz w:val="26"/>
          <w:szCs w:val="26"/>
        </w:rPr>
      </w:pP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где:</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N</w:t>
      </w:r>
      <w:r w:rsidRPr="00184135">
        <w:rPr>
          <w:rFonts w:ascii="PT Astra Serif" w:hAnsi="PT Astra Serif"/>
          <w:sz w:val="26"/>
          <w:szCs w:val="26"/>
          <w:vertAlign w:val="superscript"/>
        </w:rPr>
        <w:t>УН</w:t>
      </w:r>
      <w:r w:rsidRPr="00184135">
        <w:rPr>
          <w:rFonts w:ascii="PT Astra Serif" w:hAnsi="PT Astra Serif"/>
          <w:sz w:val="26"/>
          <w:szCs w:val="26"/>
        </w:rPr>
        <w:t xml:space="preserve"> - затраты на уплату налогов, в качестве объекта налогообложения по которым признается имущество учреждения;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КПД - коэффициент платной деятельности, значение которого с учетом особенностей, установленных Правительством Российской Федерации, определяется как отношение планируемого объема доходов от платной деятельности к общей сумме планируемых поступлений, включающей поступления от субсидии на финансовое обеспечение выполнения муниципального задания (далее - субсидия), и доходов от платной деятельности, определяемых с учетом информации об объемах указанных доходов, полученных в отчетном финансовом году, и рассчитывается по формуле:</w:t>
      </w:r>
    </w:p>
    <w:p w:rsidR="005D0B76" w:rsidRPr="00184135" w:rsidRDefault="005D0B76" w:rsidP="005D0B76">
      <w:pPr>
        <w:pStyle w:val="ConsPlusNormal0"/>
        <w:ind w:firstLine="709"/>
        <w:jc w:val="both"/>
        <w:rPr>
          <w:rFonts w:ascii="PT Astra Serif" w:hAnsi="PT Astra Serif"/>
          <w:sz w:val="26"/>
          <w:szCs w:val="26"/>
        </w:rPr>
      </w:pPr>
    </w:p>
    <w:p w:rsidR="005D0B76" w:rsidRPr="00184135" w:rsidRDefault="005D0B76" w:rsidP="005D0B76">
      <w:pPr>
        <w:pStyle w:val="ConsPlusNormal0"/>
        <w:ind w:firstLine="709"/>
        <w:jc w:val="center"/>
        <w:rPr>
          <w:rFonts w:ascii="PT Astra Serif" w:hAnsi="PT Astra Serif"/>
          <w:sz w:val="26"/>
          <w:szCs w:val="26"/>
        </w:rPr>
      </w:pPr>
      <w:r w:rsidRPr="00184135">
        <w:rPr>
          <w:rFonts w:ascii="PT Astra Serif" w:hAnsi="PT Astra Serif"/>
          <w:noProof/>
          <w:position w:val="-27"/>
          <w:sz w:val="26"/>
          <w:szCs w:val="26"/>
        </w:rPr>
        <w:drawing>
          <wp:inline distT="0" distB="0" distL="0" distR="0">
            <wp:extent cx="3028950" cy="504825"/>
            <wp:effectExtent l="1905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3028950" cy="504825"/>
                    </a:xfrm>
                    <a:prstGeom prst="rect">
                      <a:avLst/>
                    </a:prstGeom>
                    <a:noFill/>
                    <a:ln w="9525">
                      <a:noFill/>
                      <a:miter lim="800000"/>
                      <a:headEnd/>
                      <a:tailEnd/>
                    </a:ln>
                  </pic:spPr>
                </pic:pic>
              </a:graphicData>
            </a:graphic>
          </wp:inline>
        </w:drawing>
      </w:r>
    </w:p>
    <w:p w:rsidR="005D0B76" w:rsidRPr="00184135" w:rsidRDefault="005D0B76" w:rsidP="005D0B76">
      <w:pPr>
        <w:pStyle w:val="ConsPlusNormal0"/>
        <w:ind w:firstLine="709"/>
        <w:jc w:val="both"/>
        <w:rPr>
          <w:rFonts w:ascii="PT Astra Serif" w:hAnsi="PT Astra Serif"/>
          <w:sz w:val="26"/>
          <w:szCs w:val="26"/>
        </w:rPr>
      </w:pP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где:</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V</w:t>
      </w:r>
      <w:r>
        <w:rPr>
          <w:rFonts w:ascii="PT Astra Serif" w:hAnsi="PT Astra Serif"/>
          <w:sz w:val="26"/>
          <w:szCs w:val="26"/>
        </w:rPr>
        <w:t xml:space="preserve"> </w:t>
      </w:r>
      <w:r w:rsidRPr="00184135">
        <w:rPr>
          <w:rFonts w:ascii="PT Astra Serif" w:hAnsi="PT Astra Serif"/>
          <w:sz w:val="26"/>
          <w:szCs w:val="26"/>
        </w:rPr>
        <w:t xml:space="preserve">пд (план) - объем доходов от платной деятельности, планируемых к получению в очередном финансовом году с учетом информации об объемах оказываемых услуг (выполняемых работ) в отчетном финансовом году, о получении (прекращении действия) лицензий, иных разрешительных документов на осуществление указанной деятельности, об изменении размера платы (тарифов, цены) за оказываемую услугу (выполняемую работу). Объем планируемых доходов от </w:t>
      </w:r>
      <w:r w:rsidRPr="00184135">
        <w:rPr>
          <w:rFonts w:ascii="PT Astra Serif" w:hAnsi="PT Astra Serif"/>
          <w:sz w:val="26"/>
          <w:szCs w:val="26"/>
        </w:rPr>
        <w:lastRenderedPageBreak/>
        <w:t>платной деятельности для расчета коэффициента платной деятельности определяется за вычетом из указанного объема доходов налога на добавленную стоимость в случае, если в соответствии с законодательством Российской Федерации о налогах и сборах операции по реализации услуг (работ) признаются объектами налогообложения;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V</w:t>
      </w:r>
      <w:r>
        <w:rPr>
          <w:rFonts w:ascii="PT Astra Serif" w:hAnsi="PT Astra Serif"/>
          <w:sz w:val="26"/>
          <w:szCs w:val="26"/>
        </w:rPr>
        <w:t xml:space="preserve"> </w:t>
      </w:r>
      <w:r w:rsidRPr="00184135">
        <w:rPr>
          <w:rFonts w:ascii="PT Astra Serif" w:hAnsi="PT Astra Serif"/>
          <w:sz w:val="26"/>
          <w:szCs w:val="26"/>
        </w:rPr>
        <w:t>субсидии (план) - планируемый объем субсидии на очередной финансовый год и плановый период, рассчитанный без применения коэффициента платной деятельности.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При расчете коэффициента платной деятельности не учитываются поступления в виде целевых субсидий, предоставляемых из федерального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 и в виде платы, взимаемой с потребителя в рамках установленного муниципального задания.</w:t>
      </w:r>
    </w:p>
    <w:p w:rsidR="005D0B76" w:rsidRPr="00184135" w:rsidRDefault="005D0B76" w:rsidP="005D0B76">
      <w:pPr>
        <w:pStyle w:val="ConsPlusNormal0"/>
        <w:ind w:firstLine="709"/>
        <w:jc w:val="both"/>
        <w:rPr>
          <w:rFonts w:ascii="PT Astra Serif" w:hAnsi="PT Astra Serif"/>
          <w:sz w:val="26"/>
          <w:szCs w:val="26"/>
        </w:rPr>
      </w:pPr>
      <w:bookmarkStart w:id="17" w:name="Par190"/>
      <w:bookmarkEnd w:id="17"/>
      <w:r w:rsidRPr="00184135">
        <w:rPr>
          <w:rFonts w:ascii="PT Astra Serif" w:hAnsi="PT Astra Serif"/>
          <w:sz w:val="26"/>
          <w:szCs w:val="26"/>
        </w:rPr>
        <w:t>2.21. В случае если муниципальное бюджетное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правовыми актами органов местного самоуправления муниципального образования Суворовский район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учреждений, с учетом положений, установленных федеральными законами, правовыми актами муниципального образования Суворовский район.</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2.22. Нормативные затраты (затраты), определяемые в соответствии с настоящим Порядком, учитываются при формировании обоснований бюджетных ассигнований бюджета муниципального образования Суворовский район на очередной финансовый год и плановый период.</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2.23. Финансовое обеспечение выполнения муниципального задания осуществляется в пределах бюджетных ассигнований, предусмотренных в бюджете муниципального образования Суворовский район на указанные цели.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Финансовое обеспечение выполнения муниципального задания муниципальным бюджетным учреждением осуществляется путем предоставления субсидии.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2.24.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Изменение нормативных затрат, определяемых в соответствии с настоящим Порядком, в течение срока выполнения муниципального задания осуществляется (при необходимости) в случаях, предусмотренных нормативными правовыми актами Российской Федерации, Тульской области, муниципального образования Суворовский район (включая внесение изменений в указанные нормативные правовые акты), приводящих к изменению объема финансового обеспечения выполнения муниципального задания.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Объем субсидии может быть изменен в течение срока выполнения муниципального задания в случае изменения состава и стоимости имущества </w:t>
      </w:r>
      <w:r w:rsidRPr="00184135">
        <w:rPr>
          <w:rFonts w:ascii="PT Astra Serif" w:hAnsi="PT Astra Serif"/>
          <w:sz w:val="26"/>
          <w:szCs w:val="26"/>
        </w:rPr>
        <w:lastRenderedPageBreak/>
        <w:t xml:space="preserve">учреждения, признаваемого в качестве объекта налогообложения налогом на имущество организации и земельным налогом, изменения законодательства о налогах и сборах, в том числе в случае отмены ранее установленных налоговых льгот, введения налоговых льгот, а также в целях достижения показателей уровня заработной платы отдельных категорий работников, установленных </w:t>
      </w:r>
      <w:hyperlink r:id="rId17" w:history="1">
        <w:r w:rsidRPr="00184135">
          <w:rPr>
            <w:rFonts w:ascii="PT Astra Serif" w:hAnsi="PT Astra Serif"/>
            <w:sz w:val="26"/>
            <w:szCs w:val="26"/>
          </w:rPr>
          <w:t>Указом</w:t>
        </w:r>
      </w:hyperlink>
      <w:r w:rsidRPr="00184135">
        <w:rPr>
          <w:rFonts w:ascii="PT Astra Serif" w:hAnsi="PT Astra Serif"/>
          <w:sz w:val="26"/>
          <w:szCs w:val="26"/>
        </w:rPr>
        <w:t xml:space="preserve"> Президента Российско</w:t>
      </w:r>
      <w:r w:rsidR="005750C5">
        <w:rPr>
          <w:rFonts w:ascii="PT Astra Serif" w:hAnsi="PT Astra Serif"/>
          <w:sz w:val="26"/>
          <w:szCs w:val="26"/>
        </w:rPr>
        <w:t>й Федерации от 7 мая 2012 года №</w:t>
      </w:r>
      <w:r w:rsidRPr="00184135">
        <w:rPr>
          <w:rFonts w:ascii="PT Astra Serif" w:hAnsi="PT Astra Serif"/>
          <w:sz w:val="26"/>
          <w:szCs w:val="26"/>
        </w:rPr>
        <w:t>597 «О мероприятиях по реализации государственной социальной политики».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 оказанных муниципальных услуг (невыполненных работ), подлежат перечислению в установленном порядке муниципальными бюджетными учреждениями в бюджет муниципального образования Суворовский район и учитываются в порядке, установленном для учета сумм возврата дебиторской задолженности.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При досрочном прекращении выполнения муниципального задания в связи с реорганизацией муниципального бюджетного учреждения неиспользованные остатки субсидии подлежат перечислению соответствующим муниципальным бюджетным учреждениям, являющимся правопреемниками.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При изменении в течение текущего финансового года типа муниципального бюджетного неиспользованные остатки субсидии подлежат возврату учредителю.</w:t>
      </w:r>
    </w:p>
    <w:p w:rsidR="005D0B76" w:rsidRPr="00184135" w:rsidRDefault="005D0B76" w:rsidP="005D0B76">
      <w:pPr>
        <w:pStyle w:val="aff9"/>
        <w:ind w:firstLine="709"/>
        <w:jc w:val="both"/>
        <w:rPr>
          <w:rFonts w:ascii="PT Astra Serif" w:hAnsi="PT Astra Serif"/>
          <w:sz w:val="26"/>
          <w:szCs w:val="26"/>
        </w:rPr>
      </w:pPr>
      <w:r w:rsidRPr="00184135">
        <w:rPr>
          <w:rFonts w:ascii="PT Astra Serif" w:hAnsi="PT Astra Serif"/>
          <w:sz w:val="26"/>
          <w:szCs w:val="26"/>
        </w:rPr>
        <w:t>2.25. При внесении изменений в показатели муниципального задания при реорганизации муниципального бюджетного учреждения:</w:t>
      </w:r>
    </w:p>
    <w:p w:rsidR="005D0B76" w:rsidRPr="00184135" w:rsidRDefault="005D0B76" w:rsidP="005D0B76">
      <w:pPr>
        <w:pStyle w:val="aff9"/>
        <w:ind w:firstLine="709"/>
        <w:jc w:val="both"/>
        <w:rPr>
          <w:rFonts w:ascii="PT Astra Serif" w:hAnsi="PT Astra Serif"/>
          <w:sz w:val="26"/>
          <w:szCs w:val="26"/>
        </w:rPr>
      </w:pPr>
      <w:r w:rsidRPr="00184135">
        <w:rPr>
          <w:rFonts w:ascii="PT Astra Serif" w:hAnsi="PT Astra Serif"/>
          <w:sz w:val="26"/>
          <w:szCs w:val="26"/>
        </w:rPr>
        <w:t>в форме присоединения или слияния - объем субсидии, предоставляемой муниципальному бюджетному учреждению-правопреемнику,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5D0B76" w:rsidRPr="00184135" w:rsidRDefault="005D0B76" w:rsidP="005D0B76">
      <w:pPr>
        <w:pStyle w:val="aff9"/>
        <w:ind w:firstLine="709"/>
        <w:jc w:val="both"/>
        <w:rPr>
          <w:rFonts w:ascii="PT Astra Serif" w:hAnsi="PT Astra Serif"/>
          <w:sz w:val="26"/>
          <w:szCs w:val="26"/>
        </w:rPr>
      </w:pPr>
      <w:r w:rsidRPr="00184135">
        <w:rPr>
          <w:rFonts w:ascii="PT Astra Serif" w:hAnsi="PT Astra Serif"/>
          <w:sz w:val="26"/>
          <w:szCs w:val="26"/>
        </w:rPr>
        <w:t>в форме выделения - объем субсидии, предоставляемой муниципальному бюджетному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5D0B76" w:rsidRPr="00184135" w:rsidRDefault="005D0B76" w:rsidP="005D0B76">
      <w:pPr>
        <w:pStyle w:val="aff9"/>
        <w:ind w:firstLine="709"/>
        <w:jc w:val="both"/>
        <w:rPr>
          <w:rFonts w:ascii="PT Astra Serif" w:hAnsi="PT Astra Serif"/>
          <w:sz w:val="26"/>
          <w:szCs w:val="26"/>
        </w:rPr>
      </w:pPr>
      <w:r w:rsidRPr="00184135">
        <w:rPr>
          <w:rFonts w:ascii="PT Astra Serif" w:hAnsi="PT Astra Serif"/>
          <w:sz w:val="26"/>
          <w:szCs w:val="26"/>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муниципальному бюджетному учреждению, прекращающему свою деятельность в результате реорганизации.</w:t>
      </w:r>
    </w:p>
    <w:p w:rsidR="005D0B76" w:rsidRPr="00184135" w:rsidRDefault="005D0B76" w:rsidP="005D0B76">
      <w:pPr>
        <w:pStyle w:val="aff9"/>
        <w:ind w:firstLine="709"/>
        <w:jc w:val="both"/>
        <w:rPr>
          <w:rFonts w:ascii="PT Astra Serif" w:hAnsi="PT Astra Serif"/>
          <w:sz w:val="26"/>
          <w:szCs w:val="26"/>
        </w:rPr>
      </w:pPr>
      <w:r w:rsidRPr="00184135">
        <w:rPr>
          <w:rFonts w:ascii="PT Astra Serif" w:hAnsi="PT Astra Serif"/>
          <w:sz w:val="26"/>
          <w:szCs w:val="26"/>
        </w:rPr>
        <w:t>Объем субсидий, предоставленных учреждениям, прекращающим свою деятельность в результате реорганизации, принимает нулевое значение.</w:t>
      </w:r>
    </w:p>
    <w:p w:rsidR="005D0B76" w:rsidRPr="00184135" w:rsidRDefault="005D0B76" w:rsidP="005D0B76">
      <w:pPr>
        <w:pStyle w:val="aff9"/>
        <w:ind w:firstLine="709"/>
        <w:jc w:val="both"/>
        <w:rPr>
          <w:rFonts w:ascii="PT Astra Serif" w:hAnsi="PT Astra Serif"/>
          <w:sz w:val="26"/>
          <w:szCs w:val="26"/>
        </w:rPr>
      </w:pPr>
      <w:r w:rsidRPr="00184135">
        <w:rPr>
          <w:rFonts w:ascii="PT Astra Serif" w:hAnsi="PT Astra Serif"/>
          <w:sz w:val="26"/>
          <w:szCs w:val="26"/>
        </w:rPr>
        <w:t>После завершения реорганизации объем субсидий, предоставляемых реорганизованным муниципальным бюджетным учреждениям, за исключением муниципальных бюджетных учреждений, прекращающих свою деятельность в результате реорганизации, должен соответствовать объему субсидии, предоставленной муниципальному бюджетному учреждению до начала реорганизации.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2.26. Субсидия перечисляется в установленном порядке на лицевой счет муниципального бюджетного учреждения, открытый в соответствии с действующим законодательством.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2.27. Предоставление муниципальному бюджетному учреждению субсидии в течение финансового года осуществляется на основании соглашения о порядке и условиях предоставления субсидии, заключаемого главным распорядителем средств муниципального бюджета с муниципальным бюджетным учреждением (далее - </w:t>
      </w:r>
      <w:r w:rsidRPr="00184135">
        <w:rPr>
          <w:rFonts w:ascii="PT Astra Serif" w:hAnsi="PT Astra Serif"/>
          <w:sz w:val="26"/>
          <w:szCs w:val="26"/>
        </w:rPr>
        <w:lastRenderedPageBreak/>
        <w:t>соглашение). Соглашение определяет права, обязанности и ответственность сторон, в том числе объем и периодичность перечисления субсидии в течение финансового года. Соглашение заключается сторонами не позднее 15 рабочих дней со дня утверждения муниципального задания.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2.28. Перечисление субсидии осуществляется в соответствии с графиком, содержащимся в соглашении, не реже одного раза в квартал</w:t>
      </w:r>
      <w:bookmarkStart w:id="18" w:name="Par214"/>
      <w:bookmarkEnd w:id="18"/>
      <w:r w:rsidRPr="00184135">
        <w:rPr>
          <w:rFonts w:ascii="PT Astra Serif" w:hAnsi="PT Astra Serif"/>
          <w:sz w:val="26"/>
          <w:szCs w:val="26"/>
        </w:rPr>
        <w:t xml:space="preserve"> в сумме, не превышающей:</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а) 25 процентов годового размера субсидии в течение I квартала;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б) 50 процентов годового размера субсидии в течение первого полугодия;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в) 75 процентов годового размера субсидии в течение 9 месяцев.</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2.29. Перечисление платежа, завершающего выплату субсидии, в IV квартале должно осуществляться после представления в срок, установленный в муниципальном задании, муниципальным бюджетным учреждением предварительного отчета о выполнении муниципального задания в части предварительной оценки достижения плановых показателей годового объема оказания муниципальных услуг за соответствующий финансовый год, составленного по форме, аналогичной форме отчета о выполнении муниципального задания, предусмотренной </w:t>
      </w:r>
      <w:hyperlink w:anchor="Par778" w:tooltip="                                ОТЧЕТ" w:history="1">
        <w:r w:rsidRPr="00184135">
          <w:rPr>
            <w:rFonts w:ascii="PT Astra Serif" w:hAnsi="PT Astra Serif"/>
            <w:sz w:val="26"/>
            <w:szCs w:val="26"/>
          </w:rPr>
          <w:t>приложением 2</w:t>
        </w:r>
      </w:hyperlink>
      <w:r w:rsidRPr="00184135">
        <w:rPr>
          <w:rFonts w:ascii="PT Astra Serif" w:hAnsi="PT Astra Serif"/>
          <w:sz w:val="26"/>
          <w:szCs w:val="26"/>
        </w:rPr>
        <w:t xml:space="preserve"> к настоящему Порядку, но не позднее 1 декабря соответствующего финансового года. В предварительном отчете указываются показатели по объему и качеству, запланированные к исполнению по завершении текущего финансового года (с учетом фактического выполнения указанных показателей на отчетную дату).</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В случае если показатели предварительной оценки достижения плановых показателей годового объема оказания муниципальных услуг, указанные в предварительном отчете, меньше показателей, установленных в муниципальном задании (с учетом допустимых (возможных) отклонений), то муниципальное задание подлежит уточнению в соответствии с указанными в предварительном отчете показателями.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Если на основании отчета о выполнении муниципального задания, предусмотренного </w:t>
      </w:r>
      <w:hyperlink w:anchor="Par222" w:tooltip="39. Муниципальные бюджетные и автономные учреждения, муниципальные казенные учреждения представляют соответственно органам, осуществляющим функции и полномочия учредителей в отношении муниципальных бюджетных или автономных учреждений, главным распорядителям ср" w:history="1">
        <w:r w:rsidRPr="00184135">
          <w:rPr>
            <w:rFonts w:ascii="PT Astra Serif" w:hAnsi="PT Astra Serif"/>
            <w:sz w:val="26"/>
            <w:szCs w:val="26"/>
          </w:rPr>
          <w:t>пунктом</w:t>
        </w:r>
      </w:hyperlink>
      <w:r w:rsidR="003C010B">
        <w:rPr>
          <w:rFonts w:ascii="PT Astra Serif" w:hAnsi="PT Astra Serif"/>
          <w:sz w:val="26"/>
          <w:szCs w:val="26"/>
        </w:rPr>
        <w:t xml:space="preserve"> 2.30 </w:t>
      </w:r>
      <w:r w:rsidRPr="00184135">
        <w:rPr>
          <w:rFonts w:ascii="PT Astra Serif" w:hAnsi="PT Astra Serif"/>
          <w:sz w:val="26"/>
          <w:szCs w:val="26"/>
        </w:rPr>
        <w:t xml:space="preserve"> настоящего Порядка, показатели объема, указанные в отчете о выполнении муниципального задания,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бюджет муниципального образования Суворовский район в соответствии с бюджетным законодательством Российской Федерации, правовыми актами муниципального образования Суворовский район в объеме, соответствующем показателям, характеризующим объем не оказанной муниципальной услуги (невыполненной работы), и учитывается в порядке, установленном для учета сумм возврата дебиторской задолженности.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Предварительный отчет об исполнении муниципального задания в части работ за соответствующий финансовый год, указанный в </w:t>
      </w:r>
      <w:hyperlink w:anchor="Par214" w:tooltip="38. Перечисление платежа, завершающего выплату субсидии, в IV квартале должно осуществляться после представления в срок, установленный в муниципальном задании, муниципальным бюджетным или автономным учреждением предварительного отчета о выполнении муниципально" w:history="1">
        <w:r w:rsidRPr="00184135">
          <w:rPr>
            <w:rFonts w:ascii="PT Astra Serif" w:hAnsi="PT Astra Serif"/>
            <w:sz w:val="26"/>
            <w:szCs w:val="26"/>
          </w:rPr>
          <w:t>абзаце первом</w:t>
        </w:r>
      </w:hyperlink>
      <w:r w:rsidRPr="00184135">
        <w:rPr>
          <w:rFonts w:ascii="PT Astra Serif" w:hAnsi="PT Astra Serif"/>
          <w:sz w:val="26"/>
          <w:szCs w:val="26"/>
        </w:rPr>
        <w:t xml:space="preserve"> настоящего пункта, представляется муниципальным бюджетным учреждением при установлении органом, осуществляющим функции и полномочия учредителя, требования о его представлении в муниципальном задании. В случае если органом, осуществляющим функции и полномочия учредителя в отношении муниципальных бюджетных учреждений, устанавливаются требования о представлении предварительного отчета о выполнении муниципального задания в части, касающейся работ, за соответствующий финансовый год, заполнение и оценка предварительного отчета осуществляется в порядке, определенном </w:t>
      </w:r>
      <w:hyperlink w:anchor="Par214" w:tooltip="38. Перечисление платежа, завершающего выплату субсидии, в IV квартале должно осуществляться после представления в срок, установленный в муниципальном задании, муниципальным бюджетным или автономным учреждением предварительного отчета о выполнении муниципально" w:history="1">
        <w:r w:rsidRPr="00184135">
          <w:rPr>
            <w:rFonts w:ascii="PT Astra Serif" w:hAnsi="PT Astra Serif"/>
            <w:sz w:val="26"/>
            <w:szCs w:val="26"/>
          </w:rPr>
          <w:t>абзацем первым</w:t>
        </w:r>
      </w:hyperlink>
      <w:r w:rsidRPr="00184135">
        <w:rPr>
          <w:rFonts w:ascii="PT Astra Serif" w:hAnsi="PT Astra Serif"/>
          <w:sz w:val="26"/>
          <w:szCs w:val="26"/>
        </w:rPr>
        <w:t xml:space="preserve"> настоящего пункта.</w:t>
      </w:r>
    </w:p>
    <w:p w:rsidR="005D0B76" w:rsidRPr="00184135" w:rsidRDefault="005D0B76" w:rsidP="005D0B76">
      <w:pPr>
        <w:pStyle w:val="ConsPlusNormal0"/>
        <w:ind w:firstLine="709"/>
        <w:jc w:val="both"/>
        <w:rPr>
          <w:rFonts w:ascii="PT Astra Serif" w:hAnsi="PT Astra Serif"/>
          <w:sz w:val="26"/>
          <w:szCs w:val="26"/>
        </w:rPr>
      </w:pPr>
      <w:bookmarkStart w:id="19" w:name="Par218"/>
      <w:bookmarkEnd w:id="19"/>
      <w:r w:rsidRPr="00184135">
        <w:rPr>
          <w:rFonts w:ascii="PT Astra Serif" w:hAnsi="PT Astra Serif"/>
          <w:sz w:val="26"/>
          <w:szCs w:val="26"/>
        </w:rPr>
        <w:lastRenderedPageBreak/>
        <w:t>Расчет объема субсидии, подлежащей возврату в бюджет муниципального образования Суворовский район, осуществляется с применением нормативных затрат на оказание муниципальных услуг (выполнение работ), определяемых в соответствии с настоящим Порядком, по форме, предусмотренной соглашением.</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Муниципальные бюджетные учреждения обеспечивают возврат в бюджет муниципального образования Суворовский район субсидии в объеме, рассчитанном в соответствии с положением </w:t>
      </w:r>
      <w:hyperlink w:anchor="Par218" w:tooltip="Расчет объема субсидии, подлежащей возврату в бюджет муниципального образования город Тула, осуществляется с применением нормативных затрат на оказание муниципальных услуг (выполнение работ), определяемых в соответствии с настоящим Положением, по форме, предус" w:history="1">
        <w:r w:rsidRPr="00184135">
          <w:rPr>
            <w:rFonts w:ascii="PT Astra Serif" w:hAnsi="PT Astra Serif"/>
            <w:sz w:val="26"/>
            <w:szCs w:val="26"/>
          </w:rPr>
          <w:t>абзаца четвертого</w:t>
        </w:r>
      </w:hyperlink>
      <w:r w:rsidRPr="00184135">
        <w:rPr>
          <w:rFonts w:ascii="PT Astra Serif" w:hAnsi="PT Astra Serif"/>
          <w:sz w:val="26"/>
          <w:szCs w:val="26"/>
        </w:rPr>
        <w:t xml:space="preserve"> настоящего пункта, не позднее 1 апреля текущего финансового года.</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Требования, установленные </w:t>
      </w:r>
      <w:hyperlink w:anchor="Par324" w:tooltip="45. Перечисление субсидии осуществляется в соответствии с графиком, содержащимся в соглашении или правовых актах, указанных в пунктах 40 и 44 настоящего Положения, не реже одного раза в квартал в сумме, не превышающей:" w:history="1">
        <w:r w:rsidRPr="00184135">
          <w:rPr>
            <w:rFonts w:ascii="PT Astra Serif" w:hAnsi="PT Astra Serif"/>
            <w:sz w:val="26"/>
            <w:szCs w:val="26"/>
          </w:rPr>
          <w:t>пунктами</w:t>
        </w:r>
      </w:hyperlink>
      <w:r w:rsidR="003C010B">
        <w:rPr>
          <w:rFonts w:ascii="PT Astra Serif" w:hAnsi="PT Astra Serif"/>
          <w:sz w:val="26"/>
          <w:szCs w:val="26"/>
        </w:rPr>
        <w:t xml:space="preserve"> 2.28</w:t>
      </w:r>
      <w:r w:rsidRPr="00184135">
        <w:rPr>
          <w:rFonts w:ascii="PT Astra Serif" w:hAnsi="PT Astra Serif"/>
          <w:sz w:val="26"/>
          <w:szCs w:val="26"/>
        </w:rPr>
        <w:t xml:space="preserve"> и </w:t>
      </w:r>
      <w:r w:rsidR="003C010B">
        <w:rPr>
          <w:rFonts w:ascii="PT Astra Serif" w:hAnsi="PT Astra Serif"/>
          <w:sz w:val="26"/>
          <w:szCs w:val="26"/>
        </w:rPr>
        <w:t>2.29 настоящего Порядка</w:t>
      </w:r>
      <w:r w:rsidRPr="00184135">
        <w:rPr>
          <w:rFonts w:ascii="PT Astra Serif" w:hAnsi="PT Astra Serif"/>
          <w:sz w:val="26"/>
          <w:szCs w:val="26"/>
        </w:rPr>
        <w:t>, связанные с перечислением субсидии, не распространяются: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а) муниципальное бюджетное  учреждение, оказание услуг (выполнение работ) которого зависит от сезонных условий, если органом, осуществляющим функции и полномочия учредителя, не установлено иное;</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б) на учреждение, находящееся в процессе реорганизации или ликвидации;</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 xml:space="preserve">в) на предоставление субсидии в части выплат в рамках указов Президента Российской Федерации от 7 мая 2012 г. </w:t>
      </w:r>
      <w:hyperlink r:id="rId18" w:history="1">
        <w:r w:rsidR="003C010B">
          <w:rPr>
            <w:rFonts w:ascii="PT Astra Serif" w:hAnsi="PT Astra Serif"/>
            <w:sz w:val="26"/>
            <w:szCs w:val="26"/>
          </w:rPr>
          <w:t>№</w:t>
        </w:r>
        <w:r w:rsidRPr="00184135">
          <w:rPr>
            <w:rFonts w:ascii="PT Astra Serif" w:hAnsi="PT Astra Serif"/>
            <w:sz w:val="26"/>
            <w:szCs w:val="26"/>
          </w:rPr>
          <w:t>597</w:t>
        </w:r>
      </w:hyperlink>
      <w:r w:rsidRPr="00184135">
        <w:rPr>
          <w:rFonts w:ascii="PT Astra Serif" w:hAnsi="PT Astra Serif"/>
          <w:sz w:val="26"/>
          <w:szCs w:val="26"/>
        </w:rPr>
        <w:t xml:space="preserve"> «О мероприятиях по реализации государственной социальной политики», от 1 июня 2012 г. </w:t>
      </w:r>
      <w:hyperlink r:id="rId19" w:history="1">
        <w:r w:rsidR="003C010B">
          <w:rPr>
            <w:rFonts w:ascii="PT Astra Serif" w:hAnsi="PT Astra Serif"/>
            <w:sz w:val="26"/>
            <w:szCs w:val="26"/>
          </w:rPr>
          <w:t>№</w:t>
        </w:r>
        <w:r w:rsidRPr="00184135">
          <w:rPr>
            <w:rFonts w:ascii="PT Astra Serif" w:hAnsi="PT Astra Serif"/>
            <w:sz w:val="26"/>
            <w:szCs w:val="26"/>
          </w:rPr>
          <w:t xml:space="preserve"> 761</w:t>
        </w:r>
      </w:hyperlink>
      <w:r w:rsidRPr="00184135">
        <w:rPr>
          <w:rFonts w:ascii="PT Astra Serif" w:hAnsi="PT Astra Serif"/>
          <w:sz w:val="26"/>
          <w:szCs w:val="26"/>
        </w:rPr>
        <w:t xml:space="preserve">«О Национальной стратегии действий в интересах детей на 2012 - 2017 годы» и от 28 декабря 2012 г. </w:t>
      </w:r>
      <w:hyperlink r:id="rId20" w:history="1">
        <w:r w:rsidR="003C010B">
          <w:rPr>
            <w:rFonts w:ascii="PT Astra Serif" w:hAnsi="PT Astra Serif"/>
            <w:sz w:val="26"/>
            <w:szCs w:val="26"/>
          </w:rPr>
          <w:t>№</w:t>
        </w:r>
        <w:r w:rsidRPr="00184135">
          <w:rPr>
            <w:rFonts w:ascii="PT Astra Serif" w:hAnsi="PT Astra Serif"/>
            <w:sz w:val="26"/>
            <w:szCs w:val="26"/>
          </w:rPr>
          <w:t>1688</w:t>
        </w:r>
      </w:hyperlink>
      <w:r w:rsidRPr="00184135">
        <w:rPr>
          <w:rFonts w:ascii="PT Astra Serif" w:hAnsi="PT Astra Serif"/>
          <w:sz w:val="26"/>
          <w:szCs w:val="26"/>
        </w:rPr>
        <w:t>«О некоторых мерах по реализации государственной политики в сфере защиты детей-сирот и детей, оставшихся без попечения родителей»;</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г) на бюджетное учреждение, оказывающее муниципальные услуги (выполняющее работы), процесс оказания (выполнения) которых требует неравномерного финансового обеспечения в течение финансового года, если органом, осуществляющим функции и полномочия учредителя не установлено иное.</w:t>
      </w:r>
    </w:p>
    <w:p w:rsidR="005D0B76" w:rsidRPr="00184135" w:rsidRDefault="005D0B76" w:rsidP="005D0B76">
      <w:pPr>
        <w:pStyle w:val="ConsPlusNormal0"/>
        <w:ind w:firstLine="709"/>
        <w:jc w:val="both"/>
        <w:rPr>
          <w:rFonts w:ascii="PT Astra Serif" w:hAnsi="PT Astra Serif"/>
          <w:sz w:val="26"/>
          <w:szCs w:val="26"/>
        </w:rPr>
      </w:pPr>
      <w:bookmarkStart w:id="20" w:name="Par222"/>
      <w:bookmarkEnd w:id="20"/>
      <w:r w:rsidRPr="00184135">
        <w:rPr>
          <w:rFonts w:ascii="PT Astra Serif" w:hAnsi="PT Astra Serif"/>
          <w:sz w:val="26"/>
          <w:szCs w:val="26"/>
        </w:rPr>
        <w:t>2.30. Муниципальные бюджетные</w:t>
      </w:r>
      <w:r w:rsidR="003C010B">
        <w:rPr>
          <w:rFonts w:ascii="PT Astra Serif" w:hAnsi="PT Astra Serif"/>
          <w:sz w:val="26"/>
          <w:szCs w:val="26"/>
        </w:rPr>
        <w:t xml:space="preserve"> и казенные образовательные </w:t>
      </w:r>
      <w:r w:rsidRPr="00184135">
        <w:rPr>
          <w:rFonts w:ascii="PT Astra Serif" w:hAnsi="PT Astra Serif"/>
          <w:sz w:val="26"/>
          <w:szCs w:val="26"/>
        </w:rPr>
        <w:t xml:space="preserve"> учреждения представляют главному распорядителю средств</w:t>
      </w:r>
      <w:r>
        <w:rPr>
          <w:rFonts w:ascii="PT Astra Serif" w:hAnsi="PT Astra Serif"/>
          <w:sz w:val="26"/>
          <w:szCs w:val="26"/>
        </w:rPr>
        <w:t xml:space="preserve"> </w:t>
      </w:r>
      <w:r w:rsidRPr="00184135">
        <w:rPr>
          <w:rFonts w:ascii="PT Astra Serif" w:hAnsi="PT Astra Serif"/>
          <w:sz w:val="26"/>
          <w:szCs w:val="26"/>
        </w:rPr>
        <w:t xml:space="preserve">муниципального бюджета отчет о выполнении муниципального задания за год, предусмотренный </w:t>
      </w:r>
      <w:hyperlink w:anchor="Par778" w:tooltip="                                ОТЧЕТ" w:history="1">
        <w:r w:rsidRPr="00184135">
          <w:rPr>
            <w:rFonts w:ascii="PT Astra Serif" w:hAnsi="PT Astra Serif"/>
            <w:sz w:val="26"/>
            <w:szCs w:val="26"/>
          </w:rPr>
          <w:t xml:space="preserve">приложением </w:t>
        </w:r>
        <w:r w:rsidR="003C010B">
          <w:rPr>
            <w:rFonts w:ascii="PT Astra Serif" w:hAnsi="PT Astra Serif"/>
            <w:sz w:val="26"/>
            <w:szCs w:val="26"/>
          </w:rPr>
          <w:t>№</w:t>
        </w:r>
        <w:r w:rsidRPr="00184135">
          <w:rPr>
            <w:rFonts w:ascii="PT Astra Serif" w:hAnsi="PT Astra Serif"/>
            <w:sz w:val="26"/>
            <w:szCs w:val="26"/>
          </w:rPr>
          <w:t>2</w:t>
        </w:r>
      </w:hyperlink>
      <w:r w:rsidRPr="00184135">
        <w:rPr>
          <w:rFonts w:ascii="PT Astra Serif" w:hAnsi="PT Astra Serif"/>
          <w:sz w:val="26"/>
          <w:szCs w:val="26"/>
        </w:rPr>
        <w:t xml:space="preserve"> к настоящему Порядку, в соответствии с требованиями, установленными в муниципальном задании, но не позднее 1 февраля финансового года, следующего за отчетным.</w:t>
      </w:r>
    </w:p>
    <w:p w:rsidR="005D0B76" w:rsidRPr="00184135" w:rsidRDefault="003C010B" w:rsidP="005D0B76">
      <w:pPr>
        <w:pStyle w:val="ConsPlusNormal0"/>
        <w:ind w:firstLine="709"/>
        <w:jc w:val="both"/>
        <w:rPr>
          <w:rFonts w:ascii="PT Astra Serif" w:hAnsi="PT Astra Serif"/>
          <w:sz w:val="26"/>
          <w:szCs w:val="26"/>
        </w:rPr>
      </w:pPr>
      <w:r>
        <w:rPr>
          <w:rFonts w:ascii="PT Astra Serif" w:hAnsi="PT Astra Serif"/>
          <w:sz w:val="26"/>
          <w:szCs w:val="26"/>
        </w:rPr>
        <w:t xml:space="preserve">В случае если учредителем </w:t>
      </w:r>
      <w:r w:rsidR="005D0B76" w:rsidRPr="00184135">
        <w:rPr>
          <w:rFonts w:ascii="PT Astra Serif" w:hAnsi="PT Astra Serif"/>
          <w:sz w:val="26"/>
          <w:szCs w:val="26"/>
        </w:rPr>
        <w:t xml:space="preserve"> предусмотрено представление отчета о выполнении муниципального задания в части, касающейся показателей объема оказания муниципальных услуг (выполнения работ), на иную дату (ежемесячно, ежеквартально), показатели отчета формируются на отчетную дату нарастающим итогом с начала года. При этом орган, осуществляющий функции и полномочия учредителя, вправе установить плановые показатели достижения результатов на установленную им отчетную дату в процентах от годового объема оказания муниципальных услуг (выполнения работ) или в натуральных показателях как для муниципального задания в целом, так и относительно его части (с учетом неравномерного процесса их оказания (выполнения)).</w:t>
      </w:r>
    </w:p>
    <w:p w:rsidR="005D0B76" w:rsidRPr="00184135" w:rsidRDefault="005D0B76" w:rsidP="005D0B76">
      <w:pPr>
        <w:pStyle w:val="ConsPlusNormal0"/>
        <w:ind w:firstLine="709"/>
        <w:jc w:val="both"/>
        <w:rPr>
          <w:rFonts w:ascii="PT Astra Serif" w:hAnsi="PT Astra Serif"/>
          <w:sz w:val="26"/>
          <w:szCs w:val="26"/>
        </w:rPr>
      </w:pPr>
      <w:r w:rsidRPr="00184135">
        <w:rPr>
          <w:rFonts w:ascii="PT Astra Serif" w:hAnsi="PT Astra Serif"/>
          <w:sz w:val="26"/>
          <w:szCs w:val="26"/>
        </w:rPr>
        <w:t>2.31. Контроль за выполнением муниципального задания муниципальными бюджетными</w:t>
      </w:r>
      <w:r w:rsidR="003C010B">
        <w:rPr>
          <w:rFonts w:ascii="PT Astra Serif" w:hAnsi="PT Astra Serif"/>
          <w:sz w:val="26"/>
          <w:szCs w:val="26"/>
        </w:rPr>
        <w:t xml:space="preserve"> и казенными образовательными </w:t>
      </w:r>
      <w:r w:rsidRPr="00184135">
        <w:rPr>
          <w:rFonts w:ascii="PT Astra Serif" w:hAnsi="PT Astra Serif"/>
          <w:sz w:val="26"/>
          <w:szCs w:val="26"/>
        </w:rPr>
        <w:t xml:space="preserve"> учреждениями, осуществляет орган, осуществляющий функции и полномочия учредителя, а также органы муниципального финансового контроля.</w:t>
      </w:r>
    </w:p>
    <w:p w:rsidR="005D0B76" w:rsidRPr="00184135" w:rsidRDefault="00BE5C60" w:rsidP="005D0B76">
      <w:pPr>
        <w:pStyle w:val="ConsPlusNormal0"/>
        <w:ind w:firstLine="540"/>
        <w:jc w:val="both"/>
        <w:rPr>
          <w:rFonts w:ascii="PT Astra Serif" w:hAnsi="PT Astra Serif"/>
          <w:sz w:val="26"/>
          <w:szCs w:val="26"/>
        </w:rPr>
      </w:pPr>
      <w:hyperlink r:id="rId21" w:history="1">
        <w:r w:rsidR="005D0B76" w:rsidRPr="00184135">
          <w:rPr>
            <w:rFonts w:ascii="PT Astra Serif" w:hAnsi="PT Astra Serif"/>
            <w:sz w:val="26"/>
            <w:szCs w:val="26"/>
          </w:rPr>
          <w:t>Правила</w:t>
        </w:r>
      </w:hyperlink>
      <w:r w:rsidR="005D0B76" w:rsidRPr="00184135">
        <w:rPr>
          <w:rFonts w:ascii="PT Astra Serif" w:hAnsi="PT Astra Serif"/>
          <w:sz w:val="26"/>
          <w:szCs w:val="26"/>
        </w:rPr>
        <w:t xml:space="preserve"> осуществления контроля органами, осуществляющими функции и полномочия учредителей, устанавливаются указанными органами и должны предусматривать в том числе:</w:t>
      </w:r>
    </w:p>
    <w:p w:rsidR="005D0B76" w:rsidRPr="00184135" w:rsidRDefault="005D0B76" w:rsidP="005D0B76">
      <w:pPr>
        <w:pStyle w:val="ConsPlusNormal0"/>
        <w:ind w:firstLine="540"/>
        <w:jc w:val="both"/>
        <w:rPr>
          <w:rFonts w:ascii="PT Astra Serif" w:hAnsi="PT Astra Serif"/>
          <w:sz w:val="26"/>
          <w:szCs w:val="26"/>
        </w:rPr>
      </w:pPr>
      <w:r w:rsidRPr="00184135">
        <w:rPr>
          <w:rFonts w:ascii="PT Astra Serif" w:hAnsi="PT Astra Serif"/>
          <w:sz w:val="26"/>
          <w:szCs w:val="26"/>
        </w:rPr>
        <w:t xml:space="preserve">документы, применяемые муниципальным учреждением в целях подтверждения выполнения содержащихся в муниципальном задании показателей объема </w:t>
      </w:r>
      <w:r w:rsidRPr="00184135">
        <w:rPr>
          <w:rFonts w:ascii="PT Astra Serif" w:hAnsi="PT Astra Serif"/>
          <w:sz w:val="26"/>
          <w:szCs w:val="26"/>
        </w:rPr>
        <w:lastRenderedPageBreak/>
        <w:t>оказываемых услуг (выполняемых работ), а также формы указанных документов (при необходимости);</w:t>
      </w:r>
    </w:p>
    <w:p w:rsidR="005D0B76" w:rsidRPr="00184135" w:rsidRDefault="005D0B76" w:rsidP="005D0B76">
      <w:pPr>
        <w:pStyle w:val="ConsPlusNormal0"/>
        <w:ind w:firstLine="540"/>
        <w:jc w:val="both"/>
        <w:rPr>
          <w:rFonts w:ascii="PT Astra Serif" w:hAnsi="PT Astra Serif"/>
          <w:sz w:val="26"/>
          <w:szCs w:val="26"/>
        </w:rPr>
      </w:pPr>
      <w:r w:rsidRPr="00184135">
        <w:rPr>
          <w:rFonts w:ascii="PT Astra Serif" w:hAnsi="PT Astra Serif"/>
          <w:sz w:val="26"/>
          <w:szCs w:val="26"/>
        </w:rPr>
        <w:t>формы аналитической отчетности, подтверждающие оказание услуг (выполнение работ) и периодичность ее формирования.</w:t>
      </w:r>
    </w:p>
    <w:p w:rsidR="005D0B76" w:rsidRPr="00184135" w:rsidRDefault="005D0B76" w:rsidP="005D0B76">
      <w:pPr>
        <w:pStyle w:val="ConsPlusNormal0"/>
        <w:ind w:firstLine="540"/>
        <w:jc w:val="center"/>
        <w:rPr>
          <w:rFonts w:ascii="PT Astra Serif" w:hAnsi="PT Astra Serif"/>
          <w:sz w:val="26"/>
          <w:szCs w:val="26"/>
        </w:rPr>
      </w:pPr>
      <w:r w:rsidRPr="00184135">
        <w:rPr>
          <w:rFonts w:ascii="PT Astra Serif" w:hAnsi="PT Astra Serif"/>
          <w:sz w:val="26"/>
          <w:szCs w:val="26"/>
        </w:rPr>
        <w:t>________________________</w:t>
      </w:r>
    </w:p>
    <w:p w:rsidR="005D0B76" w:rsidRPr="00184135" w:rsidRDefault="005D0B76" w:rsidP="005D0B76">
      <w:pPr>
        <w:pStyle w:val="ConsPlusNormal0"/>
        <w:jc w:val="center"/>
        <w:rPr>
          <w:rFonts w:ascii="PT Astra Serif" w:hAnsi="PT Astra Serif"/>
          <w:sz w:val="26"/>
          <w:szCs w:val="26"/>
        </w:rPr>
      </w:pPr>
    </w:p>
    <w:p w:rsidR="005D0B76" w:rsidRPr="000201DA" w:rsidRDefault="005D0B76" w:rsidP="005D0B76">
      <w:pPr>
        <w:rPr>
          <w:rFonts w:ascii="PT Astra Serif" w:hAnsi="PT Astra Serif"/>
        </w:rPr>
      </w:pPr>
    </w:p>
    <w:sectPr w:rsidR="005D0B76" w:rsidRPr="000201DA" w:rsidSect="005D0B76">
      <w:headerReference w:type="default" r:id="rId22"/>
      <w:headerReference w:type="first" r:id="rId23"/>
      <w:pgSz w:w="11906" w:h="16838"/>
      <w:pgMar w:top="1134" w:right="851" w:bottom="993" w:left="1418" w:header="567" w:footer="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DD3" w:rsidRDefault="008A3DD3">
      <w:r>
        <w:separator/>
      </w:r>
    </w:p>
  </w:endnote>
  <w:endnote w:type="continuationSeparator" w:id="1">
    <w:p w:rsidR="008A3DD3" w:rsidRDefault="008A3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XO Thames">
    <w:altName w:val="Times New Roman"/>
    <w:charset w:val="01"/>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DD3" w:rsidRDefault="008A3DD3">
      <w:r>
        <w:separator/>
      </w:r>
    </w:p>
  </w:footnote>
  <w:footnote w:type="continuationSeparator" w:id="1">
    <w:p w:rsidR="008A3DD3" w:rsidRDefault="008A3D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EFE" w:rsidRDefault="00BE5C60">
    <w:pPr>
      <w:pStyle w:val="ae"/>
      <w:jc w:val="center"/>
    </w:pPr>
    <w:fldSimple w:instr="PAGE ">
      <w:r w:rsidR="005750C5">
        <w:rPr>
          <w:noProof/>
        </w:rPr>
        <w:t>2</w:t>
      </w:r>
    </w:fldSimple>
  </w:p>
  <w:p w:rsidR="00174EFE" w:rsidRDefault="00174EFE">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EFE" w:rsidRDefault="00174EFE">
    <w:pPr>
      <w:pStyle w:val="ae"/>
      <w:jc w:val="center"/>
    </w:pPr>
  </w:p>
  <w:p w:rsidR="00174EFE" w:rsidRDefault="00174EFE">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C2889"/>
    <w:multiLevelType w:val="multilevel"/>
    <w:tmpl w:val="A63E4940"/>
    <w:lvl w:ilvl="0">
      <w:start w:val="1"/>
      <w:numFmt w:val="decimal"/>
      <w:lvlText w:val="%1."/>
      <w:lvlJc w:val="left"/>
      <w:pPr>
        <w:tabs>
          <w:tab w:val="left" w:pos="1077"/>
        </w:tabs>
        <w:ind w:left="0" w:firstLine="0"/>
      </w:pPr>
      <w:rPr>
        <w:sz w:val="20"/>
      </w:rPr>
    </w:lvl>
    <w:lvl w:ilvl="1">
      <w:start w:val="1"/>
      <w:numFmt w:val="decimal"/>
      <w:lvlText w:val="%1.%2."/>
      <w:lvlJc w:val="left"/>
      <w:pPr>
        <w:tabs>
          <w:tab w:val="left" w:pos="0"/>
        </w:tabs>
        <w:ind w:left="1077" w:hanging="1077"/>
      </w:pPr>
      <w:rPr>
        <w:sz w:val="24"/>
      </w:rPr>
    </w:lvl>
    <w:lvl w:ilvl="2">
      <w:start w:val="1"/>
      <w:numFmt w:val="decimal"/>
      <w:lvlText w:val="%1.%2.%3."/>
      <w:lvlJc w:val="left"/>
      <w:pPr>
        <w:tabs>
          <w:tab w:val="left" w:pos="1701"/>
        </w:tabs>
        <w:ind w:left="1224" w:hanging="504"/>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1">
    <w:nsid w:val="0EEE656B"/>
    <w:multiLevelType w:val="multilevel"/>
    <w:tmpl w:val="0DD2A706"/>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2">
    <w:nsid w:val="103A3C39"/>
    <w:multiLevelType w:val="multilevel"/>
    <w:tmpl w:val="09880506"/>
    <w:lvl w:ilvl="0">
      <w:start w:val="1"/>
      <w:numFmt w:val="decimal"/>
      <w:lvlText w:val="Вариант %1"/>
      <w:lvlJc w:val="left"/>
      <w:pPr>
        <w:tabs>
          <w:tab w:val="left" w:pos="0"/>
        </w:tabs>
        <w:ind w:left="1429"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
    <w:nsid w:val="182A2D61"/>
    <w:multiLevelType w:val="multilevel"/>
    <w:tmpl w:val="306AB976"/>
    <w:lvl w:ilvl="0">
      <w:start w:val="1"/>
      <w:numFmt w:val="decimal"/>
      <w:lvlText w:val="%1."/>
      <w:lvlJc w:val="left"/>
      <w:pPr>
        <w:tabs>
          <w:tab w:val="left" w:pos="1077"/>
        </w:tabs>
        <w:ind w:left="0" w:firstLine="0"/>
      </w:pPr>
      <w:rPr>
        <w:sz w:val="20"/>
      </w:rPr>
    </w:lvl>
    <w:lvl w:ilvl="1">
      <w:start w:val="1"/>
      <w:numFmt w:val="decimal"/>
      <w:lvlText w:val="%1.%2."/>
      <w:lvlJc w:val="left"/>
      <w:pPr>
        <w:tabs>
          <w:tab w:val="left" w:pos="0"/>
        </w:tabs>
        <w:ind w:left="1077" w:hanging="1077"/>
      </w:pPr>
      <w:rPr>
        <w:sz w:val="24"/>
      </w:rPr>
    </w:lvl>
    <w:lvl w:ilvl="2">
      <w:start w:val="1"/>
      <w:numFmt w:val="decimal"/>
      <w:lvlText w:val="%1.%2.%3."/>
      <w:lvlJc w:val="left"/>
      <w:pPr>
        <w:tabs>
          <w:tab w:val="left" w:pos="1701"/>
        </w:tabs>
        <w:ind w:left="1224" w:hanging="504"/>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4">
    <w:nsid w:val="30A90DC7"/>
    <w:multiLevelType w:val="multilevel"/>
    <w:tmpl w:val="96F4790E"/>
    <w:lvl w:ilvl="0">
      <w:start w:val="1"/>
      <w:numFmt w:val="decimal"/>
      <w:lvlText w:val="%1."/>
      <w:lvlJc w:val="left"/>
      <w:pPr>
        <w:tabs>
          <w:tab w:val="left" w:pos="1077"/>
        </w:tabs>
        <w:ind w:left="0" w:firstLine="0"/>
      </w:pPr>
      <w:rPr>
        <w:sz w:val="20"/>
      </w:rPr>
    </w:lvl>
    <w:lvl w:ilvl="1">
      <w:start w:val="1"/>
      <w:numFmt w:val="decimal"/>
      <w:lvlText w:val="%1.%2."/>
      <w:lvlJc w:val="left"/>
      <w:pPr>
        <w:tabs>
          <w:tab w:val="left" w:pos="0"/>
        </w:tabs>
        <w:ind w:left="1077" w:hanging="1077"/>
      </w:pPr>
      <w:rPr>
        <w:sz w:val="24"/>
      </w:rPr>
    </w:lvl>
    <w:lvl w:ilvl="2">
      <w:start w:val="1"/>
      <w:numFmt w:val="decimal"/>
      <w:lvlText w:val="%1.%2.%3."/>
      <w:lvlJc w:val="left"/>
      <w:pPr>
        <w:tabs>
          <w:tab w:val="left" w:pos="1701"/>
        </w:tabs>
        <w:ind w:left="1224" w:hanging="504"/>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5">
    <w:nsid w:val="33297C99"/>
    <w:multiLevelType w:val="multilevel"/>
    <w:tmpl w:val="A0241C74"/>
    <w:lvl w:ilvl="0">
      <w:start w:val="1"/>
      <w:numFmt w:val="decimal"/>
      <w:lvlText w:val="%1."/>
      <w:lvlJc w:val="left"/>
      <w:pPr>
        <w:tabs>
          <w:tab w:val="left" w:pos="1134"/>
        </w:tabs>
        <w:ind w:left="0" w:firstLine="0"/>
      </w:pPr>
      <w:rPr>
        <w:rFonts w:ascii="Times New Roman" w:hAnsi="Times New Roman"/>
        <w:b w:val="0"/>
        <w:i w:val="0"/>
        <w:color w:val="000000"/>
        <w:sz w:val="28"/>
      </w:rPr>
    </w:lvl>
    <w:lvl w:ilvl="1">
      <w:start w:val="1"/>
      <w:numFmt w:val="decimal"/>
      <w:lvlText w:val="%2)"/>
      <w:lvlJc w:val="left"/>
      <w:pPr>
        <w:tabs>
          <w:tab w:val="left" w:pos="1304"/>
        </w:tabs>
        <w:ind w:left="1077" w:hanging="1077"/>
      </w:pPr>
      <w:rPr>
        <w:rFonts w:ascii="PT Astra Serif" w:hAnsi="PT Astra Serif"/>
        <w:color w:val="000000"/>
        <w:sz w:val="28"/>
      </w:rPr>
    </w:lvl>
    <w:lvl w:ilvl="2">
      <w:start w:val="1"/>
      <w:numFmt w:val="decimal"/>
      <w:lvlText w:val="%1.%2.%3."/>
      <w:lvlJc w:val="left"/>
      <w:pPr>
        <w:tabs>
          <w:tab w:val="left" w:pos="1531"/>
        </w:tabs>
        <w:ind w:left="1224" w:hanging="504"/>
      </w:pPr>
      <w:rPr>
        <w:rFonts w:ascii="Times New Roman" w:hAnsi="Times New Roman"/>
        <w:color w:val="000000"/>
        <w:sz w:val="28"/>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6">
    <w:nsid w:val="3AD94BAC"/>
    <w:multiLevelType w:val="multilevel"/>
    <w:tmpl w:val="860E4360"/>
    <w:lvl w:ilvl="0">
      <w:start w:val="1"/>
      <w:numFmt w:val="decimal"/>
      <w:lvlText w:val="%1."/>
      <w:lvlJc w:val="left"/>
      <w:pPr>
        <w:tabs>
          <w:tab w:val="left" w:pos="1077"/>
        </w:tabs>
        <w:ind w:left="0" w:firstLine="0"/>
      </w:pPr>
      <w:rPr>
        <w:sz w:val="20"/>
      </w:rPr>
    </w:lvl>
    <w:lvl w:ilvl="1">
      <w:start w:val="1"/>
      <w:numFmt w:val="decimal"/>
      <w:lvlText w:val="%1.%2."/>
      <w:lvlJc w:val="left"/>
      <w:pPr>
        <w:tabs>
          <w:tab w:val="left" w:pos="0"/>
        </w:tabs>
        <w:ind w:left="1077" w:hanging="1077"/>
      </w:pPr>
      <w:rPr>
        <w:sz w:val="24"/>
      </w:rPr>
    </w:lvl>
    <w:lvl w:ilvl="2">
      <w:start w:val="1"/>
      <w:numFmt w:val="decimal"/>
      <w:lvlText w:val="%1.%2.%3."/>
      <w:lvlJc w:val="left"/>
      <w:pPr>
        <w:tabs>
          <w:tab w:val="left" w:pos="1701"/>
        </w:tabs>
        <w:ind w:left="1224" w:hanging="504"/>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7">
    <w:nsid w:val="43A30DD5"/>
    <w:multiLevelType w:val="multilevel"/>
    <w:tmpl w:val="C3960276"/>
    <w:lvl w:ilvl="0">
      <w:start w:val="1"/>
      <w:numFmt w:val="decimal"/>
      <w:lvlText w:val="Вариант %1"/>
      <w:lvlJc w:val="left"/>
      <w:pPr>
        <w:tabs>
          <w:tab w:val="left" w:pos="0"/>
        </w:tabs>
        <w:ind w:left="1429"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nsid w:val="635B564E"/>
    <w:multiLevelType w:val="multilevel"/>
    <w:tmpl w:val="5E0A2EAE"/>
    <w:lvl w:ilvl="0">
      <w:start w:val="1"/>
      <w:numFmt w:val="decimal"/>
      <w:lvlText w:val="Вариант %1"/>
      <w:lvlJc w:val="left"/>
      <w:pPr>
        <w:tabs>
          <w:tab w:val="left" w:pos="0"/>
        </w:tabs>
        <w:ind w:left="1429"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nsid w:val="7C355495"/>
    <w:multiLevelType w:val="multilevel"/>
    <w:tmpl w:val="25F8FF1A"/>
    <w:lvl w:ilvl="0">
      <w:start w:val="1"/>
      <w:numFmt w:val="decimal"/>
      <w:lvlText w:val="%1."/>
      <w:lvlJc w:val="left"/>
      <w:pPr>
        <w:tabs>
          <w:tab w:val="left" w:pos="1134"/>
        </w:tabs>
        <w:ind w:left="0" w:firstLine="0"/>
      </w:pPr>
      <w:rPr>
        <w:rFonts w:ascii="Times New Roman" w:hAnsi="Times New Roman"/>
        <w:b w:val="0"/>
        <w:i w:val="0"/>
        <w:color w:val="000000"/>
        <w:sz w:val="28"/>
      </w:rPr>
    </w:lvl>
    <w:lvl w:ilvl="1">
      <w:start w:val="1"/>
      <w:numFmt w:val="decimal"/>
      <w:lvlText w:val="%2)"/>
      <w:lvlJc w:val="left"/>
      <w:pPr>
        <w:tabs>
          <w:tab w:val="left" w:pos="1304"/>
        </w:tabs>
        <w:ind w:left="1077" w:hanging="1077"/>
      </w:pPr>
      <w:rPr>
        <w:color w:val="000000"/>
        <w:sz w:val="28"/>
      </w:rPr>
    </w:lvl>
    <w:lvl w:ilvl="2">
      <w:start w:val="1"/>
      <w:numFmt w:val="decimal"/>
      <w:lvlText w:val="%1.%2.%3."/>
      <w:lvlJc w:val="left"/>
      <w:pPr>
        <w:tabs>
          <w:tab w:val="left" w:pos="1531"/>
        </w:tabs>
        <w:ind w:left="1224" w:hanging="504"/>
      </w:pPr>
      <w:rPr>
        <w:rFonts w:ascii="Times New Roman" w:hAnsi="Times New Roman"/>
        <w:color w:val="000000"/>
        <w:sz w:val="28"/>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num w:numId="1">
    <w:abstractNumId w:val="5"/>
  </w:num>
  <w:num w:numId="2">
    <w:abstractNumId w:val="9"/>
  </w:num>
  <w:num w:numId="3">
    <w:abstractNumId w:val="2"/>
  </w:num>
  <w:num w:numId="4">
    <w:abstractNumId w:val="1"/>
  </w:num>
  <w:num w:numId="5">
    <w:abstractNumId w:val="3"/>
  </w:num>
  <w:num w:numId="6">
    <w:abstractNumId w:val="4"/>
  </w:num>
  <w:num w:numId="7">
    <w:abstractNumId w:val="7"/>
  </w:num>
  <w:num w:numId="8">
    <w:abstractNumId w:val="8"/>
  </w:num>
  <w:num w:numId="9">
    <w:abstractNumId w:val="6"/>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1134"/>
  <w:characterSpacingControl w:val="doNotCompress"/>
  <w:footnotePr>
    <w:footnote w:id="0"/>
    <w:footnote w:id="1"/>
  </w:footnotePr>
  <w:endnotePr>
    <w:endnote w:id="0"/>
    <w:endnote w:id="1"/>
  </w:endnotePr>
  <w:compat/>
  <w:rsids>
    <w:rsidRoot w:val="001E4CB6"/>
    <w:rsid w:val="0001707D"/>
    <w:rsid w:val="00061882"/>
    <w:rsid w:val="00066A7A"/>
    <w:rsid w:val="00097C42"/>
    <w:rsid w:val="000B298E"/>
    <w:rsid w:val="000B7C9E"/>
    <w:rsid w:val="000E077A"/>
    <w:rsid w:val="000F1113"/>
    <w:rsid w:val="00104938"/>
    <w:rsid w:val="001152B3"/>
    <w:rsid w:val="00133BB2"/>
    <w:rsid w:val="001351EB"/>
    <w:rsid w:val="00174EFE"/>
    <w:rsid w:val="001962D8"/>
    <w:rsid w:val="001B23A3"/>
    <w:rsid w:val="001E474E"/>
    <w:rsid w:val="001E4CB6"/>
    <w:rsid w:val="001F6A07"/>
    <w:rsid w:val="0020200B"/>
    <w:rsid w:val="00242D7F"/>
    <w:rsid w:val="002A7917"/>
    <w:rsid w:val="002B78AC"/>
    <w:rsid w:val="002C2FB5"/>
    <w:rsid w:val="00301096"/>
    <w:rsid w:val="00322251"/>
    <w:rsid w:val="003526F0"/>
    <w:rsid w:val="00356EBE"/>
    <w:rsid w:val="0037607F"/>
    <w:rsid w:val="00382576"/>
    <w:rsid w:val="00396597"/>
    <w:rsid w:val="003B6439"/>
    <w:rsid w:val="003C010B"/>
    <w:rsid w:val="004031B6"/>
    <w:rsid w:val="00410F75"/>
    <w:rsid w:val="00421C32"/>
    <w:rsid w:val="00423BFE"/>
    <w:rsid w:val="00461198"/>
    <w:rsid w:val="004634B6"/>
    <w:rsid w:val="004919AA"/>
    <w:rsid w:val="004A5E95"/>
    <w:rsid w:val="004F738B"/>
    <w:rsid w:val="005750C5"/>
    <w:rsid w:val="005903AB"/>
    <w:rsid w:val="005D0B76"/>
    <w:rsid w:val="00607454"/>
    <w:rsid w:val="006170BD"/>
    <w:rsid w:val="00621C3C"/>
    <w:rsid w:val="00630EA6"/>
    <w:rsid w:val="00652DFF"/>
    <w:rsid w:val="00667865"/>
    <w:rsid w:val="0069380F"/>
    <w:rsid w:val="006B6C2F"/>
    <w:rsid w:val="006D1473"/>
    <w:rsid w:val="006E36C8"/>
    <w:rsid w:val="007043DF"/>
    <w:rsid w:val="00780A09"/>
    <w:rsid w:val="007A2E5A"/>
    <w:rsid w:val="007A327D"/>
    <w:rsid w:val="007D2857"/>
    <w:rsid w:val="007E6B03"/>
    <w:rsid w:val="00815017"/>
    <w:rsid w:val="0085457F"/>
    <w:rsid w:val="00864B7D"/>
    <w:rsid w:val="008A3DD3"/>
    <w:rsid w:val="008F196E"/>
    <w:rsid w:val="00943CEB"/>
    <w:rsid w:val="0095296E"/>
    <w:rsid w:val="009E079E"/>
    <w:rsid w:val="00A2579F"/>
    <w:rsid w:val="00A34BAB"/>
    <w:rsid w:val="00A72171"/>
    <w:rsid w:val="00AB626D"/>
    <w:rsid w:val="00AD4B5D"/>
    <w:rsid w:val="00AE28C5"/>
    <w:rsid w:val="00AE7483"/>
    <w:rsid w:val="00AF6A32"/>
    <w:rsid w:val="00B20948"/>
    <w:rsid w:val="00B270FE"/>
    <w:rsid w:val="00B61E9F"/>
    <w:rsid w:val="00BC69E4"/>
    <w:rsid w:val="00BE0A2B"/>
    <w:rsid w:val="00BE5C60"/>
    <w:rsid w:val="00C3007C"/>
    <w:rsid w:val="00C43564"/>
    <w:rsid w:val="00C46DA2"/>
    <w:rsid w:val="00C5798A"/>
    <w:rsid w:val="00C8306C"/>
    <w:rsid w:val="00CF35FF"/>
    <w:rsid w:val="00D5127B"/>
    <w:rsid w:val="00D57BFD"/>
    <w:rsid w:val="00D7006A"/>
    <w:rsid w:val="00D855F5"/>
    <w:rsid w:val="00DA73F1"/>
    <w:rsid w:val="00DC0843"/>
    <w:rsid w:val="00E717F0"/>
    <w:rsid w:val="00E74F37"/>
    <w:rsid w:val="00E80A5D"/>
    <w:rsid w:val="00EA566E"/>
    <w:rsid w:val="00EA5F0C"/>
    <w:rsid w:val="00EC5EDF"/>
    <w:rsid w:val="00ED5252"/>
    <w:rsid w:val="00F30CAE"/>
    <w:rsid w:val="00F424BF"/>
    <w:rsid w:val="00F82976"/>
    <w:rsid w:val="00FA43E3"/>
    <w:rsid w:val="00FF78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AF6A32"/>
    <w:rPr>
      <w:rFonts w:ascii="Times New Roman" w:hAnsi="Times New Roman"/>
      <w:sz w:val="20"/>
    </w:rPr>
  </w:style>
  <w:style w:type="paragraph" w:styleId="10">
    <w:name w:val="heading 1"/>
    <w:link w:val="11"/>
    <w:uiPriority w:val="9"/>
    <w:qFormat/>
    <w:rsid w:val="00AF6A32"/>
    <w:pPr>
      <w:keepNext/>
      <w:keepLines/>
      <w:spacing w:before="480" w:line="264" w:lineRule="auto"/>
      <w:outlineLvl w:val="0"/>
    </w:pPr>
    <w:rPr>
      <w:rFonts w:asciiTheme="majorHAnsi" w:hAnsiTheme="majorHAnsi"/>
      <w:b/>
      <w:color w:val="2E74B5" w:themeColor="accent1" w:themeShade="BF"/>
      <w:sz w:val="28"/>
    </w:rPr>
  </w:style>
  <w:style w:type="paragraph" w:styleId="2">
    <w:name w:val="heading 2"/>
    <w:link w:val="21"/>
    <w:uiPriority w:val="9"/>
    <w:qFormat/>
    <w:rsid w:val="00AF6A32"/>
    <w:pPr>
      <w:keepNext/>
      <w:keepLines/>
      <w:spacing w:before="200" w:line="264" w:lineRule="auto"/>
      <w:outlineLvl w:val="1"/>
    </w:pPr>
    <w:rPr>
      <w:rFonts w:asciiTheme="majorHAnsi" w:hAnsiTheme="majorHAnsi"/>
      <w:b/>
      <w:color w:val="5B9BD5" w:themeColor="accent1"/>
      <w:sz w:val="26"/>
    </w:rPr>
  </w:style>
  <w:style w:type="paragraph" w:styleId="3">
    <w:name w:val="heading 3"/>
    <w:link w:val="31"/>
    <w:uiPriority w:val="9"/>
    <w:qFormat/>
    <w:rsid w:val="00AF6A32"/>
    <w:pPr>
      <w:keepNext/>
      <w:keepLines/>
      <w:spacing w:before="200" w:line="264" w:lineRule="auto"/>
      <w:outlineLvl w:val="2"/>
    </w:pPr>
    <w:rPr>
      <w:rFonts w:asciiTheme="majorHAnsi" w:hAnsiTheme="majorHAnsi"/>
      <w:b/>
      <w:color w:val="5B9BD5" w:themeColor="accent1"/>
    </w:rPr>
  </w:style>
  <w:style w:type="paragraph" w:styleId="4">
    <w:name w:val="heading 4"/>
    <w:link w:val="41"/>
    <w:uiPriority w:val="9"/>
    <w:qFormat/>
    <w:rsid w:val="00AF6A32"/>
    <w:pPr>
      <w:keepNext/>
      <w:keepLines/>
      <w:spacing w:before="200" w:line="264" w:lineRule="auto"/>
      <w:outlineLvl w:val="3"/>
    </w:pPr>
    <w:rPr>
      <w:rFonts w:asciiTheme="majorHAnsi" w:hAnsiTheme="majorHAnsi"/>
      <w:b/>
      <w:i/>
      <w:color w:val="5B9BD5" w:themeColor="accent1"/>
    </w:rPr>
  </w:style>
  <w:style w:type="paragraph" w:styleId="5">
    <w:name w:val="heading 5"/>
    <w:link w:val="51"/>
    <w:uiPriority w:val="9"/>
    <w:qFormat/>
    <w:rsid w:val="00AF6A32"/>
    <w:pPr>
      <w:keepNext/>
      <w:keepLines/>
      <w:spacing w:before="200" w:line="264" w:lineRule="auto"/>
      <w:outlineLvl w:val="4"/>
    </w:pPr>
    <w:rPr>
      <w:rFonts w:asciiTheme="majorHAnsi" w:hAnsiTheme="majorHAnsi"/>
      <w:color w:val="1F4D78" w:themeColor="accent1" w:themeShade="7F"/>
    </w:rPr>
  </w:style>
  <w:style w:type="paragraph" w:styleId="6">
    <w:name w:val="heading 6"/>
    <w:link w:val="61"/>
    <w:uiPriority w:val="9"/>
    <w:qFormat/>
    <w:rsid w:val="00AF6A32"/>
    <w:pPr>
      <w:keepNext/>
      <w:keepLines/>
      <w:spacing w:before="200" w:line="264" w:lineRule="auto"/>
      <w:outlineLvl w:val="5"/>
    </w:pPr>
    <w:rPr>
      <w:rFonts w:asciiTheme="majorHAnsi" w:hAnsiTheme="majorHAnsi"/>
      <w: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AF6A32"/>
    <w:rPr>
      <w:rFonts w:ascii="Times New Roman" w:hAnsi="Times New Roman"/>
      <w:color w:val="000000"/>
      <w:sz w:val="20"/>
    </w:rPr>
  </w:style>
  <w:style w:type="paragraph" w:customStyle="1" w:styleId="30">
    <w:name w:val="Заголовок 3 Знак"/>
    <w:link w:val="32"/>
    <w:rsid w:val="00AF6A32"/>
    <w:rPr>
      <w:rFonts w:asciiTheme="majorHAnsi" w:hAnsiTheme="majorHAnsi"/>
      <w:b/>
      <w:color w:val="5B9BD5" w:themeColor="accent1"/>
    </w:rPr>
  </w:style>
  <w:style w:type="character" w:customStyle="1" w:styleId="32">
    <w:name w:val="Заголовок 3 Знак"/>
    <w:link w:val="30"/>
    <w:rsid w:val="00AF6A32"/>
    <w:rPr>
      <w:rFonts w:asciiTheme="majorHAnsi" w:hAnsiTheme="majorHAnsi"/>
      <w:b/>
      <w:color w:val="5B9BD5" w:themeColor="accent1"/>
    </w:rPr>
  </w:style>
  <w:style w:type="paragraph" w:customStyle="1" w:styleId="20">
    <w:name w:val="Оглавление 2 Знак"/>
    <w:link w:val="22"/>
    <w:rsid w:val="00AF6A32"/>
    <w:rPr>
      <w:rFonts w:ascii="XO Thames" w:hAnsi="XO Thames"/>
      <w:sz w:val="28"/>
    </w:rPr>
  </w:style>
  <w:style w:type="character" w:customStyle="1" w:styleId="22">
    <w:name w:val="Оглавление 2 Знак"/>
    <w:link w:val="20"/>
    <w:rsid w:val="00AF6A32"/>
    <w:rPr>
      <w:rFonts w:ascii="XO Thames" w:hAnsi="XO Thames"/>
      <w:sz w:val="28"/>
    </w:rPr>
  </w:style>
  <w:style w:type="paragraph" w:styleId="23">
    <w:name w:val="toc 2"/>
    <w:next w:val="a"/>
    <w:link w:val="210"/>
    <w:uiPriority w:val="39"/>
    <w:rsid w:val="00AF6A32"/>
    <w:pPr>
      <w:ind w:left="200"/>
    </w:pPr>
    <w:rPr>
      <w:rFonts w:ascii="XO Thames" w:hAnsi="XO Thames"/>
      <w:sz w:val="28"/>
    </w:rPr>
  </w:style>
  <w:style w:type="character" w:customStyle="1" w:styleId="210">
    <w:name w:val="Оглавление 2 Знак1"/>
    <w:link w:val="23"/>
    <w:rsid w:val="00AF6A32"/>
    <w:rPr>
      <w:rFonts w:ascii="XO Thames" w:hAnsi="XO Thames"/>
      <w:color w:val="000000"/>
      <w:sz w:val="28"/>
    </w:rPr>
  </w:style>
  <w:style w:type="paragraph" w:styleId="a3">
    <w:name w:val="caption"/>
    <w:basedOn w:val="a"/>
    <w:link w:val="a4"/>
    <w:rsid w:val="00AF6A32"/>
    <w:pPr>
      <w:spacing w:before="120" w:after="120"/>
    </w:pPr>
    <w:rPr>
      <w:rFonts w:ascii="PT Astra Serif" w:hAnsi="PT Astra Serif"/>
      <w:i/>
      <w:sz w:val="24"/>
    </w:rPr>
  </w:style>
  <w:style w:type="character" w:customStyle="1" w:styleId="12">
    <w:name w:val="Название объекта1"/>
    <w:basedOn w:val="1"/>
    <w:rsid w:val="00AF6A32"/>
    <w:rPr>
      <w:rFonts w:ascii="PT Astra Serif" w:hAnsi="PT Astra Serif"/>
      <w:i/>
      <w:color w:val="000000"/>
      <w:sz w:val="24"/>
    </w:rPr>
  </w:style>
  <w:style w:type="paragraph" w:styleId="40">
    <w:name w:val="toc 4"/>
    <w:next w:val="a"/>
    <w:link w:val="410"/>
    <w:uiPriority w:val="39"/>
    <w:rsid w:val="00AF6A32"/>
    <w:pPr>
      <w:ind w:left="600"/>
    </w:pPr>
    <w:rPr>
      <w:rFonts w:ascii="XO Thames" w:hAnsi="XO Thames"/>
      <w:sz w:val="28"/>
    </w:rPr>
  </w:style>
  <w:style w:type="character" w:customStyle="1" w:styleId="410">
    <w:name w:val="Оглавление 4 Знак1"/>
    <w:link w:val="40"/>
    <w:rsid w:val="00AF6A32"/>
    <w:rPr>
      <w:rFonts w:ascii="XO Thames" w:hAnsi="XO Thames"/>
      <w:color w:val="000000"/>
      <w:sz w:val="28"/>
    </w:rPr>
  </w:style>
  <w:style w:type="paragraph" w:customStyle="1" w:styleId="7">
    <w:name w:val="Оглавление 7 Знак"/>
    <w:link w:val="70"/>
    <w:rsid w:val="00AF6A32"/>
    <w:rPr>
      <w:rFonts w:ascii="XO Thames" w:hAnsi="XO Thames"/>
      <w:sz w:val="28"/>
    </w:rPr>
  </w:style>
  <w:style w:type="character" w:customStyle="1" w:styleId="70">
    <w:name w:val="Оглавление 7 Знак"/>
    <w:link w:val="7"/>
    <w:rsid w:val="00AF6A32"/>
    <w:rPr>
      <w:rFonts w:ascii="XO Thames" w:hAnsi="XO Thames"/>
      <w:sz w:val="28"/>
    </w:rPr>
  </w:style>
  <w:style w:type="paragraph" w:customStyle="1" w:styleId="a5">
    <w:name w:val="Колонтитул"/>
    <w:link w:val="a6"/>
    <w:rsid w:val="00AF6A32"/>
    <w:pPr>
      <w:jc w:val="both"/>
    </w:pPr>
    <w:rPr>
      <w:rFonts w:ascii="XO Thames" w:hAnsi="XO Thames"/>
      <w:sz w:val="28"/>
    </w:rPr>
  </w:style>
  <w:style w:type="character" w:customStyle="1" w:styleId="a6">
    <w:name w:val="Колонтитул"/>
    <w:link w:val="a5"/>
    <w:rsid w:val="00AF6A32"/>
    <w:rPr>
      <w:rFonts w:ascii="XO Thames" w:hAnsi="XO Thames"/>
      <w:color w:val="000000"/>
      <w:sz w:val="28"/>
    </w:rPr>
  </w:style>
  <w:style w:type="paragraph" w:styleId="a7">
    <w:name w:val="index heading"/>
    <w:basedOn w:val="a"/>
    <w:link w:val="a8"/>
    <w:rsid w:val="00AF6A32"/>
    <w:rPr>
      <w:rFonts w:ascii="PT Astra Serif" w:hAnsi="PT Astra Serif"/>
    </w:rPr>
  </w:style>
  <w:style w:type="character" w:customStyle="1" w:styleId="13">
    <w:name w:val="Указатель1"/>
    <w:basedOn w:val="1"/>
    <w:rsid w:val="00AF6A32"/>
    <w:rPr>
      <w:rFonts w:ascii="PT Astra Serif" w:hAnsi="PT Astra Serif"/>
      <w:color w:val="000000"/>
      <w:sz w:val="20"/>
    </w:rPr>
  </w:style>
  <w:style w:type="paragraph" w:styleId="60">
    <w:name w:val="toc 6"/>
    <w:next w:val="a"/>
    <w:link w:val="610"/>
    <w:uiPriority w:val="39"/>
    <w:rsid w:val="00AF6A32"/>
    <w:pPr>
      <w:ind w:left="1000"/>
    </w:pPr>
    <w:rPr>
      <w:rFonts w:ascii="XO Thames" w:hAnsi="XO Thames"/>
      <w:sz w:val="28"/>
    </w:rPr>
  </w:style>
  <w:style w:type="character" w:customStyle="1" w:styleId="610">
    <w:name w:val="Оглавление 6 Знак1"/>
    <w:link w:val="60"/>
    <w:rsid w:val="00AF6A32"/>
    <w:rPr>
      <w:rFonts w:ascii="XO Thames" w:hAnsi="XO Thames"/>
      <w:color w:val="000000"/>
      <w:sz w:val="28"/>
    </w:rPr>
  </w:style>
  <w:style w:type="paragraph" w:styleId="71">
    <w:name w:val="toc 7"/>
    <w:next w:val="a"/>
    <w:link w:val="710"/>
    <w:uiPriority w:val="39"/>
    <w:rsid w:val="00AF6A32"/>
    <w:pPr>
      <w:ind w:left="1200"/>
    </w:pPr>
    <w:rPr>
      <w:rFonts w:ascii="XO Thames" w:hAnsi="XO Thames"/>
      <w:sz w:val="28"/>
    </w:rPr>
  </w:style>
  <w:style w:type="character" w:customStyle="1" w:styleId="710">
    <w:name w:val="Оглавление 7 Знак1"/>
    <w:link w:val="71"/>
    <w:rsid w:val="00AF6A32"/>
    <w:rPr>
      <w:rFonts w:ascii="XO Thames" w:hAnsi="XO Thames"/>
      <w:color w:val="000000"/>
      <w:sz w:val="28"/>
    </w:rPr>
  </w:style>
  <w:style w:type="paragraph" w:customStyle="1" w:styleId="Endnote">
    <w:name w:val="Endnote"/>
    <w:basedOn w:val="a"/>
    <w:link w:val="Endnote0"/>
    <w:rsid w:val="00AF6A32"/>
  </w:style>
  <w:style w:type="character" w:customStyle="1" w:styleId="Endnote0">
    <w:name w:val="Endnote"/>
    <w:basedOn w:val="1"/>
    <w:link w:val="Endnote"/>
    <w:rsid w:val="00AF6A32"/>
    <w:rPr>
      <w:rFonts w:ascii="Times New Roman" w:hAnsi="Times New Roman"/>
      <w:color w:val="000000"/>
      <w:sz w:val="20"/>
    </w:rPr>
  </w:style>
  <w:style w:type="character" w:customStyle="1" w:styleId="31">
    <w:name w:val="Заголовок 3 Знак1"/>
    <w:link w:val="3"/>
    <w:rsid w:val="00AF6A32"/>
    <w:rPr>
      <w:rFonts w:asciiTheme="majorHAnsi" w:hAnsiTheme="majorHAnsi"/>
      <w:b/>
      <w:color w:val="5B9BD5" w:themeColor="accent1"/>
      <w:sz w:val="22"/>
    </w:rPr>
  </w:style>
  <w:style w:type="paragraph" w:styleId="a9">
    <w:name w:val="Title"/>
    <w:basedOn w:val="a"/>
    <w:next w:val="aa"/>
    <w:link w:val="ab"/>
    <w:uiPriority w:val="10"/>
    <w:qFormat/>
    <w:rsid w:val="00AF6A32"/>
    <w:pPr>
      <w:keepNext/>
      <w:spacing w:before="240" w:after="120"/>
    </w:pPr>
    <w:rPr>
      <w:rFonts w:ascii="PT Astra Serif" w:hAnsi="PT Astra Serif"/>
      <w:sz w:val="28"/>
    </w:rPr>
  </w:style>
  <w:style w:type="character" w:customStyle="1" w:styleId="14">
    <w:name w:val="Заголовок1"/>
    <w:basedOn w:val="1"/>
    <w:rsid w:val="00AF6A32"/>
    <w:rPr>
      <w:rFonts w:ascii="PT Astra Serif" w:hAnsi="PT Astra Serif"/>
      <w:color w:val="000000"/>
      <w:sz w:val="28"/>
    </w:rPr>
  </w:style>
  <w:style w:type="paragraph" w:customStyle="1" w:styleId="ac">
    <w:name w:val="Заголовок Знак"/>
    <w:basedOn w:val="15"/>
    <w:link w:val="ad"/>
    <w:rsid w:val="00AF6A32"/>
    <w:rPr>
      <w:rFonts w:ascii="PT Astra Serif" w:hAnsi="PT Astra Serif"/>
      <w:sz w:val="28"/>
    </w:rPr>
  </w:style>
  <w:style w:type="character" w:customStyle="1" w:styleId="ad">
    <w:name w:val="Заголовок Знак"/>
    <w:basedOn w:val="16"/>
    <w:link w:val="ac"/>
    <w:rsid w:val="00AF6A32"/>
    <w:rPr>
      <w:rFonts w:ascii="PT Astra Serif" w:hAnsi="PT Astra Serif"/>
      <w:sz w:val="28"/>
    </w:rPr>
  </w:style>
  <w:style w:type="paragraph" w:styleId="ae">
    <w:name w:val="header"/>
    <w:basedOn w:val="a"/>
    <w:link w:val="17"/>
    <w:uiPriority w:val="99"/>
    <w:rsid w:val="00AF6A32"/>
    <w:pPr>
      <w:tabs>
        <w:tab w:val="center" w:pos="4677"/>
        <w:tab w:val="right" w:pos="9355"/>
      </w:tabs>
    </w:pPr>
  </w:style>
  <w:style w:type="character" w:customStyle="1" w:styleId="17">
    <w:name w:val="Верхний колонтитул Знак1"/>
    <w:basedOn w:val="1"/>
    <w:link w:val="ae"/>
    <w:rsid w:val="00AF6A32"/>
    <w:rPr>
      <w:rFonts w:ascii="Times New Roman" w:hAnsi="Times New Roman"/>
      <w:color w:val="000000"/>
      <w:sz w:val="20"/>
    </w:rPr>
  </w:style>
  <w:style w:type="paragraph" w:customStyle="1" w:styleId="8">
    <w:name w:val="Оглавление 8 Знак"/>
    <w:link w:val="80"/>
    <w:rsid w:val="00AF6A32"/>
    <w:rPr>
      <w:rFonts w:ascii="XO Thames" w:hAnsi="XO Thames"/>
      <w:sz w:val="28"/>
    </w:rPr>
  </w:style>
  <w:style w:type="character" w:customStyle="1" w:styleId="80">
    <w:name w:val="Оглавление 8 Знак"/>
    <w:link w:val="8"/>
    <w:rsid w:val="00AF6A32"/>
    <w:rPr>
      <w:rFonts w:ascii="XO Thames" w:hAnsi="XO Thames"/>
      <w:sz w:val="28"/>
    </w:rPr>
  </w:style>
  <w:style w:type="paragraph" w:customStyle="1" w:styleId="18">
    <w:name w:val="Знак сноски1"/>
    <w:link w:val="af"/>
    <w:rsid w:val="00AF6A32"/>
    <w:rPr>
      <w:vertAlign w:val="superscript"/>
    </w:rPr>
  </w:style>
  <w:style w:type="character" w:styleId="af">
    <w:name w:val="footnote reference"/>
    <w:link w:val="18"/>
    <w:rsid w:val="00AF6A32"/>
    <w:rPr>
      <w:vertAlign w:val="superscript"/>
    </w:rPr>
  </w:style>
  <w:style w:type="paragraph" w:customStyle="1" w:styleId="62">
    <w:name w:val="Оглавление 6 Знак"/>
    <w:link w:val="63"/>
    <w:rsid w:val="00AF6A32"/>
    <w:rPr>
      <w:rFonts w:ascii="XO Thames" w:hAnsi="XO Thames"/>
      <w:sz w:val="28"/>
    </w:rPr>
  </w:style>
  <w:style w:type="character" w:customStyle="1" w:styleId="63">
    <w:name w:val="Оглавление 6 Знак"/>
    <w:link w:val="62"/>
    <w:rsid w:val="00AF6A32"/>
    <w:rPr>
      <w:rFonts w:ascii="XO Thames" w:hAnsi="XO Thames"/>
      <w:sz w:val="28"/>
    </w:rPr>
  </w:style>
  <w:style w:type="paragraph" w:customStyle="1" w:styleId="19">
    <w:name w:val="Знак концевой сноски1"/>
    <w:link w:val="1a"/>
    <w:rsid w:val="00AF6A32"/>
    <w:rPr>
      <w:vertAlign w:val="superscript"/>
    </w:rPr>
  </w:style>
  <w:style w:type="character" w:customStyle="1" w:styleId="1a">
    <w:name w:val="Знак концевой сноски1"/>
    <w:link w:val="19"/>
    <w:rsid w:val="00AF6A32"/>
    <w:rPr>
      <w:rFonts w:asciiTheme="minorHAnsi" w:hAnsiTheme="minorHAnsi"/>
      <w:color w:val="000000"/>
      <w:sz w:val="22"/>
      <w:vertAlign w:val="superscript"/>
    </w:rPr>
  </w:style>
  <w:style w:type="paragraph" w:customStyle="1" w:styleId="24">
    <w:name w:val="Знак концевой сноски2"/>
    <w:link w:val="af0"/>
    <w:rsid w:val="00AF6A32"/>
    <w:rPr>
      <w:vertAlign w:val="superscript"/>
    </w:rPr>
  </w:style>
  <w:style w:type="character" w:styleId="af0">
    <w:name w:val="endnote reference"/>
    <w:link w:val="24"/>
    <w:rsid w:val="00AF6A32"/>
    <w:rPr>
      <w:vertAlign w:val="superscript"/>
    </w:rPr>
  </w:style>
  <w:style w:type="paragraph" w:customStyle="1" w:styleId="af1">
    <w:name w:val="Список Знак"/>
    <w:basedOn w:val="aa"/>
    <w:link w:val="af2"/>
    <w:rsid w:val="00AF6A32"/>
    <w:rPr>
      <w:rFonts w:ascii="PT Astra Serif" w:hAnsi="PT Astra Serif"/>
    </w:rPr>
  </w:style>
  <w:style w:type="character" w:customStyle="1" w:styleId="af2">
    <w:name w:val="Список Знак"/>
    <w:basedOn w:val="1b"/>
    <w:link w:val="af1"/>
    <w:rsid w:val="00AF6A32"/>
    <w:rPr>
      <w:rFonts w:ascii="PT Astra Serif" w:hAnsi="PT Astra Serif"/>
      <w:color w:val="000000"/>
      <w:sz w:val="24"/>
    </w:rPr>
  </w:style>
  <w:style w:type="paragraph" w:customStyle="1" w:styleId="15">
    <w:name w:val="Обычный1"/>
    <w:link w:val="16"/>
    <w:rsid w:val="00AF6A32"/>
    <w:rPr>
      <w:rFonts w:ascii="Times New Roman" w:hAnsi="Times New Roman"/>
      <w:sz w:val="20"/>
    </w:rPr>
  </w:style>
  <w:style w:type="character" w:customStyle="1" w:styleId="16">
    <w:name w:val="Обычный1"/>
    <w:link w:val="15"/>
    <w:rsid w:val="00AF6A32"/>
    <w:rPr>
      <w:rFonts w:ascii="Times New Roman" w:hAnsi="Times New Roman"/>
      <w:sz w:val="20"/>
    </w:rPr>
  </w:style>
  <w:style w:type="paragraph" w:customStyle="1" w:styleId="1c">
    <w:name w:val="Оглавление 1 Знак"/>
    <w:link w:val="1d"/>
    <w:rsid w:val="00AF6A32"/>
    <w:rPr>
      <w:rFonts w:ascii="XO Thames" w:hAnsi="XO Thames"/>
      <w:b/>
      <w:sz w:val="28"/>
    </w:rPr>
  </w:style>
  <w:style w:type="character" w:customStyle="1" w:styleId="1d">
    <w:name w:val="Оглавление 1 Знак"/>
    <w:link w:val="1c"/>
    <w:rsid w:val="00AF6A32"/>
    <w:rPr>
      <w:rFonts w:ascii="XO Thames" w:hAnsi="XO Thames"/>
      <w:b/>
      <w:sz w:val="28"/>
    </w:rPr>
  </w:style>
  <w:style w:type="paragraph" w:customStyle="1" w:styleId="1e">
    <w:name w:val="Основной шрифт абзаца1"/>
    <w:link w:val="1f"/>
    <w:rsid w:val="00AF6A32"/>
  </w:style>
  <w:style w:type="character" w:customStyle="1" w:styleId="1f">
    <w:name w:val="Основной шрифт абзаца1"/>
    <w:link w:val="1e"/>
    <w:rsid w:val="00AF6A32"/>
    <w:rPr>
      <w:rFonts w:asciiTheme="minorHAnsi" w:hAnsiTheme="minorHAnsi"/>
      <w:color w:val="000000"/>
      <w:sz w:val="22"/>
    </w:rPr>
  </w:style>
  <w:style w:type="paragraph" w:styleId="33">
    <w:name w:val="toc 3"/>
    <w:next w:val="a"/>
    <w:link w:val="310"/>
    <w:uiPriority w:val="39"/>
    <w:rsid w:val="00AF6A32"/>
    <w:pPr>
      <w:ind w:left="400"/>
    </w:pPr>
    <w:rPr>
      <w:rFonts w:ascii="XO Thames" w:hAnsi="XO Thames"/>
      <w:sz w:val="28"/>
    </w:rPr>
  </w:style>
  <w:style w:type="character" w:customStyle="1" w:styleId="310">
    <w:name w:val="Оглавление 3 Знак1"/>
    <w:link w:val="33"/>
    <w:rsid w:val="00AF6A32"/>
    <w:rPr>
      <w:rFonts w:ascii="XO Thames" w:hAnsi="XO Thames"/>
      <w:color w:val="000000"/>
      <w:sz w:val="28"/>
    </w:rPr>
  </w:style>
  <w:style w:type="paragraph" w:styleId="af3">
    <w:name w:val="Balloon Text"/>
    <w:basedOn w:val="a"/>
    <w:link w:val="af4"/>
    <w:rsid w:val="00AF6A32"/>
    <w:rPr>
      <w:rFonts w:ascii="Segoe UI" w:hAnsi="Segoe UI"/>
      <w:sz w:val="18"/>
    </w:rPr>
  </w:style>
  <w:style w:type="character" w:customStyle="1" w:styleId="af4">
    <w:name w:val="Текст выноски Знак"/>
    <w:basedOn w:val="1"/>
    <w:link w:val="af3"/>
    <w:rsid w:val="00AF6A32"/>
    <w:rPr>
      <w:rFonts w:ascii="Segoe UI" w:hAnsi="Segoe UI"/>
      <w:color w:val="000000"/>
      <w:sz w:val="18"/>
    </w:rPr>
  </w:style>
  <w:style w:type="paragraph" w:customStyle="1" w:styleId="9">
    <w:name w:val="Оглавление 9 Знак"/>
    <w:link w:val="90"/>
    <w:rsid w:val="00AF6A32"/>
    <w:rPr>
      <w:rFonts w:ascii="XO Thames" w:hAnsi="XO Thames"/>
      <w:sz w:val="28"/>
    </w:rPr>
  </w:style>
  <w:style w:type="character" w:customStyle="1" w:styleId="90">
    <w:name w:val="Оглавление 9 Знак"/>
    <w:link w:val="9"/>
    <w:rsid w:val="00AF6A32"/>
    <w:rPr>
      <w:rFonts w:ascii="XO Thames" w:hAnsi="XO Thames"/>
      <w:sz w:val="28"/>
    </w:rPr>
  </w:style>
  <w:style w:type="paragraph" w:customStyle="1" w:styleId="af5">
    <w:name w:val="Символ сноски"/>
    <w:link w:val="af6"/>
    <w:rsid w:val="00AF6A32"/>
    <w:rPr>
      <w:vertAlign w:val="superscript"/>
    </w:rPr>
  </w:style>
  <w:style w:type="character" w:customStyle="1" w:styleId="af6">
    <w:name w:val="Символ сноски"/>
    <w:link w:val="af5"/>
    <w:rsid w:val="00AF6A32"/>
    <w:rPr>
      <w:rFonts w:asciiTheme="minorHAnsi" w:hAnsiTheme="minorHAnsi"/>
      <w:color w:val="000000"/>
      <w:sz w:val="22"/>
      <w:vertAlign w:val="superscript"/>
    </w:rPr>
  </w:style>
  <w:style w:type="paragraph" w:customStyle="1" w:styleId="af7">
    <w:name w:val="Основной текст Знак"/>
    <w:basedOn w:val="15"/>
    <w:link w:val="af8"/>
    <w:rsid w:val="00AF6A32"/>
    <w:rPr>
      <w:sz w:val="24"/>
    </w:rPr>
  </w:style>
  <w:style w:type="character" w:customStyle="1" w:styleId="af8">
    <w:name w:val="Основной текст Знак"/>
    <w:basedOn w:val="16"/>
    <w:link w:val="af7"/>
    <w:rsid w:val="00AF6A32"/>
    <w:rPr>
      <w:rFonts w:ascii="Times New Roman" w:hAnsi="Times New Roman"/>
      <w:sz w:val="24"/>
    </w:rPr>
  </w:style>
  <w:style w:type="paragraph" w:styleId="aa">
    <w:name w:val="Body Text"/>
    <w:basedOn w:val="a"/>
    <w:link w:val="1b"/>
    <w:rsid w:val="00AF6A32"/>
    <w:pPr>
      <w:widowControl w:val="0"/>
    </w:pPr>
    <w:rPr>
      <w:sz w:val="24"/>
    </w:rPr>
  </w:style>
  <w:style w:type="character" w:customStyle="1" w:styleId="1b">
    <w:name w:val="Основной текст Знак1"/>
    <w:basedOn w:val="1"/>
    <w:link w:val="aa"/>
    <w:rsid w:val="00AF6A32"/>
    <w:rPr>
      <w:rFonts w:ascii="Times New Roman" w:hAnsi="Times New Roman"/>
      <w:color w:val="000000"/>
      <w:sz w:val="24"/>
    </w:rPr>
  </w:style>
  <w:style w:type="character" w:customStyle="1" w:styleId="51">
    <w:name w:val="Заголовок 5 Знак1"/>
    <w:link w:val="5"/>
    <w:rsid w:val="00AF6A32"/>
    <w:rPr>
      <w:rFonts w:asciiTheme="majorHAnsi" w:hAnsiTheme="majorHAnsi"/>
      <w:color w:val="1F4D78" w:themeColor="accent1" w:themeShade="7F"/>
      <w:sz w:val="22"/>
    </w:rPr>
  </w:style>
  <w:style w:type="paragraph" w:styleId="af9">
    <w:name w:val="annotation subject"/>
    <w:basedOn w:val="afa"/>
    <w:next w:val="afa"/>
    <w:link w:val="afb"/>
    <w:rsid w:val="00AF6A32"/>
    <w:rPr>
      <w:b/>
    </w:rPr>
  </w:style>
  <w:style w:type="character" w:customStyle="1" w:styleId="afb">
    <w:name w:val="Тема примечания Знак"/>
    <w:basedOn w:val="afc"/>
    <w:link w:val="af9"/>
    <w:rsid w:val="00AF6A32"/>
    <w:rPr>
      <w:rFonts w:ascii="Times New Roman" w:hAnsi="Times New Roman"/>
      <w:b/>
      <w:color w:val="000000"/>
      <w:sz w:val="20"/>
    </w:rPr>
  </w:style>
  <w:style w:type="character" w:customStyle="1" w:styleId="11">
    <w:name w:val="Заголовок 1 Знак1"/>
    <w:link w:val="10"/>
    <w:rsid w:val="00AF6A32"/>
    <w:rPr>
      <w:rFonts w:asciiTheme="majorHAnsi" w:hAnsiTheme="majorHAnsi"/>
      <w:b/>
      <w:color w:val="2E74B5" w:themeColor="accent1" w:themeShade="BF"/>
      <w:sz w:val="28"/>
    </w:rPr>
  </w:style>
  <w:style w:type="paragraph" w:styleId="afd">
    <w:name w:val="footer"/>
    <w:basedOn w:val="a"/>
    <w:link w:val="1f0"/>
    <w:rsid w:val="00AF6A32"/>
    <w:pPr>
      <w:tabs>
        <w:tab w:val="center" w:pos="4677"/>
        <w:tab w:val="right" w:pos="9355"/>
      </w:tabs>
    </w:pPr>
  </w:style>
  <w:style w:type="character" w:customStyle="1" w:styleId="1f0">
    <w:name w:val="Нижний колонтитул Знак1"/>
    <w:basedOn w:val="1"/>
    <w:link w:val="afd"/>
    <w:rsid w:val="00AF6A32"/>
    <w:rPr>
      <w:rFonts w:ascii="Times New Roman" w:hAnsi="Times New Roman"/>
      <w:color w:val="000000"/>
      <w:sz w:val="20"/>
    </w:rPr>
  </w:style>
  <w:style w:type="paragraph" w:customStyle="1" w:styleId="50">
    <w:name w:val="Заголовок 5 Знак"/>
    <w:link w:val="52"/>
    <w:rsid w:val="00AF6A32"/>
    <w:rPr>
      <w:rFonts w:asciiTheme="majorHAnsi" w:hAnsiTheme="majorHAnsi"/>
      <w:color w:val="1F4D78" w:themeColor="accent1" w:themeShade="7F"/>
    </w:rPr>
  </w:style>
  <w:style w:type="character" w:customStyle="1" w:styleId="52">
    <w:name w:val="Заголовок 5 Знак"/>
    <w:link w:val="50"/>
    <w:rsid w:val="00AF6A32"/>
    <w:rPr>
      <w:rFonts w:asciiTheme="majorHAnsi" w:hAnsiTheme="majorHAnsi"/>
      <w:color w:val="1F4D78" w:themeColor="accent1" w:themeShade="7F"/>
    </w:rPr>
  </w:style>
  <w:style w:type="paragraph" w:customStyle="1" w:styleId="1f1">
    <w:name w:val="Гиперссылка1"/>
    <w:link w:val="afe"/>
    <w:rsid w:val="00AF6A32"/>
    <w:rPr>
      <w:color w:val="0563C1" w:themeColor="hyperlink"/>
      <w:u w:val="single"/>
    </w:rPr>
  </w:style>
  <w:style w:type="character" w:styleId="afe">
    <w:name w:val="Hyperlink"/>
    <w:link w:val="1f1"/>
    <w:rsid w:val="00AF6A32"/>
    <w:rPr>
      <w:color w:val="0563C1" w:themeColor="hyperlink"/>
      <w:u w:val="single"/>
    </w:rPr>
  </w:style>
  <w:style w:type="paragraph" w:customStyle="1" w:styleId="Footnote">
    <w:name w:val="Footnote"/>
    <w:basedOn w:val="a"/>
    <w:link w:val="Footnote0"/>
    <w:rsid w:val="00AF6A32"/>
  </w:style>
  <w:style w:type="character" w:customStyle="1" w:styleId="Footnote0">
    <w:name w:val="Footnote"/>
    <w:basedOn w:val="1"/>
    <w:link w:val="Footnote"/>
    <w:rsid w:val="00AF6A32"/>
    <w:rPr>
      <w:rFonts w:ascii="Times New Roman" w:hAnsi="Times New Roman"/>
      <w:color w:val="000000"/>
      <w:sz w:val="20"/>
    </w:rPr>
  </w:style>
  <w:style w:type="paragraph" w:styleId="1f2">
    <w:name w:val="toc 1"/>
    <w:next w:val="a"/>
    <w:link w:val="110"/>
    <w:uiPriority w:val="39"/>
    <w:rsid w:val="00AF6A32"/>
    <w:rPr>
      <w:rFonts w:ascii="XO Thames" w:hAnsi="XO Thames"/>
      <w:b/>
      <w:sz w:val="28"/>
    </w:rPr>
  </w:style>
  <w:style w:type="character" w:customStyle="1" w:styleId="110">
    <w:name w:val="Оглавление 1 Знак1"/>
    <w:link w:val="1f2"/>
    <w:rsid w:val="00AF6A32"/>
    <w:rPr>
      <w:rFonts w:ascii="XO Thames" w:hAnsi="XO Thames"/>
      <w:b/>
      <w:color w:val="000000"/>
      <w:sz w:val="28"/>
    </w:rPr>
  </w:style>
  <w:style w:type="paragraph" w:customStyle="1" w:styleId="HeaderandFooter">
    <w:name w:val="Header and Footer"/>
    <w:link w:val="HeaderandFooter0"/>
    <w:rsid w:val="00AF6A32"/>
    <w:rPr>
      <w:rFonts w:ascii="XO Thames" w:hAnsi="XO Thames"/>
      <w:sz w:val="28"/>
    </w:rPr>
  </w:style>
  <w:style w:type="character" w:customStyle="1" w:styleId="HeaderandFooter0">
    <w:name w:val="Header and Footer"/>
    <w:link w:val="HeaderandFooter"/>
    <w:rsid w:val="00AF6A32"/>
    <w:rPr>
      <w:rFonts w:ascii="XO Thames" w:hAnsi="XO Thames"/>
      <w:sz w:val="28"/>
    </w:rPr>
  </w:style>
  <w:style w:type="paragraph" w:customStyle="1" w:styleId="1TimesNewRoman12">
    <w:name w:val="! ТЗ Стиль __ТекстОсн_1и + Times New Roman 12 пт По ширине Первая стр..."/>
    <w:basedOn w:val="a"/>
    <w:link w:val="1TimesNewRoman120"/>
    <w:rsid w:val="00AF6A32"/>
    <w:pPr>
      <w:tabs>
        <w:tab w:val="left" w:pos="851"/>
      </w:tabs>
      <w:spacing w:before="60" w:after="60" w:line="360" w:lineRule="auto"/>
      <w:ind w:firstLine="709"/>
      <w:jc w:val="both"/>
    </w:pPr>
    <w:rPr>
      <w:sz w:val="24"/>
    </w:rPr>
  </w:style>
  <w:style w:type="character" w:customStyle="1" w:styleId="1TimesNewRoman120">
    <w:name w:val="! ТЗ Стиль __ТекстОсн_1и + Times New Roman 12 пт По ширине Первая стр..."/>
    <w:basedOn w:val="1"/>
    <w:link w:val="1TimesNewRoman12"/>
    <w:rsid w:val="00AF6A32"/>
    <w:rPr>
      <w:rFonts w:ascii="Times New Roman" w:hAnsi="Times New Roman"/>
      <w:color w:val="000000"/>
      <w:sz w:val="24"/>
    </w:rPr>
  </w:style>
  <w:style w:type="paragraph" w:customStyle="1" w:styleId="1f3">
    <w:name w:val="Гиперссылка1"/>
    <w:link w:val="1f4"/>
    <w:rsid w:val="00AF6A32"/>
    <w:rPr>
      <w:rFonts w:ascii="Calibri" w:hAnsi="Calibri"/>
      <w:color w:val="0563C1" w:themeColor="hyperlink"/>
      <w:u w:val="single"/>
    </w:rPr>
  </w:style>
  <w:style w:type="character" w:customStyle="1" w:styleId="1f4">
    <w:name w:val="Гиперссылка1"/>
    <w:link w:val="1f3"/>
    <w:rsid w:val="00AF6A32"/>
    <w:rPr>
      <w:rFonts w:ascii="Calibri" w:hAnsi="Calibri"/>
      <w:color w:val="0563C1" w:themeColor="hyperlink"/>
      <w:sz w:val="22"/>
      <w:u w:val="single"/>
    </w:rPr>
  </w:style>
  <w:style w:type="paragraph" w:customStyle="1" w:styleId="aff">
    <w:name w:val="Подзаголовок Знак"/>
    <w:link w:val="aff0"/>
    <w:rsid w:val="00AF6A32"/>
    <w:rPr>
      <w:rFonts w:ascii="XO Thames" w:hAnsi="XO Thames"/>
      <w:i/>
      <w:sz w:val="24"/>
    </w:rPr>
  </w:style>
  <w:style w:type="character" w:customStyle="1" w:styleId="aff0">
    <w:name w:val="Подзаголовок Знак"/>
    <w:link w:val="aff"/>
    <w:rsid w:val="00AF6A32"/>
    <w:rPr>
      <w:rFonts w:ascii="XO Thames" w:hAnsi="XO Thames"/>
      <w:i/>
      <w:sz w:val="24"/>
    </w:rPr>
  </w:style>
  <w:style w:type="paragraph" w:customStyle="1" w:styleId="34">
    <w:name w:val="Оглавление 3 Знак"/>
    <w:link w:val="35"/>
    <w:rsid w:val="00AF6A32"/>
    <w:rPr>
      <w:rFonts w:ascii="XO Thames" w:hAnsi="XO Thames"/>
      <w:sz w:val="28"/>
    </w:rPr>
  </w:style>
  <w:style w:type="character" w:customStyle="1" w:styleId="35">
    <w:name w:val="Оглавление 3 Знак"/>
    <w:link w:val="34"/>
    <w:rsid w:val="00AF6A32"/>
    <w:rPr>
      <w:rFonts w:ascii="XO Thames" w:hAnsi="XO Thames"/>
      <w:sz w:val="28"/>
    </w:rPr>
  </w:style>
  <w:style w:type="paragraph" w:customStyle="1" w:styleId="42">
    <w:name w:val="Оглавление 4 Знак"/>
    <w:link w:val="43"/>
    <w:rsid w:val="00AF6A32"/>
    <w:rPr>
      <w:rFonts w:ascii="XO Thames" w:hAnsi="XO Thames"/>
      <w:sz w:val="28"/>
    </w:rPr>
  </w:style>
  <w:style w:type="character" w:customStyle="1" w:styleId="43">
    <w:name w:val="Оглавление 4 Знак"/>
    <w:link w:val="42"/>
    <w:rsid w:val="00AF6A32"/>
    <w:rPr>
      <w:rFonts w:ascii="XO Thames" w:hAnsi="XO Thames"/>
      <w:sz w:val="28"/>
    </w:rPr>
  </w:style>
  <w:style w:type="paragraph" w:customStyle="1" w:styleId="HTML1">
    <w:name w:val="Код HTML1"/>
    <w:basedOn w:val="1e"/>
    <w:link w:val="HTML10"/>
    <w:rsid w:val="00AF6A32"/>
    <w:rPr>
      <w:rFonts w:ascii="Courier New" w:hAnsi="Courier New"/>
      <w:sz w:val="20"/>
    </w:rPr>
  </w:style>
  <w:style w:type="character" w:customStyle="1" w:styleId="HTML10">
    <w:name w:val="Код HTML1"/>
    <w:basedOn w:val="1f"/>
    <w:link w:val="HTML1"/>
    <w:rsid w:val="00AF6A32"/>
    <w:rPr>
      <w:rFonts w:ascii="Courier New" w:hAnsi="Courier New"/>
      <w:color w:val="000000"/>
      <w:sz w:val="20"/>
    </w:rPr>
  </w:style>
  <w:style w:type="paragraph" w:styleId="91">
    <w:name w:val="toc 9"/>
    <w:next w:val="a"/>
    <w:link w:val="910"/>
    <w:uiPriority w:val="39"/>
    <w:rsid w:val="00AF6A32"/>
    <w:pPr>
      <w:ind w:left="1600"/>
    </w:pPr>
    <w:rPr>
      <w:rFonts w:ascii="XO Thames" w:hAnsi="XO Thames"/>
      <w:sz w:val="28"/>
    </w:rPr>
  </w:style>
  <w:style w:type="character" w:customStyle="1" w:styleId="910">
    <w:name w:val="Оглавление 9 Знак1"/>
    <w:link w:val="91"/>
    <w:rsid w:val="00AF6A32"/>
    <w:rPr>
      <w:rFonts w:ascii="XO Thames" w:hAnsi="XO Thames"/>
      <w:color w:val="000000"/>
      <w:sz w:val="28"/>
    </w:rPr>
  </w:style>
  <w:style w:type="paragraph" w:customStyle="1" w:styleId="25">
    <w:name w:val="Заголовок 2 Знак"/>
    <w:link w:val="26"/>
    <w:rsid w:val="00AF6A32"/>
    <w:rPr>
      <w:rFonts w:asciiTheme="majorHAnsi" w:hAnsiTheme="majorHAnsi"/>
      <w:b/>
      <w:color w:val="5B9BD5" w:themeColor="accent1"/>
      <w:sz w:val="26"/>
    </w:rPr>
  </w:style>
  <w:style w:type="character" w:customStyle="1" w:styleId="26">
    <w:name w:val="Заголовок 2 Знак"/>
    <w:link w:val="25"/>
    <w:rsid w:val="00AF6A32"/>
    <w:rPr>
      <w:rFonts w:asciiTheme="majorHAnsi" w:hAnsiTheme="majorHAnsi"/>
      <w:b/>
      <w:color w:val="5B9BD5" w:themeColor="accent1"/>
      <w:sz w:val="26"/>
    </w:rPr>
  </w:style>
  <w:style w:type="paragraph" w:styleId="aff1">
    <w:name w:val="List Paragraph"/>
    <w:basedOn w:val="a"/>
    <w:link w:val="aff2"/>
    <w:rsid w:val="00AF6A32"/>
    <w:pPr>
      <w:ind w:left="720"/>
      <w:contextualSpacing/>
    </w:pPr>
  </w:style>
  <w:style w:type="character" w:customStyle="1" w:styleId="aff2">
    <w:name w:val="Абзац списка Знак"/>
    <w:basedOn w:val="1"/>
    <w:link w:val="aff1"/>
    <w:rsid w:val="00AF6A32"/>
    <w:rPr>
      <w:rFonts w:ascii="Times New Roman" w:hAnsi="Times New Roman"/>
      <w:color w:val="000000"/>
      <w:sz w:val="20"/>
    </w:rPr>
  </w:style>
  <w:style w:type="paragraph" w:styleId="81">
    <w:name w:val="toc 8"/>
    <w:next w:val="a"/>
    <w:link w:val="810"/>
    <w:uiPriority w:val="39"/>
    <w:rsid w:val="00AF6A32"/>
    <w:pPr>
      <w:ind w:left="1400"/>
    </w:pPr>
    <w:rPr>
      <w:rFonts w:ascii="XO Thames" w:hAnsi="XO Thames"/>
      <w:sz w:val="28"/>
    </w:rPr>
  </w:style>
  <w:style w:type="character" w:customStyle="1" w:styleId="810">
    <w:name w:val="Оглавление 8 Знак1"/>
    <w:link w:val="81"/>
    <w:rsid w:val="00AF6A32"/>
    <w:rPr>
      <w:rFonts w:ascii="XO Thames" w:hAnsi="XO Thames"/>
      <w:color w:val="000000"/>
      <w:sz w:val="28"/>
    </w:rPr>
  </w:style>
  <w:style w:type="paragraph" w:customStyle="1" w:styleId="aff3">
    <w:name w:val="Символ концевой сноски"/>
    <w:link w:val="aff4"/>
    <w:rsid w:val="00AF6A32"/>
    <w:rPr>
      <w:vertAlign w:val="superscript"/>
    </w:rPr>
  </w:style>
  <w:style w:type="character" w:customStyle="1" w:styleId="aff4">
    <w:name w:val="Символ концевой сноски"/>
    <w:link w:val="aff3"/>
    <w:rsid w:val="00AF6A32"/>
    <w:rPr>
      <w:rFonts w:asciiTheme="minorHAnsi" w:hAnsiTheme="minorHAnsi"/>
      <w:color w:val="000000"/>
      <w:sz w:val="22"/>
      <w:vertAlign w:val="superscript"/>
    </w:rPr>
  </w:style>
  <w:style w:type="paragraph" w:customStyle="1" w:styleId="53">
    <w:name w:val="Оглавление 5 Знак"/>
    <w:link w:val="54"/>
    <w:rsid w:val="00AF6A32"/>
    <w:rPr>
      <w:rFonts w:ascii="XO Thames" w:hAnsi="XO Thames"/>
      <w:sz w:val="28"/>
    </w:rPr>
  </w:style>
  <w:style w:type="character" w:customStyle="1" w:styleId="54">
    <w:name w:val="Оглавление 5 Знак"/>
    <w:link w:val="53"/>
    <w:rsid w:val="00AF6A32"/>
    <w:rPr>
      <w:rFonts w:ascii="XO Thames" w:hAnsi="XO Thames"/>
      <w:sz w:val="28"/>
    </w:rPr>
  </w:style>
  <w:style w:type="paragraph" w:styleId="55">
    <w:name w:val="toc 5"/>
    <w:next w:val="a"/>
    <w:link w:val="510"/>
    <w:uiPriority w:val="39"/>
    <w:rsid w:val="00AF6A32"/>
    <w:pPr>
      <w:ind w:left="800"/>
    </w:pPr>
    <w:rPr>
      <w:rFonts w:ascii="XO Thames" w:hAnsi="XO Thames"/>
      <w:sz w:val="28"/>
    </w:rPr>
  </w:style>
  <w:style w:type="character" w:customStyle="1" w:styleId="510">
    <w:name w:val="Оглавление 5 Знак1"/>
    <w:link w:val="55"/>
    <w:rsid w:val="00AF6A32"/>
    <w:rPr>
      <w:rFonts w:ascii="XO Thames" w:hAnsi="XO Thames"/>
      <w:color w:val="000000"/>
      <w:sz w:val="28"/>
    </w:rPr>
  </w:style>
  <w:style w:type="paragraph" w:styleId="aff5">
    <w:name w:val="List"/>
    <w:basedOn w:val="aa"/>
    <w:link w:val="1f5"/>
    <w:rsid w:val="00AF6A32"/>
    <w:rPr>
      <w:rFonts w:ascii="PT Astra Serif" w:hAnsi="PT Astra Serif"/>
    </w:rPr>
  </w:style>
  <w:style w:type="character" w:customStyle="1" w:styleId="1f5">
    <w:name w:val="Список Знак1"/>
    <w:basedOn w:val="1b"/>
    <w:link w:val="aff5"/>
    <w:rsid w:val="00AF6A32"/>
    <w:rPr>
      <w:rFonts w:ascii="PT Astra Serif" w:hAnsi="PT Astra Serif"/>
      <w:color w:val="000000"/>
      <w:sz w:val="24"/>
    </w:rPr>
  </w:style>
  <w:style w:type="character" w:customStyle="1" w:styleId="a4">
    <w:name w:val="Название объекта Знак"/>
    <w:basedOn w:val="1"/>
    <w:link w:val="a3"/>
    <w:rsid w:val="00AF6A32"/>
    <w:rPr>
      <w:rFonts w:ascii="PT Astra Serif" w:hAnsi="PT Astra Serif"/>
      <w:i/>
      <w:color w:val="000000"/>
      <w:sz w:val="24"/>
    </w:rPr>
  </w:style>
  <w:style w:type="paragraph" w:styleId="aff6">
    <w:name w:val="Subtitle"/>
    <w:next w:val="a"/>
    <w:link w:val="1f6"/>
    <w:uiPriority w:val="11"/>
    <w:qFormat/>
    <w:rsid w:val="00AF6A32"/>
    <w:pPr>
      <w:jc w:val="both"/>
    </w:pPr>
    <w:rPr>
      <w:rFonts w:ascii="XO Thames" w:hAnsi="XO Thames"/>
      <w:i/>
      <w:sz w:val="24"/>
    </w:rPr>
  </w:style>
  <w:style w:type="character" w:customStyle="1" w:styleId="1f6">
    <w:name w:val="Подзаголовок Знак1"/>
    <w:link w:val="aff6"/>
    <w:rsid w:val="00AF6A32"/>
    <w:rPr>
      <w:rFonts w:ascii="XO Thames" w:hAnsi="XO Thames"/>
      <w:i/>
      <w:color w:val="000000"/>
      <w:sz w:val="24"/>
    </w:rPr>
  </w:style>
  <w:style w:type="paragraph" w:customStyle="1" w:styleId="44">
    <w:name w:val="Заголовок 4 Знак"/>
    <w:link w:val="45"/>
    <w:rsid w:val="00AF6A32"/>
    <w:rPr>
      <w:rFonts w:asciiTheme="majorHAnsi" w:hAnsiTheme="majorHAnsi"/>
      <w:b/>
      <w:i/>
      <w:color w:val="5B9BD5" w:themeColor="accent1"/>
    </w:rPr>
  </w:style>
  <w:style w:type="character" w:customStyle="1" w:styleId="45">
    <w:name w:val="Заголовок 4 Знак"/>
    <w:link w:val="44"/>
    <w:rsid w:val="00AF6A32"/>
    <w:rPr>
      <w:rFonts w:asciiTheme="majorHAnsi" w:hAnsiTheme="majorHAnsi"/>
      <w:b/>
      <w:i/>
      <w:color w:val="5B9BD5" w:themeColor="accent1"/>
    </w:rPr>
  </w:style>
  <w:style w:type="paragraph" w:styleId="aff7">
    <w:name w:val="footnote text"/>
    <w:basedOn w:val="a"/>
    <w:link w:val="aff8"/>
    <w:rsid w:val="00AF6A32"/>
  </w:style>
  <w:style w:type="character" w:customStyle="1" w:styleId="aff8">
    <w:name w:val="Текст сноски Знак"/>
    <w:basedOn w:val="1"/>
    <w:link w:val="aff7"/>
    <w:rsid w:val="00AF6A32"/>
    <w:rPr>
      <w:rFonts w:ascii="Times New Roman" w:hAnsi="Times New Roman"/>
      <w:color w:val="000000"/>
      <w:sz w:val="20"/>
    </w:rPr>
  </w:style>
  <w:style w:type="paragraph" w:customStyle="1" w:styleId="27">
    <w:name w:val="Основной шрифт абзаца2"/>
    <w:link w:val="1f7"/>
    <w:rsid w:val="00AF6A32"/>
  </w:style>
  <w:style w:type="paragraph" w:customStyle="1" w:styleId="1f7">
    <w:name w:val="Знак примечания1"/>
    <w:link w:val="1f8"/>
    <w:rsid w:val="00AF6A32"/>
    <w:rPr>
      <w:sz w:val="16"/>
    </w:rPr>
  </w:style>
  <w:style w:type="character" w:customStyle="1" w:styleId="1f8">
    <w:name w:val="Знак примечания1"/>
    <w:link w:val="1f7"/>
    <w:rsid w:val="00AF6A32"/>
    <w:rPr>
      <w:rFonts w:asciiTheme="minorHAnsi" w:hAnsiTheme="minorHAnsi"/>
      <w:color w:val="000000"/>
      <w:sz w:val="16"/>
    </w:rPr>
  </w:style>
  <w:style w:type="character" w:customStyle="1" w:styleId="ab">
    <w:name w:val="Название Знак"/>
    <w:basedOn w:val="1"/>
    <w:link w:val="a9"/>
    <w:rsid w:val="00AF6A32"/>
    <w:rPr>
      <w:rFonts w:ascii="PT Astra Serif" w:hAnsi="PT Astra Serif"/>
      <w:color w:val="000000"/>
      <w:sz w:val="28"/>
    </w:rPr>
  </w:style>
  <w:style w:type="character" w:customStyle="1" w:styleId="41">
    <w:name w:val="Заголовок 4 Знак1"/>
    <w:link w:val="4"/>
    <w:rsid w:val="00AF6A32"/>
    <w:rPr>
      <w:rFonts w:asciiTheme="majorHAnsi" w:hAnsiTheme="majorHAnsi"/>
      <w:b/>
      <w:i/>
      <w:color w:val="5B9BD5" w:themeColor="accent1"/>
      <w:sz w:val="22"/>
    </w:rPr>
  </w:style>
  <w:style w:type="paragraph" w:styleId="aff9">
    <w:name w:val="No Spacing"/>
    <w:link w:val="affa"/>
    <w:uiPriority w:val="1"/>
    <w:qFormat/>
    <w:rsid w:val="00AF6A32"/>
    <w:rPr>
      <w:rFonts w:ascii="Times New Roman" w:hAnsi="Times New Roman"/>
      <w:sz w:val="20"/>
    </w:rPr>
  </w:style>
  <w:style w:type="character" w:customStyle="1" w:styleId="affa">
    <w:name w:val="Без интервала Знак"/>
    <w:link w:val="aff9"/>
    <w:uiPriority w:val="1"/>
    <w:rsid w:val="00AF6A32"/>
    <w:rPr>
      <w:rFonts w:ascii="Times New Roman" w:hAnsi="Times New Roman"/>
      <w:color w:val="000000"/>
      <w:sz w:val="20"/>
    </w:rPr>
  </w:style>
  <w:style w:type="paragraph" w:customStyle="1" w:styleId="affb">
    <w:name w:val="Верхний колонтитул Знак"/>
    <w:basedOn w:val="15"/>
    <w:link w:val="affc"/>
    <w:rsid w:val="00AF6A32"/>
  </w:style>
  <w:style w:type="character" w:customStyle="1" w:styleId="affc">
    <w:name w:val="Верхний колонтитул Знак"/>
    <w:basedOn w:val="16"/>
    <w:link w:val="affb"/>
    <w:uiPriority w:val="99"/>
    <w:rsid w:val="00AF6A32"/>
    <w:rPr>
      <w:rFonts w:ascii="Times New Roman" w:hAnsi="Times New Roman"/>
      <w:sz w:val="20"/>
    </w:rPr>
  </w:style>
  <w:style w:type="character" w:customStyle="1" w:styleId="a8">
    <w:name w:val="Указатель Знак"/>
    <w:basedOn w:val="1"/>
    <w:link w:val="a7"/>
    <w:rsid w:val="00AF6A32"/>
    <w:rPr>
      <w:rFonts w:ascii="PT Astra Serif" w:hAnsi="PT Astra Serif"/>
      <w:color w:val="000000"/>
      <w:sz w:val="20"/>
    </w:rPr>
  </w:style>
  <w:style w:type="paragraph" w:styleId="afa">
    <w:name w:val="annotation text"/>
    <w:basedOn w:val="a"/>
    <w:link w:val="afc"/>
    <w:rsid w:val="00AF6A32"/>
  </w:style>
  <w:style w:type="character" w:customStyle="1" w:styleId="afc">
    <w:name w:val="Текст примечания Знак"/>
    <w:basedOn w:val="1"/>
    <w:link w:val="afa"/>
    <w:rsid w:val="00AF6A32"/>
    <w:rPr>
      <w:rFonts w:ascii="Times New Roman" w:hAnsi="Times New Roman"/>
      <w:color w:val="000000"/>
      <w:sz w:val="20"/>
    </w:rPr>
  </w:style>
  <w:style w:type="character" w:customStyle="1" w:styleId="21">
    <w:name w:val="Заголовок 2 Знак1"/>
    <w:link w:val="2"/>
    <w:rsid w:val="00AF6A32"/>
    <w:rPr>
      <w:rFonts w:asciiTheme="majorHAnsi" w:hAnsiTheme="majorHAnsi"/>
      <w:b/>
      <w:color w:val="5B9BD5" w:themeColor="accent1"/>
      <w:sz w:val="26"/>
    </w:rPr>
  </w:style>
  <w:style w:type="paragraph" w:customStyle="1" w:styleId="1f9">
    <w:name w:val="Знак сноски1"/>
    <w:link w:val="1fa"/>
    <w:rsid w:val="00AF6A32"/>
    <w:rPr>
      <w:vertAlign w:val="superscript"/>
    </w:rPr>
  </w:style>
  <w:style w:type="character" w:customStyle="1" w:styleId="1fa">
    <w:name w:val="Знак сноски1"/>
    <w:link w:val="1f9"/>
    <w:rsid w:val="00AF6A32"/>
    <w:rPr>
      <w:rFonts w:asciiTheme="minorHAnsi" w:hAnsiTheme="minorHAnsi"/>
      <w:color w:val="000000"/>
      <w:sz w:val="22"/>
      <w:vertAlign w:val="superscript"/>
    </w:rPr>
  </w:style>
  <w:style w:type="paragraph" w:customStyle="1" w:styleId="affd">
    <w:name w:val="Нижний колонтитул Знак"/>
    <w:basedOn w:val="15"/>
    <w:link w:val="affe"/>
    <w:rsid w:val="00AF6A32"/>
  </w:style>
  <w:style w:type="character" w:customStyle="1" w:styleId="affe">
    <w:name w:val="Нижний колонтитул Знак"/>
    <w:basedOn w:val="16"/>
    <w:link w:val="affd"/>
    <w:rsid w:val="00AF6A32"/>
    <w:rPr>
      <w:rFonts w:ascii="Times New Roman" w:hAnsi="Times New Roman"/>
      <w:sz w:val="20"/>
    </w:rPr>
  </w:style>
  <w:style w:type="paragraph" w:customStyle="1" w:styleId="1fb">
    <w:name w:val="Заголовок 1 Знак"/>
    <w:link w:val="1fc"/>
    <w:rsid w:val="00AF6A32"/>
    <w:rPr>
      <w:rFonts w:asciiTheme="majorHAnsi" w:hAnsiTheme="majorHAnsi"/>
      <w:b/>
      <w:color w:val="2E74B5" w:themeColor="accent1" w:themeShade="BF"/>
      <w:sz w:val="28"/>
    </w:rPr>
  </w:style>
  <w:style w:type="character" w:customStyle="1" w:styleId="1fc">
    <w:name w:val="Заголовок 1 Знак"/>
    <w:link w:val="1fb"/>
    <w:rsid w:val="00AF6A32"/>
    <w:rPr>
      <w:rFonts w:asciiTheme="majorHAnsi" w:hAnsiTheme="majorHAnsi"/>
      <w:b/>
      <w:color w:val="2E74B5" w:themeColor="accent1" w:themeShade="BF"/>
      <w:sz w:val="28"/>
    </w:rPr>
  </w:style>
  <w:style w:type="character" w:customStyle="1" w:styleId="61">
    <w:name w:val="Заголовок 6 Знак1"/>
    <w:link w:val="6"/>
    <w:rsid w:val="00AF6A32"/>
    <w:rPr>
      <w:rFonts w:asciiTheme="majorHAnsi" w:hAnsiTheme="majorHAnsi"/>
      <w:i/>
      <w:color w:val="1F4D78" w:themeColor="accent1" w:themeShade="7F"/>
      <w:sz w:val="22"/>
    </w:rPr>
  </w:style>
  <w:style w:type="paragraph" w:customStyle="1" w:styleId="64">
    <w:name w:val="Заголовок 6 Знак"/>
    <w:link w:val="65"/>
    <w:rsid w:val="00AF6A32"/>
    <w:rPr>
      <w:rFonts w:asciiTheme="majorHAnsi" w:hAnsiTheme="majorHAnsi"/>
      <w:i/>
      <w:color w:val="1F4D78" w:themeColor="accent1" w:themeShade="7F"/>
    </w:rPr>
  </w:style>
  <w:style w:type="character" w:customStyle="1" w:styleId="65">
    <w:name w:val="Заголовок 6 Знак"/>
    <w:link w:val="64"/>
    <w:rsid w:val="00AF6A32"/>
    <w:rPr>
      <w:rFonts w:asciiTheme="majorHAnsi" w:hAnsiTheme="majorHAnsi"/>
      <w:i/>
      <w:color w:val="1F4D78" w:themeColor="accent1" w:themeShade="7F"/>
    </w:rPr>
  </w:style>
  <w:style w:type="table" w:customStyle="1" w:styleId="36">
    <w:name w:val="Сетка таблицы3"/>
    <w:basedOn w:val="a1"/>
    <w:rsid w:val="00AF6A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
    <w:name w:val="Table Grid"/>
    <w:basedOn w:val="a1"/>
    <w:rsid w:val="00AF6A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0">
    <w:name w:val="annotation reference"/>
    <w:basedOn w:val="a0"/>
    <w:uiPriority w:val="99"/>
    <w:semiHidden/>
    <w:unhideWhenUsed/>
    <w:rsid w:val="00AF6A32"/>
    <w:rPr>
      <w:sz w:val="16"/>
      <w:szCs w:val="16"/>
    </w:rPr>
  </w:style>
  <w:style w:type="paragraph" w:customStyle="1" w:styleId="Header">
    <w:name w:val="Header"/>
    <w:basedOn w:val="a"/>
    <w:rsid w:val="00066A7A"/>
    <w:pPr>
      <w:tabs>
        <w:tab w:val="center" w:pos="4153"/>
        <w:tab w:val="right" w:pos="8306"/>
      </w:tabs>
    </w:pPr>
    <w:rPr>
      <w:sz w:val="24"/>
    </w:rPr>
  </w:style>
  <w:style w:type="paragraph" w:customStyle="1" w:styleId="1fd">
    <w:name w:val="Без интервала1"/>
    <w:rsid w:val="005903AB"/>
    <w:rPr>
      <w:rFonts w:ascii="Calibri" w:hAnsi="Calibri" w:cs="Calibri"/>
      <w:color w:val="auto"/>
      <w:szCs w:val="22"/>
    </w:rPr>
  </w:style>
  <w:style w:type="character" w:customStyle="1" w:styleId="ConsPlusNormal">
    <w:name w:val="ConsPlusNormal Знак"/>
    <w:link w:val="ConsPlusNormal0"/>
    <w:locked/>
    <w:rsid w:val="00A34BAB"/>
    <w:rPr>
      <w:rFonts w:ascii="Arial" w:hAnsi="Arial" w:cs="Arial"/>
    </w:rPr>
  </w:style>
  <w:style w:type="paragraph" w:customStyle="1" w:styleId="ConsPlusNormal0">
    <w:name w:val="ConsPlusNormal"/>
    <w:link w:val="ConsPlusNormal"/>
    <w:rsid w:val="00A34BA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A34BAB"/>
    <w:pPr>
      <w:widowControl w:val="0"/>
      <w:autoSpaceDE w:val="0"/>
      <w:autoSpaceDN w:val="0"/>
      <w:adjustRightInd w:val="0"/>
    </w:pPr>
    <w:rPr>
      <w:rFonts w:ascii="Times New Roman" w:hAnsi="Times New Roman"/>
      <w:b/>
      <w:bCs/>
      <w:color w:val="auto"/>
      <w:sz w:val="24"/>
      <w:szCs w:val="24"/>
    </w:rPr>
  </w:style>
</w:styles>
</file>

<file path=word/webSettings.xml><?xml version="1.0" encoding="utf-8"?>
<w:webSettings xmlns:r="http://schemas.openxmlformats.org/officeDocument/2006/relationships" xmlns:w="http://schemas.openxmlformats.org/wordprocessingml/2006/main">
  <w:divs>
    <w:div w:id="148612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RZB&amp;n=342338&amp;date=20.08.2020&amp;dst=378&amp;fld=134" TargetMode="External"/><Relationship Id="rId18" Type="http://schemas.openxmlformats.org/officeDocument/2006/relationships/hyperlink" Target="https://login.consultant.ru/link/?req=doc&amp;base=RZB&amp;n=129344&amp;date=31.08.2020" TargetMode="External"/><Relationship Id="rId3" Type="http://schemas.openxmlformats.org/officeDocument/2006/relationships/styles" Target="styles.xml"/><Relationship Id="rId21" Type="http://schemas.openxmlformats.org/officeDocument/2006/relationships/hyperlink" Target="https://login.consultant.ru/link/?req=doc&amp;base=RZB&amp;n=152678&amp;date=31.08.2020&amp;dst=101293&amp;fld=134"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https://login.consultant.ru/link/?req=doc&amp;base=RZB&amp;n=129344&amp;date=20.08.20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https://login.consultant.ru/link/?req=doc&amp;base=RZB&amp;n=282758&amp;date=31.08.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B&amp;n=354554&amp;date=20.08.2020&amp;dst=234&amp;fld=1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eader" Target="header2.xml"/><Relationship Id="rId10" Type="http://schemas.openxmlformats.org/officeDocument/2006/relationships/hyperlink" Target="https://login.consultant.ru/link/?req=doc&amp;base=RZB&amp;n=358850&amp;date=20.08.2020&amp;dst=1381&amp;fld=134" TargetMode="External"/><Relationship Id="rId19" Type="http://schemas.openxmlformats.org/officeDocument/2006/relationships/hyperlink" Target="https://login.consultant.ru/link/?req=doc&amp;base=RZB&amp;n=130516&amp;date=31.08.2020" TargetMode="External"/><Relationship Id="rId4" Type="http://schemas.openxmlformats.org/officeDocument/2006/relationships/settings" Target="settings.xml"/><Relationship Id="rId9" Type="http://schemas.openxmlformats.org/officeDocument/2006/relationships/hyperlink" Target="https://login.consultant.ru/link/?req=doc&amp;base=RZB&amp;n=358850&amp;date=20.08.2020&amp;dst=3595&amp;fld=134" TargetMode="External"/><Relationship Id="rId14" Type="http://schemas.openxmlformats.org/officeDocument/2006/relationships/hyperlink" Target="https://login.consultant.ru/link/?req=doc&amp;base=RZB&amp;n=342338&amp;date=20.08.2020&amp;dst=378&amp;fld=134"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C9947-CCA0-4B0B-95AE-21D20019D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17</Pages>
  <Words>7889</Words>
  <Characters>44973</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Matushkina</cp:lastModifiedBy>
  <cp:revision>66</cp:revision>
  <cp:lastPrinted>2025-03-20T13:22:00Z</cp:lastPrinted>
  <dcterms:created xsi:type="dcterms:W3CDTF">2024-10-18T14:29:00Z</dcterms:created>
  <dcterms:modified xsi:type="dcterms:W3CDTF">2025-03-20T13:24:00Z</dcterms:modified>
</cp:coreProperties>
</file>